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93" w:type="dxa"/>
        <w:tblLook w:val="04A0"/>
      </w:tblPr>
      <w:tblGrid>
        <w:gridCol w:w="1231"/>
        <w:gridCol w:w="690"/>
        <w:gridCol w:w="451"/>
        <w:gridCol w:w="863"/>
        <w:gridCol w:w="1340"/>
        <w:gridCol w:w="1348"/>
        <w:gridCol w:w="1233"/>
        <w:gridCol w:w="1040"/>
        <w:gridCol w:w="1044"/>
      </w:tblGrid>
      <w:tr w:rsidR="00E3687F" w:rsidRPr="00E3687F" w:rsidTr="00E3687F">
        <w:trPr>
          <w:trHeight w:val="1200"/>
        </w:trPr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  <w:sz w:val="40"/>
                <w:szCs w:val="40"/>
              </w:rPr>
            </w:pPr>
            <w:bookmarkStart w:id="0" w:name="RANGE!A1:I51"/>
            <w:r w:rsidRPr="00E3687F">
              <w:rPr>
                <w:rFonts w:ascii="黑体" w:eastAsia="黑体" w:hAnsi="宋体" w:cs="宋体" w:hint="eastAsia"/>
                <w:b/>
                <w:bCs/>
                <w:sz w:val="40"/>
                <w:szCs w:val="40"/>
              </w:rPr>
              <w:t>三台县人民医院                                       公开招聘2018年专业技术人员成绩表</w:t>
            </w:r>
            <w:bookmarkEnd w:id="0"/>
          </w:p>
        </w:tc>
      </w:tr>
      <w:tr w:rsidR="00E3687F" w:rsidRPr="00E3687F" w:rsidTr="00E3687F">
        <w:trPr>
          <w:trHeight w:val="49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考场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岗位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考号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申请从事专业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理论成绩  （占70%）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面试成绩 （占30%）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总成绩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备注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行政楼6楼考场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临床 药师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药剂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42.70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26.63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69.33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药剂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40.60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26.63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67.23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药剂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39.90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24.50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64.40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药剂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39.90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23.50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63.40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口腔 医师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口腔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56.42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27.25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83.67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口腔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54.88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28.00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82.88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口腔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58.24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23.25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81.49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口腔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50.54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25.25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75.79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口腔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48.16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23.50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71.66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眼科 医师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眼科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36.40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25.10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61.50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眼科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32.90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56.90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眼科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22.40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48.00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妇产科医 师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妇产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31.50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25.75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57.25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妇产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26.60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25.25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51.85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妇产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22.40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25.25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47.65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急救 医师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急救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39.20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65.20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定向生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急救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25.90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25.90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病理诊断师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病理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34.30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24.30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58.60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病理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34.30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58.30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外科 医师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外科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35.70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25.75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61.45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外科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35.70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61.30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外科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32.20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25.75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57.95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外科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30.10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25.30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55.40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定向生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外科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29.40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55.40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外科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28.70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28.70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内科 （儿科）医师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内科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36.40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25.30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61.70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内科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37.10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24.50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61.60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内科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37.10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24.30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61.40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内科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23.80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22.60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46.40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儿科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23.80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23.80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内科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23.10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23.10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门诊3楼考场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超声 医师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超声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46.20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71.20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限男性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超声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42.00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25.50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67.50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超声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31.50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55.50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医学装备维修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医学装备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53.20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23.33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76.53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医学装备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39.20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63.20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医学装备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29.40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53.40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康复治疗师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康复治疗师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58.10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83.60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物理治疗师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56.70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26.63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83.33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康复治疗师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33.60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26.63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康复治疗师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34.30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24.88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康复治疗师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31.50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24.50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物理治疗师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30.80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54.80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康复治疗师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30.80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23.50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54.30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康复治疗师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29.40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53.40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专科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康复治疗师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25.90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22.75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48.65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中医骨科医院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检验 技师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检验技师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43.40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23.50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66.90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中医骨科医院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检验技师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32.90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26.25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59.15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中医骨科医院</w:t>
            </w:r>
          </w:p>
        </w:tc>
      </w:tr>
      <w:tr w:rsidR="00E3687F" w:rsidRPr="00E3687F" w:rsidTr="00E3687F">
        <w:trPr>
          <w:trHeight w:val="402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检验技师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32.90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23.00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3687F">
              <w:rPr>
                <w:rFonts w:ascii="宋体" w:eastAsia="宋体" w:hAnsi="宋体" w:cs="宋体" w:hint="eastAsia"/>
                <w:sz w:val="20"/>
                <w:szCs w:val="20"/>
              </w:rPr>
              <w:t>55.90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E3687F" w:rsidRDefault="00E3687F" w:rsidP="00E368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E3687F">
              <w:rPr>
                <w:rFonts w:ascii="宋体" w:eastAsia="宋体" w:hAnsi="宋体" w:cs="宋体" w:hint="eastAsia"/>
                <w:sz w:val="16"/>
                <w:szCs w:val="16"/>
              </w:rPr>
              <w:t>中医骨科医院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76B81"/>
    <w:rsid w:val="00144A04"/>
    <w:rsid w:val="00323B43"/>
    <w:rsid w:val="003D37D8"/>
    <w:rsid w:val="004358AB"/>
    <w:rsid w:val="00676B81"/>
    <w:rsid w:val="00813FEC"/>
    <w:rsid w:val="008B7726"/>
    <w:rsid w:val="00E3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2017-11-25T04:35:00Z</dcterms:created>
  <dcterms:modified xsi:type="dcterms:W3CDTF">2017-11-25T04:36:00Z</dcterms:modified>
</cp:coreProperties>
</file>