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420" w:rsidRPr="00A174D7" w:rsidRDefault="00AF200A">
      <w:pPr>
        <w:spacing w:line="220" w:lineRule="atLeast"/>
        <w:jc w:val="center"/>
        <w:rPr>
          <w:rFonts w:asciiTheme="minorEastAsia" w:eastAsiaTheme="minorEastAsia" w:hAnsiTheme="minorEastAsia"/>
          <w:b/>
          <w:sz w:val="28"/>
          <w:szCs w:val="28"/>
        </w:rPr>
      </w:pPr>
      <w:r w:rsidRPr="00A174D7">
        <w:rPr>
          <w:rFonts w:asciiTheme="minorEastAsia" w:eastAsiaTheme="minorEastAsia" w:hAnsiTheme="minorEastAsia" w:hint="eastAsia"/>
          <w:b/>
          <w:sz w:val="28"/>
          <w:szCs w:val="28"/>
        </w:rPr>
        <w:t>三台县人民医院</w:t>
      </w:r>
      <w:r w:rsidR="00AA1252">
        <w:rPr>
          <w:rFonts w:asciiTheme="minorEastAsia" w:eastAsiaTheme="minorEastAsia" w:hAnsiTheme="minorEastAsia" w:hint="eastAsia"/>
          <w:b/>
          <w:sz w:val="28"/>
          <w:szCs w:val="28"/>
        </w:rPr>
        <w:t>信息化建设</w:t>
      </w:r>
      <w:r w:rsidR="00AA1252" w:rsidRPr="00AA1252">
        <w:rPr>
          <w:rFonts w:asciiTheme="minorEastAsia" w:eastAsiaTheme="minorEastAsia" w:hAnsiTheme="minorEastAsia" w:hint="eastAsia"/>
          <w:b/>
          <w:sz w:val="28"/>
          <w:szCs w:val="28"/>
        </w:rPr>
        <w:t>项目投资评审服务</w:t>
      </w:r>
    </w:p>
    <w:p w:rsidR="00D03420" w:rsidRPr="00A174D7" w:rsidRDefault="00AF200A">
      <w:pPr>
        <w:spacing w:line="220" w:lineRule="atLeast"/>
        <w:jc w:val="center"/>
        <w:rPr>
          <w:rFonts w:asciiTheme="minorEastAsia" w:eastAsiaTheme="minorEastAsia" w:hAnsiTheme="minorEastAsia"/>
          <w:b/>
          <w:sz w:val="28"/>
          <w:szCs w:val="28"/>
        </w:rPr>
      </w:pPr>
      <w:r w:rsidRPr="00A174D7">
        <w:rPr>
          <w:rFonts w:asciiTheme="minorEastAsia" w:eastAsiaTheme="minorEastAsia" w:hAnsiTheme="minorEastAsia" w:hint="eastAsia"/>
          <w:b/>
          <w:sz w:val="28"/>
          <w:szCs w:val="28"/>
        </w:rPr>
        <w:t>市场调查及询价公告</w:t>
      </w:r>
    </w:p>
    <w:p w:rsidR="00D03420" w:rsidRPr="00A174D7" w:rsidRDefault="00AF200A">
      <w:pPr>
        <w:adjustRightInd/>
        <w:snapToGrid/>
        <w:spacing w:after="0" w:line="360" w:lineRule="auto"/>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各潜在供应商：</w:t>
      </w:r>
    </w:p>
    <w:p w:rsidR="00D03420" w:rsidRPr="00A174D7" w:rsidRDefault="00AF200A" w:rsidP="00A174D7">
      <w:pPr>
        <w:spacing w:after="0" w:line="360" w:lineRule="auto"/>
        <w:ind w:firstLineChars="200" w:firstLine="480"/>
        <w:rPr>
          <w:rFonts w:asciiTheme="minorEastAsia" w:eastAsiaTheme="minorEastAsia" w:hAnsiTheme="minorEastAsia"/>
          <w:sz w:val="24"/>
          <w:szCs w:val="24"/>
        </w:rPr>
      </w:pPr>
      <w:r w:rsidRPr="00A174D7">
        <w:rPr>
          <w:rFonts w:asciiTheme="minorEastAsia" w:eastAsiaTheme="minorEastAsia" w:hAnsiTheme="minorEastAsia" w:cs="宋体" w:hint="eastAsia"/>
          <w:color w:val="000000"/>
          <w:sz w:val="24"/>
          <w:szCs w:val="24"/>
        </w:rPr>
        <w:t>因医院业务发展工作需要，需进行</w:t>
      </w:r>
      <w:r w:rsidRPr="00A174D7">
        <w:rPr>
          <w:rFonts w:asciiTheme="minorEastAsia" w:eastAsiaTheme="minorEastAsia" w:hAnsiTheme="minorEastAsia" w:hint="eastAsia"/>
          <w:sz w:val="24"/>
          <w:szCs w:val="24"/>
        </w:rPr>
        <w:t>数据中心</w:t>
      </w:r>
      <w:r w:rsidRPr="00A174D7">
        <w:rPr>
          <w:rFonts w:asciiTheme="minorEastAsia" w:eastAsiaTheme="minorEastAsia" w:hAnsiTheme="minorEastAsia" w:cs="宋体" w:hint="eastAsia"/>
          <w:color w:val="000000"/>
          <w:sz w:val="24"/>
          <w:szCs w:val="24"/>
        </w:rPr>
        <w:t>机房</w:t>
      </w:r>
      <w:r w:rsidRPr="00A174D7">
        <w:rPr>
          <w:rFonts w:asciiTheme="minorEastAsia" w:eastAsiaTheme="minorEastAsia" w:hAnsiTheme="minorEastAsia" w:hint="eastAsia"/>
          <w:sz w:val="24"/>
          <w:szCs w:val="24"/>
        </w:rPr>
        <w:t>建设</w:t>
      </w:r>
      <w:r w:rsidR="00AA1252">
        <w:rPr>
          <w:rFonts w:asciiTheme="minorEastAsia" w:eastAsiaTheme="minorEastAsia" w:hAnsiTheme="minorEastAsia" w:hint="eastAsia"/>
          <w:sz w:val="24"/>
          <w:szCs w:val="24"/>
        </w:rPr>
        <w:t>，按要求需要进行</w:t>
      </w:r>
      <w:r w:rsidR="00AA1252" w:rsidRPr="00AA1252">
        <w:rPr>
          <w:rFonts w:asciiTheme="minorEastAsia" w:eastAsiaTheme="minorEastAsia" w:hAnsiTheme="minorEastAsia" w:hint="eastAsia"/>
          <w:sz w:val="24"/>
          <w:szCs w:val="24"/>
        </w:rPr>
        <w:t>投资评审</w:t>
      </w:r>
      <w:r w:rsidR="00AA1252">
        <w:rPr>
          <w:rFonts w:asciiTheme="minorEastAsia" w:eastAsiaTheme="minorEastAsia" w:hAnsiTheme="minorEastAsia" w:hint="eastAsia"/>
          <w:sz w:val="24"/>
          <w:szCs w:val="24"/>
        </w:rPr>
        <w:t>，</w:t>
      </w:r>
      <w:r w:rsidRPr="00A174D7">
        <w:rPr>
          <w:rFonts w:asciiTheme="minorEastAsia" w:eastAsiaTheme="minorEastAsia" w:hAnsiTheme="minorEastAsia" w:hint="eastAsia"/>
          <w:sz w:val="24"/>
          <w:szCs w:val="24"/>
        </w:rPr>
        <w:t>现公开进行市场调查及询价。</w:t>
      </w:r>
    </w:p>
    <w:p w:rsidR="00D03420" w:rsidRPr="00A174D7" w:rsidRDefault="00AF200A" w:rsidP="00A174D7">
      <w:pPr>
        <w:spacing w:after="0" w:line="360" w:lineRule="auto"/>
        <w:ind w:firstLineChars="200" w:firstLine="480"/>
        <w:outlineLvl w:val="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一、项目概况：</w:t>
      </w:r>
    </w:p>
    <w:p w:rsidR="00D03420" w:rsidRPr="00A174D7" w:rsidRDefault="00AF200A" w:rsidP="00A174D7">
      <w:pPr>
        <w:spacing w:after="0" w:line="360" w:lineRule="auto"/>
        <w:ind w:firstLineChars="200" w:firstLine="480"/>
        <w:rPr>
          <w:rFonts w:asciiTheme="minorEastAsia" w:eastAsiaTheme="minorEastAsia" w:hAnsiTheme="minorEastAsia"/>
          <w:sz w:val="24"/>
          <w:szCs w:val="24"/>
        </w:rPr>
      </w:pPr>
      <w:proofErr w:type="gramStart"/>
      <w:r w:rsidRPr="00A174D7">
        <w:rPr>
          <w:rFonts w:asciiTheme="minorEastAsia" w:eastAsiaTheme="minorEastAsia" w:hAnsiTheme="minorEastAsia" w:hint="eastAsia"/>
          <w:sz w:val="24"/>
          <w:szCs w:val="24"/>
        </w:rPr>
        <w:t>将原门急诊</w:t>
      </w:r>
      <w:proofErr w:type="gramEnd"/>
      <w:r w:rsidRPr="00A174D7">
        <w:rPr>
          <w:rFonts w:asciiTheme="minorEastAsia" w:eastAsiaTheme="minorEastAsia" w:hAnsiTheme="minorEastAsia" w:hint="eastAsia"/>
          <w:sz w:val="24"/>
          <w:szCs w:val="24"/>
        </w:rPr>
        <w:t>住院综合</w:t>
      </w:r>
      <w:proofErr w:type="gramStart"/>
      <w:r w:rsidRPr="00A174D7">
        <w:rPr>
          <w:rFonts w:asciiTheme="minorEastAsia" w:eastAsiaTheme="minorEastAsia" w:hAnsiTheme="minorEastAsia" w:hint="eastAsia"/>
          <w:sz w:val="24"/>
          <w:szCs w:val="24"/>
        </w:rPr>
        <w:t>楼灾备</w:t>
      </w:r>
      <w:proofErr w:type="gramEnd"/>
      <w:r w:rsidRPr="00A174D7">
        <w:rPr>
          <w:rFonts w:asciiTheme="minorEastAsia" w:eastAsiaTheme="minorEastAsia" w:hAnsiTheme="minorEastAsia" w:hint="eastAsia"/>
          <w:sz w:val="24"/>
          <w:szCs w:val="24"/>
        </w:rPr>
        <w:t>机房</w:t>
      </w:r>
      <w:r w:rsidR="007B08CF">
        <w:rPr>
          <w:rFonts w:asciiTheme="minorEastAsia" w:eastAsiaTheme="minorEastAsia" w:hAnsiTheme="minorEastAsia" w:hint="eastAsia"/>
          <w:sz w:val="24"/>
          <w:szCs w:val="24"/>
        </w:rPr>
        <w:t>参照</w:t>
      </w:r>
      <w:r w:rsidR="007B08CF" w:rsidRPr="00A174D7">
        <w:rPr>
          <w:rFonts w:asciiTheme="minorEastAsia" w:eastAsiaTheme="minorEastAsia" w:hAnsiTheme="minorEastAsia" w:hint="eastAsia"/>
          <w:sz w:val="24"/>
          <w:szCs w:val="24"/>
        </w:rPr>
        <w:t>国家B级机房标准</w:t>
      </w:r>
      <w:r w:rsidR="007B08CF">
        <w:rPr>
          <w:rFonts w:asciiTheme="minorEastAsia" w:eastAsiaTheme="minorEastAsia" w:hAnsiTheme="minorEastAsia" w:hint="eastAsia"/>
          <w:sz w:val="24"/>
          <w:szCs w:val="24"/>
        </w:rPr>
        <w:t>，</w:t>
      </w:r>
      <w:r w:rsidRPr="00A174D7">
        <w:rPr>
          <w:rFonts w:asciiTheme="minorEastAsia" w:eastAsiaTheme="minorEastAsia" w:hAnsiTheme="minorEastAsia" w:hint="eastAsia"/>
          <w:sz w:val="24"/>
          <w:szCs w:val="24"/>
        </w:rPr>
        <w:t>升级扩容建设为</w:t>
      </w:r>
      <w:r w:rsidR="007B08CF">
        <w:rPr>
          <w:rFonts w:asciiTheme="minorEastAsia" w:eastAsiaTheme="minorEastAsia" w:hAnsiTheme="minorEastAsia" w:hint="eastAsia"/>
          <w:sz w:val="24"/>
          <w:szCs w:val="24"/>
        </w:rPr>
        <w:t>至少</w:t>
      </w:r>
      <w:r w:rsidRPr="00A174D7">
        <w:rPr>
          <w:rFonts w:asciiTheme="minorEastAsia" w:eastAsiaTheme="minorEastAsia" w:hAnsiTheme="minorEastAsia" w:hint="eastAsia"/>
          <w:sz w:val="24"/>
          <w:szCs w:val="24"/>
        </w:rPr>
        <w:t>符合国家</w:t>
      </w:r>
      <w:r w:rsidR="007B08CF">
        <w:rPr>
          <w:rFonts w:asciiTheme="minorEastAsia" w:eastAsiaTheme="minorEastAsia" w:hAnsiTheme="minorEastAsia" w:hint="eastAsia"/>
          <w:sz w:val="24"/>
          <w:szCs w:val="24"/>
        </w:rPr>
        <w:t>C</w:t>
      </w:r>
      <w:r w:rsidRPr="00A174D7">
        <w:rPr>
          <w:rFonts w:asciiTheme="minorEastAsia" w:eastAsiaTheme="minorEastAsia" w:hAnsiTheme="minorEastAsia" w:hint="eastAsia"/>
          <w:sz w:val="24"/>
          <w:szCs w:val="24"/>
        </w:rPr>
        <w:t>级机房标准的数据中心机房，并以</w:t>
      </w:r>
      <w:proofErr w:type="gramStart"/>
      <w:r w:rsidRPr="00A174D7">
        <w:rPr>
          <w:rFonts w:asciiTheme="minorEastAsia" w:eastAsiaTheme="minorEastAsia" w:hAnsiTheme="minorEastAsia" w:hint="eastAsia"/>
          <w:sz w:val="24"/>
          <w:szCs w:val="24"/>
        </w:rPr>
        <w:t>兼容利旧的</w:t>
      </w:r>
      <w:proofErr w:type="gramEnd"/>
      <w:r w:rsidRPr="00A174D7">
        <w:rPr>
          <w:rFonts w:asciiTheme="minorEastAsia" w:eastAsiaTheme="minorEastAsia" w:hAnsiTheme="minorEastAsia" w:hint="eastAsia"/>
          <w:sz w:val="24"/>
          <w:szCs w:val="24"/>
        </w:rPr>
        <w:t>方式增设部分硬件设施设备。</w:t>
      </w:r>
    </w:p>
    <w:p w:rsidR="00D03420" w:rsidRPr="00A174D7" w:rsidRDefault="00AF200A" w:rsidP="00A174D7">
      <w:pPr>
        <w:spacing w:after="0" w:line="360" w:lineRule="auto"/>
        <w:ind w:firstLineChars="200" w:firstLine="480"/>
        <w:outlineLvl w:val="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二、项目主要内容：</w:t>
      </w:r>
    </w:p>
    <w:p w:rsidR="00D03420" w:rsidRPr="00A174D7" w:rsidRDefault="00AF200A" w:rsidP="00A174D7">
      <w:pPr>
        <w:spacing w:after="0" w:line="360" w:lineRule="auto"/>
        <w:ind w:firstLineChars="200" w:firstLine="48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1、机房建设：机房装修工程、供配电工程、空调制冷系统、门禁监控系统。</w:t>
      </w:r>
      <w:r w:rsidRPr="00A174D7">
        <w:rPr>
          <w:rFonts w:asciiTheme="minorEastAsia" w:eastAsiaTheme="minorEastAsia" w:hAnsiTheme="minorEastAsia" w:hint="eastAsia"/>
          <w:b/>
          <w:sz w:val="24"/>
          <w:szCs w:val="24"/>
        </w:rPr>
        <w:t>要求</w:t>
      </w:r>
      <w:r w:rsidRPr="00A174D7">
        <w:rPr>
          <w:rFonts w:asciiTheme="minorEastAsia" w:eastAsiaTheme="minorEastAsia" w:hAnsiTheme="minorEastAsia" w:hint="eastAsia"/>
          <w:sz w:val="24"/>
          <w:szCs w:val="24"/>
        </w:rPr>
        <w:t>：设计</w:t>
      </w:r>
      <w:r w:rsidR="008E33A0">
        <w:rPr>
          <w:rFonts w:asciiTheme="minorEastAsia" w:eastAsiaTheme="minorEastAsia" w:hAnsiTheme="minorEastAsia" w:hint="eastAsia"/>
          <w:sz w:val="24"/>
          <w:szCs w:val="24"/>
        </w:rPr>
        <w:t>至少</w:t>
      </w:r>
      <w:r w:rsidRPr="00A174D7">
        <w:rPr>
          <w:rFonts w:asciiTheme="minorEastAsia" w:eastAsiaTheme="minorEastAsia" w:hAnsiTheme="minorEastAsia" w:hint="eastAsia"/>
          <w:sz w:val="24"/>
          <w:szCs w:val="24"/>
        </w:rPr>
        <w:t>达到</w:t>
      </w:r>
      <w:r w:rsidR="00E04A4C">
        <w:rPr>
          <w:rFonts w:asciiTheme="minorEastAsia" w:eastAsiaTheme="minorEastAsia" w:hAnsiTheme="minorEastAsia" w:hint="eastAsia"/>
          <w:sz w:val="24"/>
          <w:szCs w:val="24"/>
        </w:rPr>
        <w:t>C</w:t>
      </w:r>
      <w:r w:rsidRPr="00A174D7">
        <w:rPr>
          <w:rFonts w:asciiTheme="minorEastAsia" w:eastAsiaTheme="minorEastAsia" w:hAnsiTheme="minorEastAsia" w:hint="eastAsia"/>
          <w:sz w:val="24"/>
          <w:szCs w:val="24"/>
        </w:rPr>
        <w:t>级机房标准。</w:t>
      </w:r>
      <w:r w:rsidRPr="00A174D7">
        <w:rPr>
          <w:rFonts w:asciiTheme="minorEastAsia" w:eastAsiaTheme="minorEastAsia" w:hAnsiTheme="minorEastAsia" w:hint="eastAsia"/>
          <w:b/>
          <w:sz w:val="24"/>
          <w:szCs w:val="24"/>
        </w:rPr>
        <w:t>现状</w:t>
      </w:r>
      <w:r w:rsidRPr="00A174D7">
        <w:rPr>
          <w:rFonts w:asciiTheme="minorEastAsia" w:eastAsiaTheme="minorEastAsia" w:hAnsiTheme="minorEastAsia" w:hint="eastAsia"/>
          <w:sz w:val="24"/>
          <w:szCs w:val="24"/>
        </w:rPr>
        <w:t>：目前已建设了基础装修、静电地板铺设等。建设清单如下：</w:t>
      </w: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887"/>
        <w:gridCol w:w="3703"/>
        <w:gridCol w:w="538"/>
        <w:gridCol w:w="66"/>
        <w:gridCol w:w="623"/>
        <w:gridCol w:w="228"/>
        <w:gridCol w:w="708"/>
        <w:gridCol w:w="1134"/>
      </w:tblGrid>
      <w:tr w:rsidR="00D03420" w:rsidRPr="00A174D7">
        <w:trPr>
          <w:trHeight w:val="375"/>
        </w:trPr>
        <w:tc>
          <w:tcPr>
            <w:tcW w:w="8520" w:type="dxa"/>
            <w:gridSpan w:val="9"/>
            <w:shd w:val="clear" w:color="000000" w:fill="FFFFFF"/>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装饰装修工程系统</w:t>
            </w:r>
          </w:p>
        </w:tc>
      </w:tr>
      <w:tr w:rsidR="00D03420" w:rsidRPr="00A174D7">
        <w:trPr>
          <w:trHeight w:val="5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序号</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产品名称</w:t>
            </w:r>
          </w:p>
        </w:tc>
        <w:tc>
          <w:tcPr>
            <w:tcW w:w="4307"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技术参数描述</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单位</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数量</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备注</w:t>
            </w:r>
          </w:p>
        </w:tc>
      </w:tr>
      <w:tr w:rsidR="00D03420" w:rsidRPr="00A174D7">
        <w:trPr>
          <w:trHeight w:val="297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金属装饰彩钢板</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1.装饰板规格：</w:t>
            </w:r>
            <w:r w:rsidRPr="00A174D7">
              <w:rPr>
                <w:rFonts w:asciiTheme="minorEastAsia" w:eastAsiaTheme="minorEastAsia" w:hAnsiTheme="minorEastAsia" w:cs="宋体" w:hint="eastAsia"/>
                <w:color w:val="000000"/>
                <w:sz w:val="24"/>
                <w:szCs w:val="24"/>
              </w:rPr>
              <w:br/>
              <w:t>钢板厚度≥0.5mm，</w:t>
            </w:r>
            <w:r w:rsidRPr="00A174D7">
              <w:rPr>
                <w:rFonts w:asciiTheme="minorEastAsia" w:eastAsiaTheme="minorEastAsia" w:hAnsiTheme="minorEastAsia" w:cs="宋体" w:hint="eastAsia"/>
                <w:color w:val="000000"/>
                <w:sz w:val="24"/>
                <w:szCs w:val="24"/>
              </w:rPr>
              <w:br/>
              <w:t>背衬石膏板≥12mm；</w:t>
            </w:r>
            <w:r w:rsidRPr="00A174D7">
              <w:rPr>
                <w:rFonts w:asciiTheme="minorEastAsia" w:eastAsiaTheme="minorEastAsia" w:hAnsiTheme="minorEastAsia" w:cs="宋体" w:hint="eastAsia"/>
                <w:color w:val="000000"/>
                <w:sz w:val="24"/>
                <w:szCs w:val="24"/>
              </w:rPr>
              <w:br/>
              <w:t>具有国家防火认证、环境标志认证</w:t>
            </w:r>
            <w:r w:rsidRPr="00A174D7">
              <w:rPr>
                <w:rFonts w:asciiTheme="minorEastAsia" w:eastAsiaTheme="minorEastAsia" w:hAnsiTheme="minorEastAsia" w:cs="宋体" w:hint="eastAsia"/>
                <w:color w:val="000000"/>
                <w:sz w:val="24"/>
                <w:szCs w:val="24"/>
              </w:rPr>
              <w:br/>
              <w:t>表面电阻率：106-109Ω，</w:t>
            </w:r>
            <w:r w:rsidRPr="00A174D7">
              <w:rPr>
                <w:rFonts w:asciiTheme="minorEastAsia" w:eastAsiaTheme="minorEastAsia" w:hAnsiTheme="minorEastAsia" w:cs="宋体" w:hint="eastAsia"/>
                <w:color w:val="000000"/>
                <w:sz w:val="24"/>
                <w:szCs w:val="24"/>
              </w:rPr>
              <w:br/>
              <w:t>燃烧等级：不燃</w:t>
            </w:r>
            <w:r w:rsidRPr="00A174D7">
              <w:rPr>
                <w:rFonts w:asciiTheme="minorEastAsia" w:eastAsiaTheme="minorEastAsia" w:hAnsiTheme="minorEastAsia" w:cs="宋体" w:hint="eastAsia"/>
                <w:color w:val="000000"/>
                <w:sz w:val="24"/>
                <w:szCs w:val="24"/>
              </w:rPr>
              <w:br/>
              <w:t>2.基层：</w:t>
            </w:r>
            <w:r w:rsidRPr="00A174D7">
              <w:rPr>
                <w:rFonts w:asciiTheme="minorEastAsia" w:eastAsiaTheme="minorEastAsia" w:hAnsiTheme="minorEastAsia" w:cs="宋体" w:hint="eastAsia"/>
                <w:color w:val="000000"/>
                <w:sz w:val="24"/>
                <w:szCs w:val="24"/>
              </w:rPr>
              <w:br/>
              <w:t>轻钢龙骨基层（包括75</w:t>
            </w:r>
            <w:proofErr w:type="gramStart"/>
            <w:r w:rsidRPr="00A174D7">
              <w:rPr>
                <w:rFonts w:asciiTheme="minorEastAsia" w:eastAsiaTheme="minorEastAsia" w:hAnsiTheme="minorEastAsia" w:cs="宋体" w:hint="eastAsia"/>
                <w:color w:val="000000"/>
                <w:sz w:val="24"/>
                <w:szCs w:val="24"/>
              </w:rPr>
              <w:t>竖</w:t>
            </w:r>
            <w:proofErr w:type="gramEnd"/>
            <w:r w:rsidRPr="00A174D7">
              <w:rPr>
                <w:rFonts w:asciiTheme="minorEastAsia" w:eastAsiaTheme="minorEastAsia" w:hAnsiTheme="minorEastAsia" w:cs="宋体" w:hint="eastAsia"/>
                <w:color w:val="000000"/>
                <w:sz w:val="24"/>
                <w:szCs w:val="24"/>
              </w:rPr>
              <w:t>龙骨、38穿心龙骨、门口加固龙骨75*50</w:t>
            </w:r>
            <w:proofErr w:type="gramStart"/>
            <w:r w:rsidRPr="00A174D7">
              <w:rPr>
                <w:rFonts w:asciiTheme="minorEastAsia" w:eastAsiaTheme="minorEastAsia" w:hAnsiTheme="minorEastAsia" w:cs="宋体" w:hint="eastAsia"/>
                <w:color w:val="000000"/>
                <w:sz w:val="24"/>
                <w:szCs w:val="24"/>
              </w:rPr>
              <w:t>钢矩管</w:t>
            </w:r>
            <w:proofErr w:type="gramEnd"/>
            <w:r w:rsidRPr="00A174D7">
              <w:rPr>
                <w:rFonts w:asciiTheme="minorEastAsia" w:eastAsiaTheme="minorEastAsia" w:hAnsiTheme="minorEastAsia" w:cs="宋体" w:hint="eastAsia"/>
                <w:color w:val="000000"/>
                <w:sz w:val="24"/>
                <w:szCs w:val="24"/>
              </w:rPr>
              <w:t>、U</w:t>
            </w:r>
            <w:proofErr w:type="gramStart"/>
            <w:r w:rsidRPr="00A174D7">
              <w:rPr>
                <w:rFonts w:asciiTheme="minorEastAsia" w:eastAsiaTheme="minorEastAsia" w:hAnsiTheme="minorEastAsia" w:cs="宋体" w:hint="eastAsia"/>
                <w:color w:val="000000"/>
                <w:sz w:val="24"/>
                <w:szCs w:val="24"/>
              </w:rPr>
              <w:t>型天龙骨</w:t>
            </w:r>
            <w:proofErr w:type="gramEnd"/>
            <w:r w:rsidRPr="00A174D7">
              <w:rPr>
                <w:rFonts w:asciiTheme="minorEastAsia" w:eastAsiaTheme="minorEastAsia" w:hAnsiTheme="minorEastAsia" w:cs="宋体" w:hint="eastAsia"/>
                <w:color w:val="000000"/>
                <w:sz w:val="24"/>
                <w:szCs w:val="24"/>
              </w:rPr>
              <w:t>、U型地龙骨、主副龙骨连接件等）；</w:t>
            </w:r>
            <w:r w:rsidRPr="00A174D7">
              <w:rPr>
                <w:rFonts w:asciiTheme="minorEastAsia" w:eastAsiaTheme="minorEastAsia" w:hAnsiTheme="minorEastAsia" w:cs="宋体" w:hint="eastAsia"/>
                <w:color w:val="000000"/>
                <w:sz w:val="24"/>
                <w:szCs w:val="24"/>
              </w:rPr>
              <w:br/>
              <w:t>3.施工区域：机房的彩钢板墙面部分；</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150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162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彩钢板上下封堵</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1.装饰板规格：12mm防火石膏板；</w:t>
            </w:r>
            <w:r w:rsidRPr="00A174D7">
              <w:rPr>
                <w:rFonts w:asciiTheme="minorEastAsia" w:eastAsiaTheme="minorEastAsia" w:hAnsiTheme="minorEastAsia" w:cs="宋体" w:hint="eastAsia"/>
                <w:color w:val="000000"/>
                <w:sz w:val="24"/>
                <w:szCs w:val="24"/>
              </w:rPr>
              <w:br/>
              <w:t>2.基层：轻钢龙骨基层（包括75</w:t>
            </w:r>
            <w:proofErr w:type="gramStart"/>
            <w:r w:rsidRPr="00A174D7">
              <w:rPr>
                <w:rFonts w:asciiTheme="minorEastAsia" w:eastAsiaTheme="minorEastAsia" w:hAnsiTheme="minorEastAsia" w:cs="宋体" w:hint="eastAsia"/>
                <w:color w:val="000000"/>
                <w:sz w:val="24"/>
                <w:szCs w:val="24"/>
              </w:rPr>
              <w:t>竖</w:t>
            </w:r>
            <w:proofErr w:type="gramEnd"/>
            <w:r w:rsidRPr="00A174D7">
              <w:rPr>
                <w:rFonts w:asciiTheme="minorEastAsia" w:eastAsiaTheme="minorEastAsia" w:hAnsiTheme="minorEastAsia" w:cs="宋体" w:hint="eastAsia"/>
                <w:color w:val="000000"/>
                <w:sz w:val="24"/>
                <w:szCs w:val="24"/>
              </w:rPr>
              <w:t>龙骨、38穿心龙骨、U</w:t>
            </w:r>
            <w:proofErr w:type="gramStart"/>
            <w:r w:rsidRPr="00A174D7">
              <w:rPr>
                <w:rFonts w:asciiTheme="minorEastAsia" w:eastAsiaTheme="minorEastAsia" w:hAnsiTheme="minorEastAsia" w:cs="宋体" w:hint="eastAsia"/>
                <w:color w:val="000000"/>
                <w:sz w:val="24"/>
                <w:szCs w:val="24"/>
              </w:rPr>
              <w:t>型天龙骨</w:t>
            </w:r>
            <w:proofErr w:type="gramEnd"/>
            <w:r w:rsidRPr="00A174D7">
              <w:rPr>
                <w:rFonts w:asciiTheme="minorEastAsia" w:eastAsiaTheme="minorEastAsia" w:hAnsiTheme="minorEastAsia" w:cs="宋体" w:hint="eastAsia"/>
                <w:color w:val="000000"/>
                <w:sz w:val="24"/>
                <w:szCs w:val="24"/>
              </w:rPr>
              <w:t>、U型地龙骨、主副龙骨连接件等）；</w:t>
            </w:r>
            <w:r w:rsidRPr="00A174D7">
              <w:rPr>
                <w:rFonts w:asciiTheme="minorEastAsia" w:eastAsiaTheme="minorEastAsia" w:hAnsiTheme="minorEastAsia" w:cs="宋体" w:hint="eastAsia"/>
                <w:color w:val="000000"/>
                <w:sz w:val="24"/>
                <w:szCs w:val="24"/>
              </w:rPr>
              <w:br/>
              <w:t>3.施工区域：机房的吊顶以上墙面及防静电地板以下墙面</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50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27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3</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防火岩棉</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1.规格：50mm，80kg/m3，不含石棉</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150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lastRenderedPageBreak/>
              <w:t>4</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单片铯钾防火</w:t>
            </w:r>
            <w:proofErr w:type="gramEnd"/>
            <w:r w:rsidRPr="00A174D7">
              <w:rPr>
                <w:rFonts w:asciiTheme="minorEastAsia" w:eastAsiaTheme="minorEastAsia" w:hAnsiTheme="minorEastAsia" w:cs="宋体" w:hint="eastAsia"/>
                <w:color w:val="000000"/>
                <w:sz w:val="24"/>
                <w:szCs w:val="24"/>
              </w:rPr>
              <w:t>玻璃</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1.防火玻璃：厚度12mm；耐火时间90分钟；</w:t>
            </w:r>
            <w:r w:rsidRPr="00A174D7">
              <w:rPr>
                <w:rFonts w:asciiTheme="minorEastAsia" w:eastAsiaTheme="minorEastAsia" w:hAnsiTheme="minorEastAsia" w:cs="宋体" w:hint="eastAsia"/>
                <w:color w:val="000000"/>
                <w:sz w:val="24"/>
                <w:szCs w:val="24"/>
              </w:rPr>
              <w:br/>
              <w:t>2.施工区域：机房隔断；</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玻璃隔断边框</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1.不锈钢边框：1.0厚不锈钢，304材质；</w:t>
            </w:r>
            <w:r w:rsidRPr="00A174D7">
              <w:rPr>
                <w:rFonts w:asciiTheme="minorEastAsia" w:eastAsiaTheme="minorEastAsia" w:hAnsiTheme="minorEastAsia" w:cs="宋体" w:hint="eastAsia"/>
                <w:color w:val="000000"/>
                <w:sz w:val="24"/>
                <w:szCs w:val="24"/>
              </w:rPr>
              <w:br/>
              <w:t>2.基层龙骨：100*50*1.5mm、50*40*1.2mm</w:t>
            </w:r>
            <w:proofErr w:type="gramStart"/>
            <w:r w:rsidRPr="00A174D7">
              <w:rPr>
                <w:rFonts w:asciiTheme="minorEastAsia" w:eastAsiaTheme="minorEastAsia" w:hAnsiTheme="minorEastAsia" w:cs="宋体" w:hint="eastAsia"/>
                <w:color w:val="000000"/>
                <w:sz w:val="24"/>
                <w:szCs w:val="24"/>
              </w:rPr>
              <w:t>矩管龙骨</w:t>
            </w:r>
            <w:proofErr w:type="gramEnd"/>
            <w:r w:rsidRPr="00A174D7">
              <w:rPr>
                <w:rFonts w:asciiTheme="minorEastAsia" w:eastAsiaTheme="minorEastAsia" w:hAnsiTheme="minorEastAsia" w:cs="宋体" w:hint="eastAsia"/>
                <w:color w:val="000000"/>
                <w:sz w:val="24"/>
                <w:szCs w:val="24"/>
              </w:rPr>
              <w:t>骨架、支撑架；</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90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108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玻璃隔断上下封堵</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1.装饰板规格：12mm防火石膏板；</w:t>
            </w:r>
            <w:r w:rsidRPr="00A174D7">
              <w:rPr>
                <w:rFonts w:asciiTheme="minorEastAsia" w:eastAsiaTheme="minorEastAsia" w:hAnsiTheme="minorEastAsia" w:cs="宋体" w:hint="eastAsia"/>
                <w:color w:val="000000"/>
                <w:sz w:val="24"/>
                <w:szCs w:val="24"/>
              </w:rPr>
              <w:br/>
              <w:t>2.基层：轻钢龙骨基层（包括75</w:t>
            </w:r>
            <w:proofErr w:type="gramStart"/>
            <w:r w:rsidRPr="00A174D7">
              <w:rPr>
                <w:rFonts w:asciiTheme="minorEastAsia" w:eastAsiaTheme="minorEastAsia" w:hAnsiTheme="minorEastAsia" w:cs="宋体" w:hint="eastAsia"/>
                <w:color w:val="000000"/>
                <w:sz w:val="24"/>
                <w:szCs w:val="24"/>
              </w:rPr>
              <w:t>竖</w:t>
            </w:r>
            <w:proofErr w:type="gramEnd"/>
            <w:r w:rsidRPr="00A174D7">
              <w:rPr>
                <w:rFonts w:asciiTheme="minorEastAsia" w:eastAsiaTheme="minorEastAsia" w:hAnsiTheme="minorEastAsia" w:cs="宋体" w:hint="eastAsia"/>
                <w:color w:val="000000"/>
                <w:sz w:val="24"/>
                <w:szCs w:val="24"/>
              </w:rPr>
              <w:t>龙骨、38穿心龙骨、U</w:t>
            </w:r>
            <w:proofErr w:type="gramStart"/>
            <w:r w:rsidRPr="00A174D7">
              <w:rPr>
                <w:rFonts w:asciiTheme="minorEastAsia" w:eastAsiaTheme="minorEastAsia" w:hAnsiTheme="minorEastAsia" w:cs="宋体" w:hint="eastAsia"/>
                <w:color w:val="000000"/>
                <w:sz w:val="24"/>
                <w:szCs w:val="24"/>
              </w:rPr>
              <w:t>型天龙骨</w:t>
            </w:r>
            <w:proofErr w:type="gramEnd"/>
            <w:r w:rsidRPr="00A174D7">
              <w:rPr>
                <w:rFonts w:asciiTheme="minorEastAsia" w:eastAsiaTheme="minorEastAsia" w:hAnsiTheme="minorEastAsia" w:cs="宋体" w:hint="eastAsia"/>
                <w:color w:val="000000"/>
                <w:sz w:val="24"/>
                <w:szCs w:val="24"/>
              </w:rPr>
              <w:t>、U型地龙骨、主副龙骨连接件等）；</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不锈钢踢脚线</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1.材质：1.0厚不锈钢，304材质，100mm高，定做；</w:t>
            </w:r>
            <w:r w:rsidRPr="00A174D7">
              <w:rPr>
                <w:rFonts w:asciiTheme="minorEastAsia" w:eastAsiaTheme="minorEastAsia" w:hAnsiTheme="minorEastAsia" w:cs="宋体" w:hint="eastAsia"/>
                <w:color w:val="000000"/>
                <w:sz w:val="24"/>
                <w:szCs w:val="24"/>
              </w:rPr>
              <w:br/>
              <w:t>2.基层为防火硅酸钙板</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70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8</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成品保护及修补</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1.原有设备及装饰面以及实施过程中的成品保护</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项</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9</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机房环境空调</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AF200A" w:rsidP="00E04A4C">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r w:rsidR="00E04A4C">
              <w:rPr>
                <w:rFonts w:asciiTheme="minorEastAsia" w:eastAsiaTheme="minorEastAsia" w:hAnsiTheme="minorEastAsia" w:cs="宋体" w:hint="eastAsia"/>
                <w:color w:val="000000"/>
                <w:sz w:val="24"/>
                <w:szCs w:val="24"/>
              </w:rPr>
              <w:t>0</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设备间及操作间空调</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rsidP="00E04A4C">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r w:rsidR="00E04A4C">
              <w:rPr>
                <w:rFonts w:asciiTheme="minorEastAsia" w:eastAsiaTheme="minorEastAsia" w:hAnsiTheme="minorEastAsia" w:cs="宋体" w:hint="eastAsia"/>
                <w:color w:val="000000"/>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操作台</w:t>
            </w:r>
          </w:p>
        </w:tc>
        <w:tc>
          <w:tcPr>
            <w:tcW w:w="4307"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标准座椅</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套</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375"/>
        </w:trPr>
        <w:tc>
          <w:tcPr>
            <w:tcW w:w="8520" w:type="dxa"/>
            <w:gridSpan w:val="9"/>
            <w:shd w:val="clear" w:color="000000" w:fill="FFFFFF"/>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供配电系统</w:t>
            </w:r>
          </w:p>
        </w:tc>
      </w:tr>
      <w:tr w:rsidR="00D03420" w:rsidRPr="00A174D7">
        <w:trPr>
          <w:trHeight w:val="5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序号</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产品名称</w:t>
            </w:r>
          </w:p>
        </w:tc>
        <w:tc>
          <w:tcPr>
            <w:tcW w:w="370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技术参数描述</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单位</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数量</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备注</w:t>
            </w:r>
          </w:p>
        </w:tc>
      </w:tr>
      <w:tr w:rsidR="00D03420" w:rsidRPr="00A174D7">
        <w:trPr>
          <w:trHeight w:val="189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市电配电柜</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1．成套配电柜，落地式配电柜；</w:t>
            </w:r>
            <w:r w:rsidRPr="00A174D7">
              <w:rPr>
                <w:rFonts w:asciiTheme="minorEastAsia" w:eastAsiaTheme="minorEastAsia" w:hAnsiTheme="minorEastAsia" w:cs="宋体" w:hint="eastAsia"/>
                <w:color w:val="000000"/>
                <w:sz w:val="24"/>
                <w:szCs w:val="24"/>
              </w:rPr>
              <w:br/>
              <w:t>2.要求：钢化玻璃门，下进线下出线，带操作面板，800*400*1800mm；</w:t>
            </w:r>
            <w:r w:rsidRPr="00A174D7">
              <w:rPr>
                <w:rFonts w:asciiTheme="minorEastAsia" w:eastAsiaTheme="minorEastAsia" w:hAnsiTheme="minorEastAsia" w:cs="宋体" w:hint="eastAsia"/>
                <w:color w:val="000000"/>
                <w:sz w:val="24"/>
                <w:szCs w:val="24"/>
              </w:rPr>
              <w:br/>
              <w:t>3.开关配置：1个400A/3P总空开，3个125A/3P，1个80A/3P，2个32A/3P，4个32A/1P。</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铜芯电缆</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1.名称：阻燃铜芯电缆；</w:t>
            </w:r>
            <w:r w:rsidRPr="00A174D7">
              <w:rPr>
                <w:rFonts w:asciiTheme="minorEastAsia" w:eastAsiaTheme="minorEastAsia" w:hAnsiTheme="minorEastAsia" w:cs="宋体" w:hint="eastAsia"/>
                <w:color w:val="000000"/>
                <w:sz w:val="24"/>
                <w:szCs w:val="24"/>
              </w:rPr>
              <w:br/>
              <w:t>2.；</w:t>
            </w:r>
            <w:r w:rsidRPr="00A174D7">
              <w:rPr>
                <w:rFonts w:asciiTheme="minorEastAsia" w:eastAsiaTheme="minorEastAsia" w:hAnsiTheme="minorEastAsia" w:cs="宋体" w:hint="eastAsia"/>
                <w:color w:val="000000"/>
                <w:sz w:val="24"/>
                <w:szCs w:val="24"/>
              </w:rPr>
              <w:br/>
              <w:t>3.施工部位：综合柜输入</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40</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lastRenderedPageBreak/>
              <w:t>3</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铜芯电缆</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1.名称：阻燃铜芯电缆；</w:t>
            </w:r>
            <w:r w:rsidRPr="00A174D7">
              <w:rPr>
                <w:rFonts w:asciiTheme="minorEastAsia" w:eastAsiaTheme="minorEastAsia" w:hAnsiTheme="minorEastAsia" w:cs="宋体" w:hint="eastAsia"/>
                <w:color w:val="000000"/>
                <w:sz w:val="24"/>
                <w:szCs w:val="24"/>
              </w:rPr>
              <w:br/>
              <w:t>2.规格型号：ZC-BVR-70mm²；</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5</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4</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铜芯电缆</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1.名称：阻燃铜芯电缆；</w:t>
            </w:r>
            <w:r w:rsidRPr="00A174D7">
              <w:rPr>
                <w:rFonts w:asciiTheme="minorEastAsia" w:eastAsiaTheme="minorEastAsia" w:hAnsiTheme="minorEastAsia" w:cs="宋体" w:hint="eastAsia"/>
                <w:color w:val="000000"/>
                <w:sz w:val="24"/>
                <w:szCs w:val="24"/>
              </w:rPr>
              <w:br/>
              <w:t>2.规格型号：ZC-BVR-150mm²；</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20</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金属封闭桥架</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1.规格：200*100*1.2mm</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20</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405"/>
        </w:trPr>
        <w:tc>
          <w:tcPr>
            <w:tcW w:w="8520" w:type="dxa"/>
            <w:gridSpan w:val="9"/>
            <w:shd w:val="clear" w:color="000000" w:fill="FFFFFF"/>
            <w:noWrap/>
            <w:vAlign w:val="center"/>
          </w:tcPr>
          <w:p w:rsidR="00D03420" w:rsidRPr="00A174D7" w:rsidRDefault="00AF200A">
            <w:pPr>
              <w:adjustRightInd/>
              <w:snapToGrid/>
              <w:spacing w:after="0"/>
              <w:jc w:val="center"/>
              <w:rPr>
                <w:rFonts w:asciiTheme="minorEastAsia" w:eastAsiaTheme="minorEastAsia" w:hAnsiTheme="minorEastAsia" w:cs="宋体"/>
                <w:b/>
                <w:bCs/>
                <w:sz w:val="24"/>
                <w:szCs w:val="24"/>
              </w:rPr>
            </w:pPr>
            <w:r w:rsidRPr="00A174D7">
              <w:rPr>
                <w:rFonts w:asciiTheme="minorEastAsia" w:eastAsiaTheme="minorEastAsia" w:hAnsiTheme="minorEastAsia" w:cs="宋体" w:hint="eastAsia"/>
                <w:b/>
                <w:bCs/>
                <w:sz w:val="24"/>
                <w:szCs w:val="24"/>
              </w:rPr>
              <w:t>门禁监控系统</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序号</w:t>
            </w:r>
          </w:p>
        </w:tc>
        <w:tc>
          <w:tcPr>
            <w:tcW w:w="887"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产品名称</w:t>
            </w:r>
          </w:p>
        </w:tc>
        <w:tc>
          <w:tcPr>
            <w:tcW w:w="370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技术参数描述</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数量</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单位</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备注</w:t>
            </w:r>
          </w:p>
        </w:tc>
      </w:tr>
      <w:tr w:rsidR="00D03420" w:rsidRPr="00A174D7">
        <w:trPr>
          <w:trHeight w:val="312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8硬盘录像机</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1U 380系列机箱</w:t>
            </w:r>
            <w:r w:rsidRPr="00A174D7">
              <w:rPr>
                <w:rFonts w:asciiTheme="minorEastAsia" w:eastAsiaTheme="minorEastAsia" w:hAnsiTheme="minorEastAsia" w:cs="宋体" w:hint="eastAsia"/>
                <w:sz w:val="24"/>
                <w:szCs w:val="24"/>
              </w:rPr>
              <w:br/>
              <w:t xml:space="preserve">8路H.265、H.264混合接入 </w:t>
            </w:r>
            <w:r w:rsidRPr="00A174D7">
              <w:rPr>
                <w:rFonts w:asciiTheme="minorEastAsia" w:eastAsiaTheme="minorEastAsia" w:hAnsiTheme="minorEastAsia" w:cs="宋体" w:hint="eastAsia"/>
                <w:sz w:val="24"/>
                <w:szCs w:val="24"/>
              </w:rPr>
              <w:br/>
              <w:t>80M接入存储/80M转发</w:t>
            </w:r>
            <w:r w:rsidRPr="00A174D7">
              <w:rPr>
                <w:rFonts w:asciiTheme="minorEastAsia" w:eastAsiaTheme="minorEastAsia" w:hAnsiTheme="minorEastAsia" w:cs="宋体" w:hint="eastAsia"/>
                <w:sz w:val="24"/>
                <w:szCs w:val="24"/>
              </w:rPr>
              <w:br/>
              <w:t>支持萤石、Ehome2.0、ISUP5.0以及GB28181协议</w:t>
            </w:r>
            <w:r w:rsidRPr="00A174D7">
              <w:rPr>
                <w:rFonts w:asciiTheme="minorEastAsia" w:eastAsiaTheme="minorEastAsia" w:hAnsiTheme="minorEastAsia" w:cs="宋体" w:hint="eastAsia"/>
                <w:sz w:val="24"/>
                <w:szCs w:val="24"/>
              </w:rPr>
              <w:br/>
              <w:t>2盘位，单盘最大支持8TB</w:t>
            </w:r>
            <w:r w:rsidRPr="00A174D7">
              <w:rPr>
                <w:rFonts w:asciiTheme="minorEastAsia" w:eastAsiaTheme="minorEastAsia" w:hAnsiTheme="minorEastAsia" w:cs="宋体" w:hint="eastAsia"/>
                <w:sz w:val="24"/>
                <w:szCs w:val="24"/>
              </w:rPr>
              <w:br/>
              <w:t>1个HDMI接口，1个VGA接口,HDMI与VGA同源高清输出</w:t>
            </w:r>
            <w:r w:rsidRPr="00A174D7">
              <w:rPr>
                <w:rFonts w:asciiTheme="minorEastAsia" w:eastAsiaTheme="minorEastAsia" w:hAnsiTheme="minorEastAsia" w:cs="宋体" w:hint="eastAsia"/>
                <w:sz w:val="24"/>
                <w:szCs w:val="24"/>
              </w:rPr>
              <w:br/>
              <w:t>HDMI支持最大4K（4096x2160）/30Hz 输出</w:t>
            </w:r>
            <w:r w:rsidRPr="00A174D7">
              <w:rPr>
                <w:rFonts w:asciiTheme="minorEastAsia" w:eastAsiaTheme="minorEastAsia" w:hAnsiTheme="minorEastAsia" w:cs="宋体" w:hint="eastAsia"/>
                <w:sz w:val="24"/>
                <w:szCs w:val="24"/>
              </w:rPr>
              <w:br/>
              <w:t>支持最大6个1080P解码</w:t>
            </w:r>
            <w:r w:rsidRPr="00A174D7">
              <w:rPr>
                <w:rFonts w:asciiTheme="minorEastAsia" w:eastAsiaTheme="minorEastAsia" w:hAnsiTheme="minorEastAsia" w:cs="宋体" w:hint="eastAsia"/>
                <w:sz w:val="24"/>
                <w:szCs w:val="24"/>
              </w:rPr>
              <w:br/>
              <w:t>2个百兆网口</w:t>
            </w:r>
            <w:r w:rsidRPr="00A174D7">
              <w:rPr>
                <w:rFonts w:asciiTheme="minorEastAsia" w:eastAsiaTheme="minorEastAsia" w:hAnsiTheme="minorEastAsia" w:cs="宋体" w:hint="eastAsia"/>
                <w:sz w:val="24"/>
                <w:szCs w:val="24"/>
              </w:rPr>
              <w:br/>
              <w:t>2个USB2.0</w:t>
            </w:r>
            <w:r w:rsidRPr="00A174D7">
              <w:rPr>
                <w:rFonts w:asciiTheme="minorEastAsia" w:eastAsiaTheme="minorEastAsia" w:hAnsiTheme="minorEastAsia" w:cs="宋体" w:hint="eastAsia"/>
                <w:sz w:val="24"/>
                <w:szCs w:val="24"/>
              </w:rPr>
              <w:br/>
              <w:t>4进1出报警 I/O</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rsidTr="006519DA">
        <w:trPr>
          <w:trHeight w:val="2967"/>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半球摄像机</w:t>
            </w:r>
          </w:p>
        </w:tc>
        <w:tc>
          <w:tcPr>
            <w:tcW w:w="3703" w:type="dxa"/>
            <w:shd w:val="clear" w:color="auto" w:fill="auto"/>
            <w:vAlign w:val="center"/>
          </w:tcPr>
          <w:p w:rsidR="00D03420" w:rsidRPr="00A174D7" w:rsidRDefault="00AF200A" w:rsidP="006519D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200万 1/2.7</w:t>
            </w:r>
            <w:proofErr w:type="gramStart"/>
            <w:r w:rsidRPr="00A174D7">
              <w:rPr>
                <w:rFonts w:asciiTheme="minorEastAsia" w:eastAsiaTheme="minorEastAsia" w:hAnsiTheme="minorEastAsia" w:cs="宋体" w:hint="eastAsia"/>
                <w:sz w:val="24"/>
                <w:szCs w:val="24"/>
              </w:rPr>
              <w:t>”</w:t>
            </w:r>
            <w:proofErr w:type="gramEnd"/>
            <w:r w:rsidRPr="00A174D7">
              <w:rPr>
                <w:rFonts w:asciiTheme="minorEastAsia" w:eastAsiaTheme="minorEastAsia" w:hAnsiTheme="minorEastAsia" w:cs="宋体" w:hint="eastAsia"/>
                <w:sz w:val="24"/>
                <w:szCs w:val="24"/>
              </w:rPr>
              <w:t>CMOS ICR红外阵列筒型网络摄像机</w:t>
            </w:r>
            <w:r w:rsidRPr="00A174D7">
              <w:rPr>
                <w:rFonts w:asciiTheme="minorEastAsia" w:eastAsiaTheme="minorEastAsia" w:hAnsiTheme="minorEastAsia" w:cs="宋体" w:hint="eastAsia"/>
                <w:sz w:val="24"/>
                <w:szCs w:val="24"/>
              </w:rPr>
              <w:br/>
              <w:t>最低照度: 彩色：0.01 Lux @（F1.2, AGC ON），0 Lux with IR</w:t>
            </w:r>
            <w:r w:rsidRPr="00A174D7">
              <w:rPr>
                <w:rFonts w:asciiTheme="minorEastAsia" w:eastAsiaTheme="minorEastAsia" w:hAnsiTheme="minorEastAsia" w:cs="宋体" w:hint="eastAsia"/>
                <w:sz w:val="24"/>
                <w:szCs w:val="24"/>
              </w:rPr>
              <w:br/>
              <w:t>宽动态: 数字宽动态</w:t>
            </w:r>
            <w:r w:rsidRPr="00A174D7">
              <w:rPr>
                <w:rFonts w:asciiTheme="minorEastAsia" w:eastAsiaTheme="minorEastAsia" w:hAnsiTheme="minorEastAsia" w:cs="宋体" w:hint="eastAsia"/>
                <w:sz w:val="24"/>
                <w:szCs w:val="24"/>
              </w:rPr>
              <w:br/>
              <w:t>波长范围: 850 nm</w:t>
            </w:r>
            <w:r w:rsidRPr="00A174D7">
              <w:rPr>
                <w:rFonts w:asciiTheme="minorEastAsia" w:eastAsiaTheme="minorEastAsia" w:hAnsiTheme="minorEastAsia" w:cs="宋体" w:hint="eastAsia"/>
                <w:sz w:val="24"/>
                <w:szCs w:val="24"/>
              </w:rPr>
              <w:br/>
              <w:t>最大图像尺寸: 1920 × 1080</w:t>
            </w:r>
            <w:r w:rsidRPr="00A174D7">
              <w:rPr>
                <w:rFonts w:asciiTheme="minorEastAsia" w:eastAsiaTheme="minorEastAsia" w:hAnsiTheme="minorEastAsia" w:cs="宋体" w:hint="eastAsia"/>
                <w:sz w:val="24"/>
                <w:szCs w:val="24"/>
              </w:rPr>
              <w:br/>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7</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3</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POE交换机</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1、百兆</w:t>
            </w:r>
            <w:proofErr w:type="gramStart"/>
            <w:r w:rsidRPr="00A174D7">
              <w:rPr>
                <w:rFonts w:asciiTheme="minorEastAsia" w:eastAsiaTheme="minorEastAsia" w:hAnsiTheme="minorEastAsia" w:cs="宋体" w:hint="eastAsia"/>
                <w:sz w:val="24"/>
                <w:szCs w:val="24"/>
              </w:rPr>
              <w:t>8</w:t>
            </w:r>
            <w:proofErr w:type="gramEnd"/>
            <w:r w:rsidRPr="00A174D7">
              <w:rPr>
                <w:rFonts w:asciiTheme="minorEastAsia" w:eastAsiaTheme="minorEastAsia" w:hAnsiTheme="minorEastAsia" w:cs="宋体" w:hint="eastAsia"/>
                <w:sz w:val="24"/>
                <w:szCs w:val="24"/>
              </w:rPr>
              <w:t>口POE交换机</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4</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硬盘</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3.5英寸 8TB 5640RPM 256M SATA3</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5</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网线</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5类网线</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箱</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rsidTr="006519DA">
        <w:trPr>
          <w:trHeight w:val="1799"/>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lastRenderedPageBreak/>
              <w:t>6</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指纹门禁主机</w:t>
            </w:r>
          </w:p>
        </w:tc>
        <w:tc>
          <w:tcPr>
            <w:tcW w:w="3703" w:type="dxa"/>
            <w:shd w:val="clear" w:color="auto" w:fill="auto"/>
            <w:vAlign w:val="center"/>
          </w:tcPr>
          <w:p w:rsidR="00D03420" w:rsidRPr="00A174D7" w:rsidRDefault="00AF200A" w:rsidP="00BC1732">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用户数</w:t>
            </w:r>
            <w:r w:rsidR="00BC1732" w:rsidRPr="00BC1732">
              <w:rPr>
                <w:rFonts w:asciiTheme="minorEastAsia" w:eastAsiaTheme="minorEastAsia" w:hAnsiTheme="minorEastAsia" w:cs="宋体" w:hint="eastAsia"/>
                <w:sz w:val="24"/>
                <w:szCs w:val="24"/>
              </w:rPr>
              <w:t>≥100</w:t>
            </w:r>
            <w:r w:rsidRPr="00A174D7">
              <w:rPr>
                <w:rFonts w:asciiTheme="minorEastAsia" w:eastAsiaTheme="minorEastAsia" w:hAnsiTheme="minorEastAsia" w:cs="宋体" w:hint="eastAsia"/>
                <w:sz w:val="24"/>
                <w:szCs w:val="24"/>
              </w:rPr>
              <w:br/>
              <w:t>指纹容量</w:t>
            </w:r>
            <w:r w:rsidR="00BC1732" w:rsidRPr="00BC1732">
              <w:rPr>
                <w:rFonts w:asciiTheme="minorEastAsia" w:eastAsiaTheme="minorEastAsia" w:hAnsiTheme="minorEastAsia" w:cs="宋体" w:hint="eastAsia"/>
                <w:sz w:val="24"/>
                <w:szCs w:val="24"/>
              </w:rPr>
              <w:t>≥100</w:t>
            </w:r>
            <w:r w:rsidRPr="00A174D7">
              <w:rPr>
                <w:rFonts w:asciiTheme="minorEastAsia" w:eastAsiaTheme="minorEastAsia" w:hAnsiTheme="minorEastAsia" w:cs="宋体" w:hint="eastAsia"/>
                <w:sz w:val="24"/>
                <w:szCs w:val="24"/>
              </w:rPr>
              <w:br/>
              <w:t>记录容量 8万条</w:t>
            </w:r>
            <w:r w:rsidRPr="00A174D7">
              <w:rPr>
                <w:rFonts w:asciiTheme="minorEastAsia" w:eastAsiaTheme="minorEastAsia" w:hAnsiTheme="minorEastAsia" w:cs="宋体" w:hint="eastAsia"/>
                <w:sz w:val="24"/>
                <w:szCs w:val="24"/>
              </w:rPr>
              <w:br/>
              <w:t>通讯方式 TCP/IP、RS485</w:t>
            </w:r>
            <w:r w:rsidRPr="00A174D7">
              <w:rPr>
                <w:rFonts w:asciiTheme="minorEastAsia" w:eastAsiaTheme="minorEastAsia" w:hAnsiTheme="minorEastAsia" w:cs="宋体" w:hint="eastAsia"/>
                <w:sz w:val="24"/>
                <w:szCs w:val="24"/>
              </w:rPr>
              <w:br/>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7</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门禁电源</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8</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双联磁力锁</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9</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出门按钮</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10</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玻璃门夹</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IC卡</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10</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只</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rsidTr="00A174D7">
        <w:trPr>
          <w:trHeight w:val="3251"/>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KVM</w:t>
            </w:r>
          </w:p>
        </w:tc>
        <w:tc>
          <w:tcPr>
            <w:tcW w:w="3703" w:type="dxa"/>
            <w:shd w:val="clear" w:color="auto" w:fill="auto"/>
            <w:vAlign w:val="center"/>
          </w:tcPr>
          <w:p w:rsidR="00D03420" w:rsidRPr="00A174D7" w:rsidRDefault="00AF200A" w:rsidP="006519D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 32口KVM切换器</w:t>
            </w:r>
            <w:r w:rsidRPr="00A174D7">
              <w:rPr>
                <w:rFonts w:asciiTheme="minorEastAsia" w:eastAsiaTheme="minorEastAsia" w:hAnsiTheme="minorEastAsia" w:cs="宋体" w:hint="eastAsia"/>
                <w:sz w:val="24"/>
                <w:szCs w:val="24"/>
              </w:rPr>
              <w:br/>
              <w:t>2、支持一个本地控制端与一个IP控制模块</w:t>
            </w:r>
            <w:r w:rsidRPr="00A174D7">
              <w:rPr>
                <w:rFonts w:asciiTheme="minorEastAsia" w:eastAsiaTheme="minorEastAsia" w:hAnsiTheme="minorEastAsia" w:cs="宋体" w:hint="eastAsia"/>
                <w:sz w:val="24"/>
                <w:szCs w:val="24"/>
              </w:rPr>
              <w:br/>
              <w:t>3、支持一个额外的控制模块(PS/2本地控制模块, USB本地控制模块, CAT5远程控制模块)</w:t>
            </w:r>
            <w:r w:rsidRPr="00A174D7">
              <w:rPr>
                <w:rFonts w:asciiTheme="minorEastAsia" w:eastAsiaTheme="minorEastAsia" w:hAnsiTheme="minorEastAsia" w:cs="宋体" w:hint="eastAsia"/>
                <w:sz w:val="24"/>
                <w:szCs w:val="24"/>
              </w:rPr>
              <w:br/>
              <w:t>4、支持Microsoft Windows, Netware Unix与Linux</w:t>
            </w:r>
            <w:r w:rsidRPr="00A174D7">
              <w:rPr>
                <w:rFonts w:asciiTheme="minorEastAsia" w:eastAsiaTheme="minorEastAsia" w:hAnsiTheme="minorEastAsia" w:cs="宋体" w:hint="eastAsia"/>
                <w:sz w:val="24"/>
                <w:szCs w:val="24"/>
              </w:rPr>
              <w:br/>
              <w:t>5、透过USB接口可支持iMAC, Power MAC 与 Sun Micro Systems</w:t>
            </w:r>
            <w:r w:rsidRPr="00A174D7">
              <w:rPr>
                <w:rFonts w:asciiTheme="minorEastAsia" w:eastAsiaTheme="minorEastAsia" w:hAnsiTheme="minorEastAsia" w:cs="宋体" w:hint="eastAsia"/>
                <w:sz w:val="24"/>
                <w:szCs w:val="24"/>
              </w:rPr>
              <w:br/>
              <w:t>6、不需安装软件: 可透过屏幕菜单、按钮或是热键简单选择计算机</w:t>
            </w:r>
            <w:r w:rsidRPr="00A174D7">
              <w:rPr>
                <w:rFonts w:asciiTheme="minorEastAsia" w:eastAsiaTheme="minorEastAsia" w:hAnsiTheme="minorEastAsia" w:cs="宋体" w:hint="eastAsia"/>
                <w:sz w:val="24"/>
                <w:szCs w:val="24"/>
              </w:rPr>
              <w:br/>
            </w:r>
            <w:r w:rsidR="006519DA">
              <w:rPr>
                <w:rFonts w:asciiTheme="minorEastAsia" w:eastAsiaTheme="minorEastAsia" w:hAnsiTheme="minorEastAsia" w:cs="宋体" w:hint="eastAsia"/>
                <w:sz w:val="24"/>
                <w:szCs w:val="24"/>
              </w:rPr>
              <w:t>7</w:t>
            </w:r>
            <w:r w:rsidRPr="00A174D7">
              <w:rPr>
                <w:rFonts w:asciiTheme="minorEastAsia" w:eastAsiaTheme="minorEastAsia" w:hAnsiTheme="minorEastAsia" w:cs="宋体" w:hint="eastAsia"/>
                <w:sz w:val="24"/>
                <w:szCs w:val="24"/>
              </w:rPr>
              <w:t>、支持级联可达8层</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bl>
    <w:p w:rsidR="00D03420" w:rsidRDefault="00D03420" w:rsidP="00A174D7">
      <w:pPr>
        <w:spacing w:after="0" w:line="360" w:lineRule="auto"/>
        <w:rPr>
          <w:rFonts w:ascii="仿宋_GB2312" w:eastAsia="仿宋_GB2312"/>
          <w:sz w:val="32"/>
          <w:szCs w:val="32"/>
        </w:rPr>
      </w:pPr>
    </w:p>
    <w:p w:rsidR="00D03420" w:rsidRPr="00A174D7" w:rsidRDefault="00AF200A" w:rsidP="00A174D7">
      <w:pPr>
        <w:spacing w:after="0" w:line="360" w:lineRule="auto"/>
        <w:ind w:leftChars="100" w:left="220" w:firstLineChars="200" w:firstLine="48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2、增设硬件设施设备：12套模块化IT机柜、3台服务器（CPU：2颗24c，数据盘1.92T SSD * 2,内存10*32G））/超融合一体机1台（CPU：2颗24c，硬盘空间8*8T,内存16*32G）</w:t>
      </w:r>
      <w:r w:rsidR="001341E8">
        <w:rPr>
          <w:rFonts w:asciiTheme="minorEastAsia" w:eastAsiaTheme="minorEastAsia" w:hAnsiTheme="minorEastAsia" w:hint="eastAsia"/>
          <w:sz w:val="24"/>
          <w:szCs w:val="24"/>
        </w:rPr>
        <w:t>、数据中心防火墙一套</w:t>
      </w:r>
      <w:r w:rsidRPr="00A174D7">
        <w:rPr>
          <w:rFonts w:asciiTheme="minorEastAsia" w:eastAsiaTheme="minorEastAsia" w:hAnsiTheme="minorEastAsia" w:hint="eastAsia"/>
          <w:sz w:val="24"/>
          <w:szCs w:val="24"/>
        </w:rPr>
        <w:t>。</w:t>
      </w:r>
      <w:r w:rsidRPr="00A174D7">
        <w:rPr>
          <w:rFonts w:asciiTheme="minorEastAsia" w:eastAsiaTheme="minorEastAsia" w:hAnsiTheme="minorEastAsia" w:hint="eastAsia"/>
          <w:b/>
          <w:sz w:val="24"/>
          <w:szCs w:val="24"/>
        </w:rPr>
        <w:t>要求</w:t>
      </w:r>
      <w:r w:rsidRPr="00A174D7">
        <w:rPr>
          <w:rFonts w:asciiTheme="minorEastAsia" w:eastAsiaTheme="minorEastAsia" w:hAnsiTheme="minorEastAsia" w:hint="eastAsia"/>
          <w:sz w:val="24"/>
          <w:szCs w:val="24"/>
        </w:rPr>
        <w:t>：与现有机柜、服务器和超融合资源兼容。</w:t>
      </w:r>
      <w:r w:rsidRPr="00A174D7">
        <w:rPr>
          <w:rFonts w:asciiTheme="minorEastAsia" w:eastAsiaTheme="minorEastAsia" w:hAnsiTheme="minorEastAsia" w:hint="eastAsia"/>
          <w:b/>
          <w:sz w:val="24"/>
          <w:szCs w:val="24"/>
        </w:rPr>
        <w:t>现状</w:t>
      </w:r>
      <w:r w:rsidRPr="00A174D7">
        <w:rPr>
          <w:rFonts w:asciiTheme="minorEastAsia" w:eastAsiaTheme="minorEastAsia" w:hAnsiTheme="minorEastAsia" w:hint="eastAsia"/>
          <w:sz w:val="24"/>
          <w:szCs w:val="24"/>
        </w:rPr>
        <w:t>：模块化机柜8套，一组超融合系统。具体配置和功能要求如下：</w:t>
      </w: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840"/>
        <w:gridCol w:w="4770"/>
        <w:gridCol w:w="576"/>
        <w:gridCol w:w="851"/>
        <w:gridCol w:w="850"/>
      </w:tblGrid>
      <w:tr w:rsidR="00D03420" w:rsidRPr="00A174D7">
        <w:trPr>
          <w:trHeight w:val="699"/>
        </w:trPr>
        <w:tc>
          <w:tcPr>
            <w:tcW w:w="8520" w:type="dxa"/>
            <w:gridSpan w:val="6"/>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sz w:val="24"/>
                <w:szCs w:val="24"/>
              </w:rPr>
            </w:pPr>
            <w:r w:rsidRPr="00A174D7">
              <w:rPr>
                <w:rFonts w:asciiTheme="minorEastAsia" w:eastAsiaTheme="minorEastAsia" w:hAnsiTheme="minorEastAsia" w:cs="宋体" w:hint="eastAsia"/>
                <w:b/>
                <w:bCs/>
                <w:sz w:val="24"/>
                <w:szCs w:val="24"/>
              </w:rPr>
              <w:t>微模块系统</w:t>
            </w:r>
          </w:p>
        </w:tc>
      </w:tr>
      <w:tr w:rsidR="00D03420" w:rsidRPr="00A174D7" w:rsidTr="00E04A4C">
        <w:trPr>
          <w:trHeight w:val="57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序</w:t>
            </w:r>
            <w:r w:rsidRPr="00A174D7">
              <w:rPr>
                <w:rFonts w:asciiTheme="minorEastAsia" w:eastAsiaTheme="minorEastAsia" w:hAnsiTheme="minorEastAsia" w:cs="宋体" w:hint="eastAsia"/>
                <w:b/>
                <w:bCs/>
                <w:color w:val="000000"/>
                <w:sz w:val="24"/>
                <w:szCs w:val="24"/>
              </w:rPr>
              <w:lastRenderedPageBreak/>
              <w:t>号</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lastRenderedPageBreak/>
              <w:t>产品</w:t>
            </w:r>
            <w:r w:rsidRPr="00A174D7">
              <w:rPr>
                <w:rFonts w:asciiTheme="minorEastAsia" w:eastAsiaTheme="minorEastAsia" w:hAnsiTheme="minorEastAsia" w:cs="宋体" w:hint="eastAsia"/>
                <w:b/>
                <w:bCs/>
                <w:color w:val="000000"/>
                <w:sz w:val="24"/>
                <w:szCs w:val="24"/>
              </w:rPr>
              <w:lastRenderedPageBreak/>
              <w:t>名称</w:t>
            </w:r>
          </w:p>
        </w:tc>
        <w:tc>
          <w:tcPr>
            <w:tcW w:w="477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lastRenderedPageBreak/>
              <w:t>技术参数描述</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单</w:t>
            </w:r>
            <w:r w:rsidRPr="00A174D7">
              <w:rPr>
                <w:rFonts w:asciiTheme="minorEastAsia" w:eastAsiaTheme="minorEastAsia" w:hAnsiTheme="minorEastAsia" w:cs="宋体" w:hint="eastAsia"/>
                <w:b/>
                <w:bCs/>
                <w:color w:val="000000"/>
                <w:sz w:val="24"/>
                <w:szCs w:val="24"/>
              </w:rPr>
              <w:lastRenderedPageBreak/>
              <w:t>位</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lastRenderedPageBreak/>
              <w:t>数量</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备注</w:t>
            </w:r>
          </w:p>
        </w:tc>
      </w:tr>
      <w:tr w:rsidR="00D03420" w:rsidRPr="00A174D7" w:rsidTr="00E04A4C">
        <w:trPr>
          <w:trHeight w:val="1692"/>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1</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IT机柜</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1、单个机柜尺寸：600（W）*1350(D)*2000（H）mm，含密闭通道。</w:t>
            </w:r>
            <w:r w:rsidRPr="00A174D7">
              <w:rPr>
                <w:rFonts w:asciiTheme="minorEastAsia" w:eastAsiaTheme="minorEastAsia" w:hAnsiTheme="minorEastAsia" w:cs="宋体" w:hint="eastAsia"/>
                <w:color w:val="000000"/>
                <w:sz w:val="24"/>
                <w:szCs w:val="24"/>
              </w:rPr>
              <w:br/>
              <w:t>2、机柜提供42U可用空间，支持深度750mm设备安装，机柜防护等级不低于IP20。</w:t>
            </w:r>
            <w:r w:rsidRPr="00A174D7">
              <w:rPr>
                <w:rFonts w:asciiTheme="minorEastAsia" w:eastAsiaTheme="minorEastAsia" w:hAnsiTheme="minorEastAsia" w:cs="宋体" w:hint="eastAsia"/>
                <w:color w:val="000000"/>
                <w:sz w:val="24"/>
                <w:szCs w:val="24"/>
              </w:rPr>
              <w:br/>
              <w:t>3</w:t>
            </w:r>
            <w:r w:rsidR="00A174D7" w:rsidRPr="00A174D7">
              <w:rPr>
                <w:rFonts w:asciiTheme="minorEastAsia" w:eastAsiaTheme="minorEastAsia" w:hAnsiTheme="minorEastAsia" w:cs="宋体" w:hint="eastAsia"/>
                <w:color w:val="000000"/>
                <w:sz w:val="24"/>
                <w:szCs w:val="24"/>
              </w:rPr>
              <w:t>、</w:t>
            </w:r>
            <w:r w:rsidRPr="00A174D7">
              <w:rPr>
                <w:rFonts w:asciiTheme="minorEastAsia" w:eastAsiaTheme="minorEastAsia" w:hAnsiTheme="minorEastAsia" w:cs="宋体" w:hint="eastAsia"/>
                <w:color w:val="000000"/>
                <w:sz w:val="24"/>
                <w:szCs w:val="24"/>
              </w:rPr>
              <w:t>机柜内温度超限或消防告警时可自动弹开，并且气弹簧具有耐高低温性能。</w:t>
            </w:r>
            <w:r w:rsidRPr="00A174D7">
              <w:rPr>
                <w:rFonts w:asciiTheme="minorEastAsia" w:eastAsiaTheme="minorEastAsia" w:hAnsiTheme="minorEastAsia" w:cs="宋体" w:hint="eastAsia"/>
                <w:color w:val="000000"/>
                <w:sz w:val="24"/>
                <w:szCs w:val="24"/>
              </w:rPr>
              <w:br/>
              <w:t>4、每个机柜应配备2个32A单相机柜专用PDU，其输出接口不少于20位GB10A+2位GB16A，竖直安装在机柜内。</w:t>
            </w:r>
            <w:r w:rsidRPr="00A174D7">
              <w:rPr>
                <w:rFonts w:asciiTheme="minorEastAsia" w:eastAsiaTheme="minorEastAsia" w:hAnsiTheme="minorEastAsia" w:cs="宋体" w:hint="eastAsia"/>
                <w:color w:val="000000"/>
                <w:sz w:val="24"/>
                <w:szCs w:val="24"/>
              </w:rPr>
              <w:br/>
              <w:t>5、机柜采用高强度A级优质碳素冷轧钢板和镀锌板。</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12</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2684"/>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综合柜</w:t>
            </w:r>
          </w:p>
        </w:tc>
        <w:tc>
          <w:tcPr>
            <w:tcW w:w="4770" w:type="dxa"/>
            <w:shd w:val="clear" w:color="auto" w:fill="auto"/>
            <w:vAlign w:val="center"/>
          </w:tcPr>
          <w:p w:rsidR="006519DA" w:rsidRPr="00A174D7" w:rsidRDefault="00AF200A" w:rsidP="006519D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一、总体要求</w:t>
            </w:r>
            <w:r w:rsidRPr="00A174D7">
              <w:rPr>
                <w:rFonts w:asciiTheme="minorEastAsia" w:eastAsiaTheme="minorEastAsia" w:hAnsiTheme="minorEastAsia" w:cs="宋体" w:hint="eastAsia"/>
                <w:color w:val="000000"/>
                <w:sz w:val="24"/>
                <w:szCs w:val="24"/>
              </w:rPr>
              <w:br/>
              <w:t>1、综合柜一体化集成2台容量不小于20kVA UPS主机、3台不小于11kW冷量精密空调、1套供配电系统和1套监控系统，UPS电源、精密空调、配电模块、</w:t>
            </w:r>
            <w:proofErr w:type="gramStart"/>
            <w:r w:rsidRPr="00A174D7">
              <w:rPr>
                <w:rFonts w:asciiTheme="minorEastAsia" w:eastAsiaTheme="minorEastAsia" w:hAnsiTheme="minorEastAsia" w:cs="宋体" w:hint="eastAsia"/>
                <w:color w:val="000000"/>
                <w:sz w:val="24"/>
                <w:szCs w:val="24"/>
              </w:rPr>
              <w:t>动环监控</w:t>
            </w:r>
            <w:proofErr w:type="gramEnd"/>
            <w:r w:rsidRPr="00A174D7">
              <w:rPr>
                <w:rFonts w:asciiTheme="minorEastAsia" w:eastAsiaTheme="minorEastAsia" w:hAnsiTheme="minorEastAsia" w:cs="宋体" w:hint="eastAsia"/>
                <w:color w:val="000000"/>
                <w:sz w:val="24"/>
                <w:szCs w:val="24"/>
              </w:rPr>
              <w:t>主机为模块化设计</w:t>
            </w:r>
            <w:r w:rsidRPr="00A174D7">
              <w:rPr>
                <w:rFonts w:asciiTheme="minorEastAsia" w:eastAsiaTheme="minorEastAsia" w:hAnsiTheme="minorEastAsia" w:cs="宋体" w:hint="eastAsia"/>
                <w:color w:val="000000"/>
                <w:sz w:val="24"/>
                <w:szCs w:val="24"/>
              </w:rPr>
              <w:br/>
              <w:t>2、综合柜柜体采用密封冷热通道</w:t>
            </w:r>
            <w:r w:rsidRPr="00A174D7">
              <w:rPr>
                <w:rFonts w:asciiTheme="minorEastAsia" w:eastAsiaTheme="minorEastAsia" w:hAnsiTheme="minorEastAsia" w:cs="宋体" w:hint="eastAsia"/>
                <w:color w:val="000000"/>
                <w:sz w:val="24"/>
                <w:szCs w:val="24"/>
              </w:rPr>
              <w:br/>
              <w:t>二、UPS系统</w:t>
            </w:r>
            <w:r w:rsidRPr="00A174D7">
              <w:rPr>
                <w:rFonts w:asciiTheme="minorEastAsia" w:eastAsiaTheme="minorEastAsia" w:hAnsiTheme="minorEastAsia" w:cs="宋体" w:hint="eastAsia"/>
                <w:color w:val="000000"/>
                <w:sz w:val="24"/>
                <w:szCs w:val="24"/>
              </w:rPr>
              <w:br/>
              <w:t>1、UPS主机为在线式双转换高频主机，额定容量为20kVA/18kW。</w:t>
            </w:r>
            <w:r w:rsidRPr="00A174D7">
              <w:rPr>
                <w:rFonts w:asciiTheme="minorEastAsia" w:eastAsiaTheme="minorEastAsia" w:hAnsiTheme="minorEastAsia" w:cs="宋体" w:hint="eastAsia"/>
                <w:color w:val="000000"/>
                <w:sz w:val="24"/>
                <w:szCs w:val="24"/>
              </w:rPr>
              <w:br/>
              <w:t>三、配电模块</w:t>
            </w:r>
            <w:r w:rsidRPr="00A174D7">
              <w:rPr>
                <w:rFonts w:asciiTheme="minorEastAsia" w:eastAsiaTheme="minorEastAsia" w:hAnsiTheme="minorEastAsia" w:cs="宋体" w:hint="eastAsia"/>
                <w:color w:val="000000"/>
                <w:sz w:val="24"/>
                <w:szCs w:val="24"/>
              </w:rPr>
              <w:br/>
              <w:t>1、配电模块，包含UPS输入、UPS输出、IT机柜输入、精密空调输入，标配电源指示灯模块。</w:t>
            </w:r>
            <w:r w:rsidRPr="00A174D7">
              <w:rPr>
                <w:rFonts w:asciiTheme="minorEastAsia" w:eastAsiaTheme="minorEastAsia" w:hAnsiTheme="minorEastAsia" w:cs="宋体" w:hint="eastAsia"/>
                <w:color w:val="000000"/>
                <w:sz w:val="24"/>
                <w:szCs w:val="24"/>
              </w:rPr>
              <w:br/>
              <w:t>2、防雷模块：</w:t>
            </w:r>
            <w:proofErr w:type="gramStart"/>
            <w:r w:rsidRPr="00A174D7">
              <w:rPr>
                <w:rFonts w:asciiTheme="minorEastAsia" w:eastAsiaTheme="minorEastAsia" w:hAnsiTheme="minorEastAsia" w:cs="宋体" w:hint="eastAsia"/>
                <w:color w:val="000000"/>
                <w:sz w:val="24"/>
                <w:szCs w:val="24"/>
              </w:rPr>
              <w:t>标配</w:t>
            </w:r>
            <w:proofErr w:type="gramEnd"/>
            <w:r w:rsidRPr="00A174D7">
              <w:rPr>
                <w:rFonts w:asciiTheme="minorEastAsia" w:eastAsiaTheme="minorEastAsia" w:hAnsiTheme="minorEastAsia" w:cs="宋体" w:hint="eastAsia"/>
                <w:color w:val="000000"/>
                <w:sz w:val="24"/>
                <w:szCs w:val="24"/>
              </w:rPr>
              <w:t>C级防雷器，防雷器</w:t>
            </w:r>
            <w:proofErr w:type="gramStart"/>
            <w:r w:rsidRPr="00A174D7">
              <w:rPr>
                <w:rFonts w:asciiTheme="minorEastAsia" w:eastAsiaTheme="minorEastAsia" w:hAnsiTheme="minorEastAsia" w:cs="宋体" w:hint="eastAsia"/>
                <w:color w:val="000000"/>
                <w:sz w:val="24"/>
                <w:szCs w:val="24"/>
              </w:rPr>
              <w:t>前端需</w:t>
            </w:r>
            <w:proofErr w:type="gramEnd"/>
            <w:r w:rsidRPr="00A174D7">
              <w:rPr>
                <w:rFonts w:asciiTheme="minorEastAsia" w:eastAsiaTheme="minorEastAsia" w:hAnsiTheme="minorEastAsia" w:cs="宋体" w:hint="eastAsia"/>
                <w:color w:val="000000"/>
                <w:sz w:val="24"/>
                <w:szCs w:val="24"/>
              </w:rPr>
              <w:t>具有防雷保护开关。</w:t>
            </w:r>
            <w:r w:rsidRPr="00A174D7">
              <w:rPr>
                <w:rFonts w:asciiTheme="minorEastAsia" w:eastAsiaTheme="minorEastAsia" w:hAnsiTheme="minorEastAsia" w:cs="宋体" w:hint="eastAsia"/>
                <w:color w:val="000000"/>
                <w:sz w:val="24"/>
                <w:szCs w:val="24"/>
              </w:rPr>
              <w:br/>
              <w:t>四、精密空调</w:t>
            </w:r>
            <w:r w:rsidRPr="00A174D7">
              <w:rPr>
                <w:rFonts w:asciiTheme="minorEastAsia" w:eastAsiaTheme="minorEastAsia" w:hAnsiTheme="minorEastAsia" w:cs="宋体" w:hint="eastAsia"/>
                <w:color w:val="000000"/>
                <w:sz w:val="24"/>
                <w:szCs w:val="24"/>
              </w:rPr>
              <w:br/>
              <w:t>1、精密空调内置于综合柜内，占高度不大于11U，内机6个EC风机水平送风</w:t>
            </w:r>
            <w:r w:rsidR="006519DA">
              <w:rPr>
                <w:rFonts w:asciiTheme="minorEastAsia" w:eastAsiaTheme="minorEastAsia" w:hAnsiTheme="minorEastAsia" w:cs="宋体" w:hint="eastAsia"/>
                <w:color w:val="000000"/>
                <w:sz w:val="24"/>
                <w:szCs w:val="24"/>
              </w:rPr>
              <w:t>.</w:t>
            </w:r>
            <w:r w:rsidRPr="00A174D7">
              <w:rPr>
                <w:rFonts w:asciiTheme="minorEastAsia" w:eastAsiaTheme="minorEastAsia" w:hAnsiTheme="minorEastAsia" w:cs="宋体" w:hint="eastAsia"/>
                <w:color w:val="000000"/>
                <w:sz w:val="24"/>
                <w:szCs w:val="24"/>
              </w:rPr>
              <w:br/>
              <w:t>2、技术参数：标</w:t>
            </w:r>
            <w:proofErr w:type="gramStart"/>
            <w:r w:rsidRPr="00A174D7">
              <w:rPr>
                <w:rFonts w:asciiTheme="minorEastAsia" w:eastAsiaTheme="minorEastAsia" w:hAnsiTheme="minorEastAsia" w:cs="宋体" w:hint="eastAsia"/>
                <w:color w:val="000000"/>
                <w:sz w:val="24"/>
                <w:szCs w:val="24"/>
              </w:rPr>
              <w:t>况</w:t>
            </w:r>
            <w:proofErr w:type="gramEnd"/>
            <w:r w:rsidRPr="00A174D7">
              <w:rPr>
                <w:rFonts w:asciiTheme="minorEastAsia" w:eastAsiaTheme="minorEastAsia" w:hAnsiTheme="minorEastAsia" w:cs="宋体" w:hint="eastAsia"/>
                <w:color w:val="000000"/>
                <w:sz w:val="24"/>
                <w:szCs w:val="24"/>
              </w:rPr>
              <w:t>制冷量≥11KW，显冷量≥11KW，能效比≥3；空调风量≥2600m^3/h，精密空调采用全直流变频压缩机</w:t>
            </w:r>
            <w:r w:rsidR="006519DA">
              <w:rPr>
                <w:rFonts w:asciiTheme="minorEastAsia" w:eastAsiaTheme="minorEastAsia" w:hAnsiTheme="minorEastAsia" w:cs="宋体" w:hint="eastAsia"/>
                <w:color w:val="000000"/>
                <w:sz w:val="24"/>
                <w:szCs w:val="24"/>
              </w:rPr>
              <w:t>.</w:t>
            </w:r>
          </w:p>
          <w:p w:rsidR="00D03420" w:rsidRPr="00A174D7" w:rsidRDefault="00AF200A" w:rsidP="006519D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br/>
              <w:t>五、模块</w:t>
            </w:r>
            <w:proofErr w:type="gramStart"/>
            <w:r w:rsidRPr="00A174D7">
              <w:rPr>
                <w:rFonts w:asciiTheme="minorEastAsia" w:eastAsiaTheme="minorEastAsia" w:hAnsiTheme="minorEastAsia" w:cs="宋体" w:hint="eastAsia"/>
                <w:color w:val="000000"/>
                <w:sz w:val="24"/>
                <w:szCs w:val="24"/>
              </w:rPr>
              <w:t>内动环管理系统</w:t>
            </w:r>
            <w:proofErr w:type="gramEnd"/>
            <w:r w:rsidRPr="00A174D7">
              <w:rPr>
                <w:rFonts w:asciiTheme="minorEastAsia" w:eastAsiaTheme="minorEastAsia" w:hAnsiTheme="minorEastAsia" w:cs="宋体" w:hint="eastAsia"/>
                <w:color w:val="000000"/>
                <w:sz w:val="24"/>
                <w:szCs w:val="24"/>
              </w:rPr>
              <w:br/>
              <w:t>1、 每个微模块提供一个整体的环境和动力监控接口，实现对模块内供配电、UPS、空调、温湿度、烟雾等设备的不间断监控，发现部件故障或参数异常，即时采取颜色、E-mail和声音告警等多种报警方</w:t>
            </w:r>
            <w:r w:rsidRPr="00A174D7">
              <w:rPr>
                <w:rFonts w:asciiTheme="minorEastAsia" w:eastAsiaTheme="minorEastAsia" w:hAnsiTheme="minorEastAsia" w:cs="宋体" w:hint="eastAsia"/>
                <w:color w:val="000000"/>
                <w:sz w:val="24"/>
                <w:szCs w:val="24"/>
              </w:rPr>
              <w:lastRenderedPageBreak/>
              <w:t>式，记录历史数据和报警事件，所有监控信息提供标准的北向SNMP接口给管理平台集成接入；</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台</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108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3</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水浸</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1.区域水浸传感器：由水浸检测绳、漏水报警探测器和</w:t>
            </w:r>
            <w:proofErr w:type="gramStart"/>
            <w:r w:rsidRPr="00A174D7">
              <w:rPr>
                <w:rFonts w:asciiTheme="minorEastAsia" w:eastAsiaTheme="minorEastAsia" w:hAnsiTheme="minorEastAsia" w:cs="宋体" w:hint="eastAsia"/>
                <w:color w:val="000000"/>
                <w:sz w:val="24"/>
                <w:szCs w:val="24"/>
              </w:rPr>
              <w:t>转接线缆三部分</w:t>
            </w:r>
            <w:proofErr w:type="gramEnd"/>
            <w:r w:rsidRPr="00A174D7">
              <w:rPr>
                <w:rFonts w:asciiTheme="minorEastAsia" w:eastAsiaTheme="minorEastAsia" w:hAnsiTheme="minorEastAsia" w:cs="宋体" w:hint="eastAsia"/>
                <w:color w:val="000000"/>
                <w:sz w:val="24"/>
                <w:szCs w:val="24"/>
              </w:rPr>
              <w:t>组成。</w:t>
            </w:r>
            <w:r w:rsidRPr="00A174D7">
              <w:rPr>
                <w:rFonts w:asciiTheme="minorEastAsia" w:eastAsiaTheme="minorEastAsia" w:hAnsiTheme="minorEastAsia" w:cs="宋体" w:hint="eastAsia"/>
                <w:color w:val="000000"/>
                <w:sz w:val="24"/>
                <w:szCs w:val="24"/>
              </w:rPr>
              <w:br/>
              <w:t>2.工作电压：12VDC</w:t>
            </w:r>
            <w:r w:rsidRPr="00A174D7">
              <w:rPr>
                <w:rFonts w:asciiTheme="minorEastAsia" w:eastAsiaTheme="minorEastAsia" w:hAnsiTheme="minorEastAsia" w:cs="宋体" w:hint="eastAsia"/>
                <w:color w:val="000000"/>
                <w:sz w:val="24"/>
                <w:szCs w:val="24"/>
              </w:rPr>
              <w:br/>
              <w:t>3.工作温度：–20℃～70℃</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135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4</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温湿度传感器</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1.温度传感器。</w:t>
            </w:r>
            <w:r w:rsidRPr="00A174D7">
              <w:rPr>
                <w:rFonts w:asciiTheme="minorEastAsia" w:eastAsiaTheme="minorEastAsia" w:hAnsiTheme="minorEastAsia" w:cs="宋体" w:hint="eastAsia"/>
                <w:color w:val="000000"/>
                <w:sz w:val="24"/>
                <w:szCs w:val="24"/>
              </w:rPr>
              <w:br/>
              <w:t>2.测量范围：–20℃～+70℃</w:t>
            </w:r>
            <w:r w:rsidRPr="00A174D7">
              <w:rPr>
                <w:rFonts w:asciiTheme="minorEastAsia" w:eastAsiaTheme="minorEastAsia" w:hAnsiTheme="minorEastAsia" w:cs="宋体" w:hint="eastAsia"/>
                <w:color w:val="000000"/>
                <w:sz w:val="24"/>
                <w:szCs w:val="24"/>
              </w:rPr>
              <w:br/>
              <w:t>3.测量精度：±1℃ (25℃)</w:t>
            </w:r>
            <w:r w:rsidRPr="00A174D7">
              <w:rPr>
                <w:rFonts w:asciiTheme="minorEastAsia" w:eastAsiaTheme="minorEastAsia" w:hAnsiTheme="minorEastAsia" w:cs="宋体" w:hint="eastAsia"/>
                <w:color w:val="000000"/>
                <w:sz w:val="24"/>
                <w:szCs w:val="24"/>
              </w:rPr>
              <w:br/>
              <w:t>4.工作温度：–10℃～+55℃</w:t>
            </w:r>
            <w:r w:rsidRPr="00A174D7">
              <w:rPr>
                <w:rFonts w:asciiTheme="minorEastAsia" w:eastAsiaTheme="minorEastAsia" w:hAnsiTheme="minorEastAsia" w:cs="宋体" w:hint="eastAsia"/>
                <w:color w:val="000000"/>
                <w:sz w:val="24"/>
                <w:szCs w:val="24"/>
              </w:rPr>
              <w:br/>
              <w:t>5.工作电压：10VDC～16VDC</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24</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54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线槽</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结构成套件-DKBA41507560.ASM-线槽-用于600mm宽机柜</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7</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405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蓄电池</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1、单体电池额定电压：12V，容量100AH。</w:t>
            </w:r>
            <w:r w:rsidRPr="00A174D7">
              <w:rPr>
                <w:rFonts w:asciiTheme="minorEastAsia" w:eastAsiaTheme="minorEastAsia" w:hAnsiTheme="minorEastAsia" w:cs="宋体" w:hint="eastAsia"/>
                <w:color w:val="000000"/>
                <w:sz w:val="24"/>
                <w:szCs w:val="24"/>
              </w:rPr>
              <w:br/>
              <w:t>2、外观应无变形、漏液、裂纹及污迹，标识应清晰。</w:t>
            </w:r>
            <w:r w:rsidRPr="00A174D7">
              <w:rPr>
                <w:rFonts w:asciiTheme="minorEastAsia" w:eastAsiaTheme="minorEastAsia" w:hAnsiTheme="minorEastAsia" w:cs="宋体" w:hint="eastAsia"/>
                <w:color w:val="000000"/>
                <w:sz w:val="24"/>
                <w:szCs w:val="24"/>
              </w:rPr>
              <w:br/>
              <w:t>3、正、负极端子应有明显标志，且便于连接。</w:t>
            </w:r>
            <w:r w:rsidRPr="00A174D7">
              <w:rPr>
                <w:rFonts w:asciiTheme="minorEastAsia" w:eastAsiaTheme="minorEastAsia" w:hAnsiTheme="minorEastAsia" w:cs="宋体" w:hint="eastAsia"/>
                <w:color w:val="000000"/>
                <w:sz w:val="24"/>
                <w:szCs w:val="24"/>
              </w:rPr>
              <w:br/>
              <w:t>4、蓄电池壳、盖、连接条保护罩应符合《塑料燃烧性能的测定 水平法和垂直法》（GB/T 2408-2008）中的第8.3.2节FH-1（水平级）和第9.3.2节FV-0（垂直级）的要求。</w:t>
            </w:r>
            <w:r w:rsidRPr="00A174D7">
              <w:rPr>
                <w:rFonts w:asciiTheme="minorEastAsia" w:eastAsiaTheme="minorEastAsia" w:hAnsiTheme="minorEastAsia" w:cs="宋体" w:hint="eastAsia"/>
                <w:color w:val="000000"/>
                <w:sz w:val="24"/>
                <w:szCs w:val="24"/>
              </w:rPr>
              <w:br/>
              <w:t>5、蓄电池应能承受50kPa的正压或负压而不破裂、</w:t>
            </w:r>
            <w:proofErr w:type="gramStart"/>
            <w:r w:rsidRPr="00A174D7">
              <w:rPr>
                <w:rFonts w:asciiTheme="minorEastAsia" w:eastAsiaTheme="minorEastAsia" w:hAnsiTheme="minorEastAsia" w:cs="宋体" w:hint="eastAsia"/>
                <w:color w:val="000000"/>
                <w:sz w:val="24"/>
                <w:szCs w:val="24"/>
              </w:rPr>
              <w:t>不</w:t>
            </w:r>
            <w:proofErr w:type="gramEnd"/>
            <w:r w:rsidRPr="00A174D7">
              <w:rPr>
                <w:rFonts w:asciiTheme="minorEastAsia" w:eastAsiaTheme="minorEastAsia" w:hAnsiTheme="minorEastAsia" w:cs="宋体" w:hint="eastAsia"/>
                <w:color w:val="000000"/>
                <w:sz w:val="24"/>
                <w:szCs w:val="24"/>
              </w:rPr>
              <w:t>开胶，压力释放后壳体无残余变形。</w:t>
            </w:r>
            <w:r w:rsidRPr="00A174D7">
              <w:rPr>
                <w:rFonts w:asciiTheme="minorEastAsia" w:eastAsiaTheme="minorEastAsia" w:hAnsiTheme="minorEastAsia" w:cs="宋体" w:hint="eastAsia"/>
                <w:color w:val="000000"/>
                <w:sz w:val="24"/>
                <w:szCs w:val="24"/>
              </w:rPr>
              <w:br/>
              <w:t>6、蓄电池静置28天后，容量保存率应≥96%。</w:t>
            </w:r>
            <w:r w:rsidRPr="00A174D7">
              <w:rPr>
                <w:rFonts w:asciiTheme="minorEastAsia" w:eastAsiaTheme="minorEastAsia" w:hAnsiTheme="minorEastAsia" w:cs="宋体" w:hint="eastAsia"/>
                <w:color w:val="000000"/>
                <w:sz w:val="24"/>
                <w:szCs w:val="24"/>
              </w:rPr>
              <w:br/>
              <w:t>7、蓄电池密封反应效率应不低于99%。</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只</w:t>
            </w:r>
          </w:p>
        </w:tc>
        <w:tc>
          <w:tcPr>
            <w:tcW w:w="851"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64</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27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电池柜</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可装16只12V100AH蓄电池</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4</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27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8</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承重底座</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L50角钢现场焊制</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套</w:t>
            </w:r>
          </w:p>
        </w:tc>
        <w:tc>
          <w:tcPr>
            <w:tcW w:w="851"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18</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67"/>
        </w:trPr>
        <w:tc>
          <w:tcPr>
            <w:tcW w:w="8520" w:type="dxa"/>
            <w:gridSpan w:val="6"/>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color w:val="000000"/>
                <w:sz w:val="24"/>
                <w:szCs w:val="24"/>
              </w:rPr>
            </w:pPr>
            <w:r w:rsidRPr="00A174D7">
              <w:rPr>
                <w:rFonts w:asciiTheme="minorEastAsia" w:eastAsiaTheme="minorEastAsia" w:hAnsiTheme="minorEastAsia" w:cs="宋体" w:hint="eastAsia"/>
                <w:b/>
                <w:color w:val="000000"/>
                <w:sz w:val="24"/>
                <w:szCs w:val="24"/>
              </w:rPr>
              <w:t>服务器、超融合一体机以及相关配件</w:t>
            </w: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硬盘</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固态硬盘-960G-SSD*3个；固态硬盘-1.92T-SSD*</w:t>
            </w:r>
            <w:r w:rsidRPr="00A174D7">
              <w:rPr>
                <w:rFonts w:asciiTheme="minorEastAsia" w:eastAsiaTheme="minorEastAsia" w:hAnsiTheme="minorEastAsia"/>
                <w:sz w:val="24"/>
                <w:szCs w:val="24"/>
              </w:rPr>
              <w:t>12</w:t>
            </w:r>
            <w:r w:rsidRPr="00A174D7">
              <w:rPr>
                <w:rFonts w:asciiTheme="minorEastAsia" w:eastAsiaTheme="minorEastAsia" w:hAnsiTheme="minorEastAsia" w:hint="eastAsia"/>
                <w:sz w:val="24"/>
                <w:szCs w:val="24"/>
              </w:rPr>
              <w:t>个；</w:t>
            </w:r>
            <w:r w:rsidRPr="00A174D7">
              <w:rPr>
                <w:rFonts w:asciiTheme="minorEastAsia" w:eastAsiaTheme="minorEastAsia" w:hAnsiTheme="minorEastAsia" w:cs="宋体" w:hint="eastAsia"/>
                <w:sz w:val="24"/>
                <w:szCs w:val="24"/>
              </w:rPr>
              <w:t>机械硬盘8T*12个</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批</w:t>
            </w:r>
          </w:p>
        </w:tc>
        <w:tc>
          <w:tcPr>
            <w:tcW w:w="850" w:type="dxa"/>
            <w:shd w:val="clear" w:color="auto" w:fill="auto"/>
            <w:noWrap/>
            <w:vAlign w:val="center"/>
          </w:tcPr>
          <w:p w:rsidR="00D03420" w:rsidRPr="00A174D7" w:rsidRDefault="00D03420">
            <w:pPr>
              <w:adjustRightInd/>
              <w:snapToGrid/>
              <w:spacing w:after="0"/>
              <w:rPr>
                <w:rFonts w:asciiTheme="minorEastAsia" w:eastAsiaTheme="minorEastAsia" w:hAnsiTheme="minorEastAsia" w:cs="宋体"/>
                <w:color w:val="000000"/>
                <w:sz w:val="24"/>
                <w:szCs w:val="24"/>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2</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超融合一体机</w:t>
            </w:r>
          </w:p>
        </w:tc>
        <w:tc>
          <w:tcPr>
            <w:tcW w:w="4770" w:type="dxa"/>
            <w:shd w:val="clear" w:color="auto" w:fill="auto"/>
            <w:vAlign w:val="center"/>
          </w:tcPr>
          <w:p w:rsidR="000E6117" w:rsidRDefault="000E6117" w:rsidP="006519DA">
            <w:pPr>
              <w:pStyle w:val="a6"/>
              <w:tabs>
                <w:tab w:val="left" w:pos="567"/>
              </w:tabs>
              <w:autoSpaceDE w:val="0"/>
              <w:autoSpaceDN w:val="0"/>
              <w:spacing w:line="480" w:lineRule="exact"/>
              <w:ind w:left="357" w:firstLineChars="0" w:firstLine="0"/>
              <w:rPr>
                <w:rFonts w:asciiTheme="minorEastAsia" w:eastAsiaTheme="minorEastAsia" w:hAnsiTheme="minorEastAsia"/>
                <w:bCs/>
                <w:sz w:val="24"/>
                <w:szCs w:val="24"/>
              </w:rPr>
            </w:pPr>
            <w:r>
              <w:rPr>
                <w:rFonts w:asciiTheme="minorEastAsia" w:eastAsiaTheme="minorEastAsia" w:hAnsiTheme="minorEastAsia" w:hint="eastAsia"/>
                <w:bCs/>
                <w:sz w:val="24"/>
                <w:szCs w:val="24"/>
              </w:rPr>
              <w:t>一、服务器配置要求：</w:t>
            </w:r>
          </w:p>
          <w:p w:rsidR="00D03420" w:rsidRPr="006519DA" w:rsidRDefault="000E6117" w:rsidP="006519DA">
            <w:pPr>
              <w:pStyle w:val="a6"/>
              <w:tabs>
                <w:tab w:val="left" w:pos="567"/>
              </w:tabs>
              <w:autoSpaceDE w:val="0"/>
              <w:autoSpaceDN w:val="0"/>
              <w:spacing w:line="480" w:lineRule="exact"/>
              <w:ind w:left="357" w:firstLineChars="0" w:firstLine="0"/>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r w:rsidR="00AF200A" w:rsidRPr="00A174D7">
              <w:rPr>
                <w:rFonts w:asciiTheme="minorEastAsia" w:eastAsiaTheme="minorEastAsia" w:hAnsiTheme="minorEastAsia"/>
                <w:bCs/>
                <w:sz w:val="24"/>
                <w:szCs w:val="24"/>
              </w:rPr>
              <w:t>不低于Gold 5220R</w:t>
            </w:r>
            <w:r>
              <w:rPr>
                <w:rFonts w:asciiTheme="minorEastAsia" w:eastAsiaTheme="minorEastAsia" w:hAnsiTheme="minorEastAsia"/>
                <w:bCs/>
                <w:sz w:val="24"/>
                <w:szCs w:val="24"/>
              </w:rPr>
              <w:t>，不</w:t>
            </w:r>
            <w:r>
              <w:rPr>
                <w:rFonts w:asciiTheme="minorEastAsia" w:eastAsiaTheme="minorEastAsia" w:hAnsiTheme="minorEastAsia" w:hint="eastAsia"/>
                <w:bCs/>
                <w:sz w:val="24"/>
                <w:szCs w:val="24"/>
              </w:rPr>
              <w:t>低</w:t>
            </w:r>
            <w:r w:rsidR="00AF200A" w:rsidRPr="00A174D7">
              <w:rPr>
                <w:rFonts w:asciiTheme="minorEastAsia" w:eastAsiaTheme="minorEastAsia" w:hAnsiTheme="minorEastAsia"/>
                <w:bCs/>
                <w:sz w:val="24"/>
                <w:szCs w:val="24"/>
              </w:rPr>
              <w:t>于2颗</w:t>
            </w:r>
            <w:r w:rsidR="00AF200A" w:rsidRPr="00A174D7">
              <w:rPr>
                <w:rFonts w:asciiTheme="minorEastAsia" w:eastAsiaTheme="minorEastAsia" w:hAnsiTheme="minorEastAsia" w:hint="eastAsia"/>
                <w:bCs/>
                <w:sz w:val="24"/>
                <w:szCs w:val="24"/>
              </w:rPr>
              <w:t>2</w:t>
            </w:r>
            <w:r w:rsidR="00AF200A" w:rsidRPr="00A174D7">
              <w:rPr>
                <w:rFonts w:asciiTheme="minorEastAsia" w:eastAsiaTheme="minorEastAsia" w:hAnsiTheme="minorEastAsia"/>
                <w:bCs/>
                <w:sz w:val="24"/>
                <w:szCs w:val="24"/>
              </w:rPr>
              <w:t>4核心</w:t>
            </w:r>
            <w:r w:rsidR="00AF200A" w:rsidRPr="00A174D7">
              <w:rPr>
                <w:rFonts w:asciiTheme="minorEastAsia" w:eastAsiaTheme="minorEastAsia" w:hAnsiTheme="minorEastAsia" w:hint="eastAsia"/>
                <w:bCs/>
                <w:sz w:val="24"/>
                <w:szCs w:val="24"/>
              </w:rPr>
              <w:t>4</w:t>
            </w:r>
            <w:r w:rsidR="00AF200A" w:rsidRPr="00A174D7">
              <w:rPr>
                <w:rFonts w:asciiTheme="minorEastAsia" w:eastAsiaTheme="minorEastAsia" w:hAnsiTheme="minorEastAsia"/>
                <w:bCs/>
                <w:sz w:val="24"/>
                <w:szCs w:val="24"/>
              </w:rPr>
              <w:t>8线程，且主频不低于2.2GHz的处理器</w:t>
            </w:r>
            <w:r w:rsidR="00AF200A" w:rsidRPr="00A174D7">
              <w:rPr>
                <w:rFonts w:asciiTheme="minorEastAsia" w:eastAsiaTheme="minorEastAsia" w:hAnsiTheme="minorEastAsia" w:hint="eastAsia"/>
                <w:bCs/>
                <w:sz w:val="24"/>
                <w:szCs w:val="24"/>
              </w:rPr>
              <w:t>；提供不少于三年的产品质保服务；</w:t>
            </w:r>
            <w:r w:rsidR="00AF200A" w:rsidRPr="006519DA">
              <w:rPr>
                <w:rFonts w:asciiTheme="minorEastAsia" w:eastAsiaTheme="minorEastAsia" w:hAnsiTheme="minorEastAsia"/>
                <w:bCs/>
                <w:sz w:val="24"/>
                <w:szCs w:val="24"/>
              </w:rPr>
              <w:t>配备</w:t>
            </w:r>
            <w:r w:rsidR="006519DA" w:rsidRPr="006519DA">
              <w:rPr>
                <w:rFonts w:asciiTheme="minorEastAsia" w:eastAsiaTheme="minorEastAsia" w:hAnsiTheme="minorEastAsia" w:hint="eastAsia"/>
                <w:bCs/>
                <w:sz w:val="24"/>
                <w:szCs w:val="24"/>
              </w:rPr>
              <w:t>不低于</w:t>
            </w:r>
            <w:r w:rsidR="00AF200A" w:rsidRPr="006519DA">
              <w:rPr>
                <w:rFonts w:asciiTheme="minorEastAsia" w:eastAsiaTheme="minorEastAsia" w:hAnsiTheme="minorEastAsia"/>
                <w:bCs/>
                <w:sz w:val="24"/>
                <w:szCs w:val="24"/>
              </w:rPr>
              <w:t>2块</w:t>
            </w:r>
            <w:r w:rsidR="00AF200A" w:rsidRPr="006519DA">
              <w:rPr>
                <w:rFonts w:asciiTheme="minorEastAsia" w:eastAsiaTheme="minorEastAsia" w:hAnsiTheme="minorEastAsia" w:hint="eastAsia"/>
                <w:bCs/>
                <w:sz w:val="24"/>
                <w:szCs w:val="24"/>
              </w:rPr>
              <w:t>2</w:t>
            </w:r>
            <w:r w:rsidR="00AF200A" w:rsidRPr="006519DA">
              <w:rPr>
                <w:rFonts w:asciiTheme="minorEastAsia" w:eastAsiaTheme="minorEastAsia" w:hAnsiTheme="minorEastAsia"/>
                <w:bCs/>
                <w:sz w:val="24"/>
                <w:szCs w:val="24"/>
              </w:rPr>
              <w:t>40</w:t>
            </w:r>
            <w:r w:rsidR="00AF200A" w:rsidRPr="006519DA">
              <w:rPr>
                <w:rFonts w:asciiTheme="minorEastAsia" w:eastAsiaTheme="minorEastAsia" w:hAnsiTheme="minorEastAsia" w:hint="eastAsia"/>
                <w:bCs/>
                <w:sz w:val="24"/>
                <w:szCs w:val="24"/>
              </w:rPr>
              <w:t>G</w:t>
            </w:r>
            <w:r w:rsidR="00AF200A" w:rsidRPr="006519DA">
              <w:rPr>
                <w:rFonts w:asciiTheme="minorEastAsia" w:eastAsiaTheme="minorEastAsia" w:hAnsiTheme="minorEastAsia"/>
                <w:bCs/>
                <w:sz w:val="24"/>
                <w:szCs w:val="24"/>
              </w:rPr>
              <w:t xml:space="preserve"> SSD硬盘用于分布式系统部署；</w:t>
            </w:r>
            <w:r w:rsidR="006519DA" w:rsidRPr="006519DA">
              <w:rPr>
                <w:rFonts w:asciiTheme="minorEastAsia" w:eastAsiaTheme="minorEastAsia" w:hAnsiTheme="minorEastAsia"/>
                <w:bCs/>
                <w:sz w:val="24"/>
                <w:szCs w:val="24"/>
              </w:rPr>
              <w:t xml:space="preserve"> </w:t>
            </w:r>
            <w:r w:rsidR="006519DA" w:rsidRPr="006519DA">
              <w:rPr>
                <w:rFonts w:asciiTheme="minorEastAsia" w:eastAsiaTheme="minorEastAsia" w:hAnsiTheme="minorEastAsia" w:hint="eastAsia"/>
                <w:bCs/>
                <w:sz w:val="24"/>
                <w:szCs w:val="24"/>
              </w:rPr>
              <w:t>不低于</w:t>
            </w:r>
            <w:r w:rsidR="00AF200A" w:rsidRPr="006519DA">
              <w:rPr>
                <w:rFonts w:asciiTheme="minorEastAsia" w:eastAsiaTheme="minorEastAsia" w:hAnsiTheme="minorEastAsia"/>
                <w:bCs/>
                <w:sz w:val="24"/>
                <w:szCs w:val="24"/>
              </w:rPr>
              <w:t>3块1.92</w:t>
            </w:r>
            <w:r w:rsidR="00AF200A" w:rsidRPr="006519DA">
              <w:rPr>
                <w:rFonts w:asciiTheme="minorEastAsia" w:eastAsiaTheme="minorEastAsia" w:hAnsiTheme="minorEastAsia" w:hint="eastAsia"/>
                <w:bCs/>
                <w:sz w:val="24"/>
                <w:szCs w:val="24"/>
              </w:rPr>
              <w:t>T</w:t>
            </w:r>
            <w:r w:rsidR="00AF200A" w:rsidRPr="006519DA">
              <w:rPr>
                <w:rFonts w:asciiTheme="minorEastAsia" w:eastAsiaTheme="minorEastAsia" w:hAnsiTheme="minorEastAsia"/>
                <w:bCs/>
                <w:sz w:val="24"/>
                <w:szCs w:val="24"/>
              </w:rPr>
              <w:t xml:space="preserve"> SSD硬盘，用于缓存加速热点数据；本次每个节点配置</w:t>
            </w:r>
            <w:r w:rsidR="006519DA" w:rsidRPr="006519DA">
              <w:rPr>
                <w:rFonts w:asciiTheme="minorEastAsia" w:eastAsiaTheme="minorEastAsia" w:hAnsiTheme="minorEastAsia" w:hint="eastAsia"/>
                <w:bCs/>
                <w:sz w:val="24"/>
                <w:szCs w:val="24"/>
              </w:rPr>
              <w:t>不低于</w:t>
            </w:r>
            <w:r w:rsidR="00AF200A" w:rsidRPr="006519DA">
              <w:rPr>
                <w:rFonts w:asciiTheme="minorEastAsia" w:eastAsiaTheme="minorEastAsia" w:hAnsiTheme="minorEastAsia"/>
                <w:bCs/>
                <w:sz w:val="24"/>
                <w:szCs w:val="24"/>
              </w:rPr>
              <w:t>8块</w:t>
            </w:r>
            <w:r w:rsidR="00AF200A" w:rsidRPr="006519DA">
              <w:rPr>
                <w:rFonts w:asciiTheme="minorEastAsia" w:eastAsiaTheme="minorEastAsia" w:hAnsiTheme="minorEastAsia" w:hint="eastAsia"/>
                <w:bCs/>
                <w:sz w:val="24"/>
                <w:szCs w:val="24"/>
              </w:rPr>
              <w:t>8</w:t>
            </w:r>
            <w:r w:rsidR="00AF200A" w:rsidRPr="006519DA">
              <w:rPr>
                <w:rFonts w:asciiTheme="minorEastAsia" w:eastAsiaTheme="minorEastAsia" w:hAnsiTheme="minorEastAsia"/>
                <w:bCs/>
                <w:sz w:val="24"/>
                <w:szCs w:val="24"/>
              </w:rPr>
              <w:t>T SA</w:t>
            </w:r>
            <w:r w:rsidR="00AF200A" w:rsidRPr="006519DA">
              <w:rPr>
                <w:rFonts w:asciiTheme="minorEastAsia" w:eastAsiaTheme="minorEastAsia" w:hAnsiTheme="minorEastAsia" w:hint="eastAsia"/>
                <w:bCs/>
                <w:sz w:val="24"/>
                <w:szCs w:val="24"/>
              </w:rPr>
              <w:t>TA</w:t>
            </w:r>
            <w:r w:rsidR="00AF200A" w:rsidRPr="006519DA">
              <w:rPr>
                <w:rFonts w:asciiTheme="minorEastAsia" w:eastAsiaTheme="minorEastAsia" w:hAnsiTheme="minorEastAsia"/>
                <w:bCs/>
                <w:sz w:val="24"/>
                <w:szCs w:val="24"/>
              </w:rPr>
              <w:t>硬盘，用于分布式数据存储</w:t>
            </w:r>
            <w:r w:rsidR="00AF200A" w:rsidRPr="006519DA">
              <w:rPr>
                <w:rFonts w:asciiTheme="minorEastAsia" w:eastAsiaTheme="minorEastAsia" w:hAnsiTheme="minorEastAsia" w:hint="eastAsia"/>
                <w:bCs/>
                <w:sz w:val="24"/>
                <w:szCs w:val="24"/>
              </w:rPr>
              <w:t>；</w:t>
            </w:r>
            <w:r w:rsidR="00AF200A" w:rsidRPr="006519DA">
              <w:rPr>
                <w:rFonts w:asciiTheme="minorEastAsia" w:eastAsiaTheme="minorEastAsia" w:hAnsiTheme="minorEastAsia"/>
                <w:bCs/>
                <w:sz w:val="24"/>
                <w:szCs w:val="24"/>
              </w:rPr>
              <w:t>不低于</w:t>
            </w:r>
            <w:r w:rsidR="00AF200A" w:rsidRPr="006519DA">
              <w:rPr>
                <w:rFonts w:asciiTheme="minorEastAsia" w:eastAsiaTheme="minorEastAsia" w:hAnsiTheme="minorEastAsia" w:hint="eastAsia"/>
                <w:bCs/>
                <w:sz w:val="24"/>
                <w:szCs w:val="24"/>
              </w:rPr>
              <w:t>5</w:t>
            </w:r>
            <w:r w:rsidR="00AF200A" w:rsidRPr="006519DA">
              <w:rPr>
                <w:rFonts w:asciiTheme="minorEastAsia" w:eastAsiaTheme="minorEastAsia" w:hAnsiTheme="minorEastAsia"/>
                <w:bCs/>
                <w:sz w:val="24"/>
                <w:szCs w:val="24"/>
              </w:rPr>
              <w:t>12GB DDR4 2933MHz内存，并保证最大支持24个内存插槽</w:t>
            </w:r>
            <w:r w:rsidR="00AF200A" w:rsidRPr="006519DA">
              <w:rPr>
                <w:rFonts w:asciiTheme="minorEastAsia" w:eastAsiaTheme="minorEastAsia" w:hAnsiTheme="minorEastAsia" w:hint="eastAsia"/>
                <w:bCs/>
                <w:sz w:val="24"/>
                <w:szCs w:val="24"/>
              </w:rPr>
              <w:t>；</w:t>
            </w:r>
          </w:p>
          <w:p w:rsidR="00D03420" w:rsidRPr="00A174D7" w:rsidRDefault="000E6117" w:rsidP="000E6117">
            <w:pPr>
              <w:pStyle w:val="a6"/>
              <w:tabs>
                <w:tab w:val="left" w:pos="567"/>
              </w:tabs>
              <w:autoSpaceDE w:val="0"/>
              <w:autoSpaceDN w:val="0"/>
              <w:spacing w:line="480" w:lineRule="exact"/>
              <w:ind w:left="357" w:firstLineChars="0" w:firstLine="0"/>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sidR="00AF200A" w:rsidRPr="00A174D7">
              <w:rPr>
                <w:rFonts w:asciiTheme="minorEastAsia" w:eastAsiaTheme="minorEastAsia" w:hAnsiTheme="minorEastAsia"/>
                <w:bCs/>
                <w:sz w:val="24"/>
                <w:szCs w:val="24"/>
              </w:rPr>
              <w:t>为了保障网络的冗余和系统稳定性，要求</w:t>
            </w:r>
            <w:r w:rsidR="00AF200A" w:rsidRPr="00A174D7">
              <w:rPr>
                <w:rFonts w:asciiTheme="minorEastAsia" w:eastAsiaTheme="minorEastAsia" w:hAnsiTheme="minorEastAsia" w:hint="eastAsia"/>
                <w:bCs/>
                <w:sz w:val="24"/>
                <w:szCs w:val="24"/>
              </w:rPr>
              <w:t>单</w:t>
            </w:r>
            <w:r w:rsidR="00AF200A" w:rsidRPr="00A174D7">
              <w:rPr>
                <w:rFonts w:asciiTheme="minorEastAsia" w:eastAsiaTheme="minorEastAsia" w:hAnsiTheme="minorEastAsia"/>
                <w:bCs/>
                <w:sz w:val="24"/>
                <w:szCs w:val="24"/>
              </w:rPr>
              <w:t>台服务器配置≥6个</w:t>
            </w:r>
            <w:proofErr w:type="gramStart"/>
            <w:r w:rsidR="00AF200A" w:rsidRPr="00A174D7">
              <w:rPr>
                <w:rFonts w:asciiTheme="minorEastAsia" w:eastAsiaTheme="minorEastAsia" w:hAnsiTheme="minorEastAsia" w:hint="eastAsia"/>
                <w:bCs/>
                <w:sz w:val="24"/>
                <w:szCs w:val="24"/>
              </w:rPr>
              <w:t>千兆电口</w:t>
            </w:r>
            <w:proofErr w:type="gramEnd"/>
            <w:r w:rsidR="00AF200A" w:rsidRPr="00A174D7">
              <w:rPr>
                <w:rFonts w:asciiTheme="minorEastAsia" w:eastAsiaTheme="minorEastAsia" w:hAnsiTheme="minorEastAsia"/>
                <w:bCs/>
                <w:sz w:val="24"/>
                <w:szCs w:val="24"/>
              </w:rPr>
              <w:t>，并配置≥2个万兆光口，同时配置冗余电源。</w:t>
            </w:r>
          </w:p>
          <w:p w:rsidR="00D03420" w:rsidRPr="00A174D7" w:rsidRDefault="00AF200A">
            <w:pPr>
              <w:rPr>
                <w:rFonts w:asciiTheme="minorEastAsia" w:eastAsiaTheme="minorEastAsia" w:hAnsiTheme="minorEastAsia"/>
                <w:bCs/>
                <w:sz w:val="24"/>
                <w:szCs w:val="24"/>
              </w:rPr>
            </w:pPr>
            <w:r w:rsidRPr="00A174D7">
              <w:rPr>
                <w:rFonts w:asciiTheme="minorEastAsia" w:eastAsiaTheme="minorEastAsia" w:hAnsiTheme="minorEastAsia" w:hint="eastAsia"/>
                <w:bCs/>
                <w:sz w:val="24"/>
                <w:szCs w:val="24"/>
              </w:rPr>
              <w:t>二</w:t>
            </w:r>
            <w:r w:rsidRPr="00A174D7">
              <w:rPr>
                <w:rFonts w:asciiTheme="minorEastAsia" w:eastAsiaTheme="minorEastAsia" w:hAnsiTheme="minorEastAsia"/>
                <w:bCs/>
                <w:sz w:val="24"/>
                <w:szCs w:val="24"/>
              </w:rPr>
              <w:t>、</w:t>
            </w:r>
            <w:r w:rsidRPr="00A174D7">
              <w:rPr>
                <w:rFonts w:asciiTheme="minorEastAsia" w:eastAsiaTheme="minorEastAsia" w:hAnsiTheme="minorEastAsia" w:hint="eastAsia"/>
                <w:bCs/>
                <w:sz w:val="24"/>
                <w:szCs w:val="24"/>
              </w:rPr>
              <w:t>计算虚拟化</w:t>
            </w:r>
          </w:p>
          <w:p w:rsidR="00D03420" w:rsidRPr="00A174D7" w:rsidRDefault="00AF200A">
            <w:pPr>
              <w:pStyle w:val="a6"/>
              <w:numPr>
                <w:ilvl w:val="0"/>
                <w:numId w:val="2"/>
              </w:numPr>
              <w:autoSpaceDE w:val="0"/>
              <w:autoSpaceDN w:val="0"/>
              <w:spacing w:line="480" w:lineRule="exact"/>
              <w:ind w:firstLineChars="0"/>
              <w:rPr>
                <w:rFonts w:asciiTheme="minorEastAsia" w:eastAsiaTheme="minorEastAsia" w:hAnsiTheme="minorEastAsia"/>
                <w:bCs/>
                <w:sz w:val="24"/>
                <w:szCs w:val="24"/>
              </w:rPr>
            </w:pPr>
            <w:r w:rsidRPr="00A174D7">
              <w:rPr>
                <w:rFonts w:asciiTheme="minorEastAsia" w:eastAsiaTheme="minorEastAsia" w:hAnsiTheme="minorEastAsia" w:hint="eastAsia"/>
                <w:color w:val="000000" w:themeColor="text1"/>
                <w:sz w:val="24"/>
                <w:szCs w:val="24"/>
              </w:rPr>
              <w:t>本次配置不少于</w:t>
            </w:r>
            <w:r w:rsidRPr="00A174D7">
              <w:rPr>
                <w:rFonts w:asciiTheme="minorEastAsia" w:eastAsiaTheme="minorEastAsia" w:hAnsiTheme="minorEastAsia"/>
                <w:color w:val="000000" w:themeColor="text1"/>
                <w:sz w:val="24"/>
                <w:szCs w:val="24"/>
              </w:rPr>
              <w:t>2</w:t>
            </w:r>
            <w:r w:rsidRPr="00A174D7">
              <w:rPr>
                <w:rFonts w:asciiTheme="minorEastAsia" w:eastAsiaTheme="minorEastAsia" w:hAnsiTheme="minorEastAsia" w:hint="eastAsia"/>
                <w:color w:val="000000" w:themeColor="text1"/>
                <w:sz w:val="24"/>
                <w:szCs w:val="24"/>
              </w:rPr>
              <w:t>颗CPU授权许可</w:t>
            </w:r>
            <w:r w:rsidRPr="00A174D7">
              <w:rPr>
                <w:rFonts w:asciiTheme="minorEastAsia" w:eastAsiaTheme="minorEastAsia" w:hAnsiTheme="minorEastAsia"/>
                <w:color w:val="000000" w:themeColor="text1"/>
                <w:sz w:val="24"/>
                <w:szCs w:val="24"/>
              </w:rPr>
              <w:t>，</w:t>
            </w:r>
            <w:r w:rsidRPr="00A174D7">
              <w:rPr>
                <w:rFonts w:asciiTheme="minorEastAsia" w:eastAsiaTheme="minorEastAsia" w:hAnsiTheme="minorEastAsia" w:hint="eastAsia"/>
                <w:bCs/>
                <w:sz w:val="24"/>
                <w:szCs w:val="24"/>
              </w:rPr>
              <w:t>提供不少于三年的软件升级服务；</w:t>
            </w:r>
          </w:p>
          <w:p w:rsidR="00D03420" w:rsidRPr="000E6117" w:rsidRDefault="00AF200A" w:rsidP="000E6117">
            <w:pPr>
              <w:pStyle w:val="a6"/>
              <w:numPr>
                <w:ilvl w:val="0"/>
                <w:numId w:val="2"/>
              </w:numPr>
              <w:autoSpaceDE w:val="0"/>
              <w:autoSpaceDN w:val="0"/>
              <w:spacing w:line="480" w:lineRule="exact"/>
              <w:ind w:firstLineChars="0"/>
              <w:rPr>
                <w:rFonts w:asciiTheme="minorEastAsia" w:eastAsiaTheme="minorEastAsia" w:hAnsiTheme="minorEastAsia"/>
                <w:bCs/>
                <w:sz w:val="24"/>
                <w:szCs w:val="24"/>
              </w:rPr>
            </w:pPr>
            <w:r w:rsidRPr="000E6117">
              <w:rPr>
                <w:rFonts w:asciiTheme="minorEastAsia" w:eastAsiaTheme="minorEastAsia" w:hAnsiTheme="minorEastAsia"/>
                <w:bCs/>
                <w:sz w:val="24"/>
                <w:szCs w:val="24"/>
              </w:rPr>
              <w:t>虚拟机之间可以做到隔离保护</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hint="eastAsia"/>
                <w:bCs/>
                <w:sz w:val="24"/>
                <w:szCs w:val="24"/>
              </w:rPr>
              <w:t>支持虚拟机卡死及蓝屏的检测功能并实现自动重启</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支持以EXCEL表格的方式导出虚拟机的配置信息</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支持设置定期全量备份、增量备份、差异备份</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支持用户灵活配置备份策略</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支持设置告警类型</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告警内容</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支持双向迁移，</w:t>
            </w:r>
            <w:r w:rsidR="000E6117">
              <w:rPr>
                <w:rFonts w:asciiTheme="minorEastAsia" w:eastAsiaTheme="minorEastAsia" w:hAnsiTheme="minorEastAsia"/>
                <w:bCs/>
                <w:sz w:val="24"/>
                <w:szCs w:val="24"/>
              </w:rPr>
              <w:t>支持平台中的集群资源环境一键检测</w:t>
            </w:r>
            <w:r w:rsidR="000E6117">
              <w:rPr>
                <w:rFonts w:asciiTheme="minorEastAsia" w:eastAsiaTheme="minorEastAsia" w:hAnsiTheme="minorEastAsia" w:hint="eastAsia"/>
                <w:bCs/>
                <w:sz w:val="24"/>
                <w:szCs w:val="24"/>
              </w:rPr>
              <w:t>。</w:t>
            </w:r>
          </w:p>
          <w:p w:rsidR="00D03420" w:rsidRPr="000E6117" w:rsidRDefault="00AF200A" w:rsidP="000E6117">
            <w:pPr>
              <w:pStyle w:val="a6"/>
              <w:numPr>
                <w:ilvl w:val="0"/>
                <w:numId w:val="7"/>
              </w:numPr>
              <w:autoSpaceDE w:val="0"/>
              <w:autoSpaceDN w:val="0"/>
              <w:spacing w:line="480" w:lineRule="exact"/>
              <w:ind w:firstLineChars="0"/>
              <w:rPr>
                <w:rFonts w:asciiTheme="minorEastAsia" w:eastAsiaTheme="minorEastAsia" w:hAnsiTheme="minorEastAsia"/>
                <w:sz w:val="24"/>
                <w:szCs w:val="24"/>
              </w:rPr>
            </w:pPr>
            <w:r w:rsidRPr="000E6117">
              <w:rPr>
                <w:rFonts w:asciiTheme="minorEastAsia" w:eastAsiaTheme="minorEastAsia" w:hAnsiTheme="minorEastAsia" w:hint="eastAsia"/>
                <w:sz w:val="24"/>
                <w:szCs w:val="24"/>
              </w:rPr>
              <w:lastRenderedPageBreak/>
              <w:t>存储虚拟化</w:t>
            </w:r>
            <w:r w:rsidR="000E6117">
              <w:rPr>
                <w:rFonts w:asciiTheme="minorEastAsia" w:eastAsiaTheme="minorEastAsia" w:hAnsiTheme="minorEastAsia" w:hint="eastAsia"/>
                <w:sz w:val="24"/>
                <w:szCs w:val="24"/>
              </w:rPr>
              <w:t>：</w:t>
            </w:r>
            <w:r w:rsidRPr="000E6117">
              <w:rPr>
                <w:rFonts w:asciiTheme="minorEastAsia" w:eastAsiaTheme="minorEastAsia" w:hAnsiTheme="minorEastAsia" w:hint="eastAsia"/>
                <w:color w:val="000000" w:themeColor="text1"/>
                <w:sz w:val="24"/>
                <w:szCs w:val="24"/>
              </w:rPr>
              <w:t>本次配置不少于</w:t>
            </w:r>
            <w:r w:rsidRPr="000E6117">
              <w:rPr>
                <w:rFonts w:asciiTheme="minorEastAsia" w:eastAsiaTheme="minorEastAsia" w:hAnsiTheme="minorEastAsia"/>
                <w:color w:val="000000" w:themeColor="text1"/>
                <w:sz w:val="24"/>
                <w:szCs w:val="24"/>
              </w:rPr>
              <w:t>2</w:t>
            </w:r>
            <w:r w:rsidRPr="000E6117">
              <w:rPr>
                <w:rFonts w:asciiTheme="minorEastAsia" w:eastAsiaTheme="minorEastAsia" w:hAnsiTheme="minorEastAsia" w:hint="eastAsia"/>
                <w:color w:val="000000" w:themeColor="text1"/>
                <w:sz w:val="24"/>
                <w:szCs w:val="24"/>
              </w:rPr>
              <w:t>颗CPU授权许可</w:t>
            </w:r>
            <w:r w:rsidRPr="000E6117">
              <w:rPr>
                <w:rFonts w:asciiTheme="minorEastAsia" w:eastAsiaTheme="minorEastAsia" w:hAnsiTheme="minorEastAsia"/>
                <w:bCs/>
                <w:sz w:val="24"/>
                <w:szCs w:val="24"/>
              </w:rPr>
              <w:t>，</w:t>
            </w:r>
            <w:r w:rsidRPr="000E6117">
              <w:rPr>
                <w:rFonts w:asciiTheme="minorEastAsia" w:eastAsiaTheme="minorEastAsia" w:hAnsiTheme="minorEastAsia" w:hint="eastAsia"/>
                <w:bCs/>
                <w:sz w:val="24"/>
                <w:szCs w:val="24"/>
              </w:rPr>
              <w:t>提供不少于三年的软件升级服务；</w:t>
            </w:r>
            <w:r w:rsidRPr="000E6117">
              <w:rPr>
                <w:rFonts w:asciiTheme="minorEastAsia" w:eastAsiaTheme="minorEastAsia" w:hAnsiTheme="minorEastAsia"/>
                <w:bCs/>
                <w:sz w:val="24"/>
                <w:szCs w:val="24"/>
              </w:rPr>
              <w:t>支持多种存储配置；虚拟存储可支持Oracle RAC，支持共享盘，及共享块设备</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支持数据重建智能保护业务性能，支持坏道扫描功能，支持坏道修复功能</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支持数据自动重建机制</w:t>
            </w:r>
            <w:r w:rsidR="000E6117" w:rsidRPr="000E6117">
              <w:rPr>
                <w:rFonts w:asciiTheme="minorEastAsia" w:eastAsiaTheme="minorEastAsia" w:hAnsiTheme="minorEastAsia" w:hint="eastAsia"/>
                <w:bCs/>
                <w:sz w:val="24"/>
                <w:szCs w:val="24"/>
              </w:rPr>
              <w:t>。</w:t>
            </w:r>
          </w:p>
          <w:p w:rsidR="00D03420" w:rsidRPr="00A174D7" w:rsidRDefault="00AF200A">
            <w:pPr>
              <w:autoSpaceDE w:val="0"/>
              <w:autoSpaceDN w:val="0"/>
              <w:spacing w:line="480" w:lineRule="exact"/>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四</w:t>
            </w:r>
            <w:r w:rsidRPr="00A174D7">
              <w:rPr>
                <w:rFonts w:asciiTheme="minorEastAsia" w:eastAsiaTheme="minorEastAsia" w:hAnsiTheme="minorEastAsia"/>
                <w:sz w:val="24"/>
                <w:szCs w:val="24"/>
              </w:rPr>
              <w:t>、</w:t>
            </w:r>
            <w:r w:rsidRPr="00A174D7">
              <w:rPr>
                <w:rFonts w:asciiTheme="minorEastAsia" w:eastAsiaTheme="minorEastAsia" w:hAnsiTheme="minorEastAsia" w:hint="eastAsia"/>
                <w:sz w:val="24"/>
                <w:szCs w:val="24"/>
              </w:rPr>
              <w:t>网络虚拟化</w:t>
            </w:r>
          </w:p>
          <w:p w:rsidR="00D03420" w:rsidRPr="00A174D7" w:rsidRDefault="00AF200A">
            <w:pPr>
              <w:pStyle w:val="a6"/>
              <w:numPr>
                <w:ilvl w:val="0"/>
                <w:numId w:val="4"/>
              </w:numPr>
              <w:autoSpaceDE w:val="0"/>
              <w:autoSpaceDN w:val="0"/>
              <w:spacing w:line="480" w:lineRule="exact"/>
              <w:ind w:firstLineChars="0"/>
              <w:rPr>
                <w:rFonts w:asciiTheme="minorEastAsia" w:eastAsiaTheme="minorEastAsia" w:hAnsiTheme="minorEastAsia"/>
                <w:bCs/>
                <w:sz w:val="24"/>
                <w:szCs w:val="24"/>
              </w:rPr>
            </w:pPr>
            <w:r w:rsidRPr="00A174D7">
              <w:rPr>
                <w:rFonts w:asciiTheme="minorEastAsia" w:eastAsiaTheme="minorEastAsia" w:hAnsiTheme="minorEastAsia" w:hint="eastAsia"/>
                <w:color w:val="000000" w:themeColor="text1"/>
                <w:sz w:val="24"/>
                <w:szCs w:val="24"/>
              </w:rPr>
              <w:t>本次配置不少于</w:t>
            </w:r>
            <w:r w:rsidRPr="00A174D7">
              <w:rPr>
                <w:rFonts w:asciiTheme="minorEastAsia" w:eastAsiaTheme="minorEastAsia" w:hAnsiTheme="minorEastAsia"/>
                <w:color w:val="000000" w:themeColor="text1"/>
                <w:sz w:val="24"/>
                <w:szCs w:val="24"/>
              </w:rPr>
              <w:t>2</w:t>
            </w:r>
            <w:r w:rsidRPr="00A174D7">
              <w:rPr>
                <w:rFonts w:asciiTheme="minorEastAsia" w:eastAsiaTheme="minorEastAsia" w:hAnsiTheme="minorEastAsia" w:hint="eastAsia"/>
                <w:color w:val="000000" w:themeColor="text1"/>
                <w:sz w:val="24"/>
                <w:szCs w:val="24"/>
              </w:rPr>
              <w:t>颗CPU授权许可</w:t>
            </w:r>
            <w:r w:rsidRPr="00A174D7">
              <w:rPr>
                <w:rFonts w:asciiTheme="minorEastAsia" w:eastAsiaTheme="minorEastAsia" w:hAnsiTheme="minorEastAsia"/>
                <w:bCs/>
                <w:sz w:val="24"/>
                <w:szCs w:val="24"/>
              </w:rPr>
              <w:t>，国产品牌，</w:t>
            </w:r>
            <w:r w:rsidRPr="00A174D7">
              <w:rPr>
                <w:rFonts w:asciiTheme="minorEastAsia" w:eastAsiaTheme="minorEastAsia" w:hAnsiTheme="minorEastAsia" w:hint="eastAsia"/>
                <w:bCs/>
                <w:sz w:val="24"/>
                <w:szCs w:val="24"/>
              </w:rPr>
              <w:t>提供不少于三年的软件升级服务；</w:t>
            </w:r>
          </w:p>
          <w:p w:rsidR="00D03420" w:rsidRPr="00A174D7" w:rsidRDefault="00AF200A" w:rsidP="000E6117">
            <w:pPr>
              <w:pStyle w:val="a6"/>
              <w:numPr>
                <w:ilvl w:val="0"/>
                <w:numId w:val="4"/>
              </w:numPr>
              <w:autoSpaceDE w:val="0"/>
              <w:autoSpaceDN w:val="0"/>
              <w:spacing w:line="480" w:lineRule="exact"/>
              <w:ind w:firstLineChars="0"/>
              <w:rPr>
                <w:rFonts w:asciiTheme="minorEastAsia" w:eastAsiaTheme="minorEastAsia" w:hAnsiTheme="minorEastAsia"/>
                <w:bCs/>
                <w:sz w:val="24"/>
                <w:szCs w:val="24"/>
              </w:rPr>
            </w:pPr>
            <w:r w:rsidRPr="000E6117">
              <w:rPr>
                <w:rFonts w:asciiTheme="minorEastAsia" w:eastAsiaTheme="minorEastAsia" w:hAnsiTheme="minorEastAsia"/>
                <w:bCs/>
                <w:sz w:val="24"/>
                <w:szCs w:val="24"/>
              </w:rPr>
              <w:t>通过License激活的方式，实现网络虚拟化功能</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hint="eastAsia"/>
                <w:bCs/>
                <w:sz w:val="24"/>
                <w:szCs w:val="24"/>
              </w:rPr>
              <w:t>支持</w:t>
            </w:r>
            <w:r w:rsidRPr="000E6117">
              <w:rPr>
                <w:rFonts w:asciiTheme="minorEastAsia" w:eastAsiaTheme="minorEastAsia" w:hAnsiTheme="minorEastAsia"/>
                <w:bCs/>
                <w:sz w:val="24"/>
                <w:szCs w:val="24"/>
              </w:rPr>
              <w:t>在管理平台上可以通过拖拽虚拟设备图标和连线就能完成网络拓扑的构建，</w:t>
            </w:r>
            <w:r w:rsidRPr="000E6117">
              <w:rPr>
                <w:rFonts w:asciiTheme="minorEastAsia" w:eastAsiaTheme="minorEastAsia" w:hAnsiTheme="minorEastAsia" w:hint="eastAsia"/>
                <w:bCs/>
                <w:sz w:val="24"/>
                <w:szCs w:val="24"/>
              </w:rPr>
              <w:t>支持网络硬件检测</w:t>
            </w:r>
            <w:r w:rsid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支持创建分布式虚拟防火墙，支持ACL功能</w:t>
            </w:r>
            <w:r w:rsidRPr="00A174D7">
              <w:rPr>
                <w:rFonts w:asciiTheme="minorEastAsia" w:eastAsiaTheme="minorEastAsia" w:hAnsiTheme="minorEastAsia" w:hint="eastAsia"/>
                <w:bCs/>
                <w:sz w:val="24"/>
                <w:szCs w:val="24"/>
              </w:rPr>
              <w:t>五</w:t>
            </w:r>
            <w:r w:rsidRPr="00A174D7">
              <w:rPr>
                <w:rFonts w:asciiTheme="minorEastAsia" w:eastAsiaTheme="minorEastAsia" w:hAnsiTheme="minorEastAsia"/>
                <w:bCs/>
                <w:sz w:val="24"/>
                <w:szCs w:val="24"/>
              </w:rPr>
              <w:t>、</w:t>
            </w:r>
            <w:proofErr w:type="gramStart"/>
            <w:r w:rsidRPr="00A174D7">
              <w:rPr>
                <w:rFonts w:asciiTheme="minorEastAsia" w:eastAsiaTheme="minorEastAsia" w:hAnsiTheme="minorEastAsia" w:hint="eastAsia"/>
                <w:bCs/>
                <w:sz w:val="24"/>
                <w:szCs w:val="24"/>
              </w:rPr>
              <w:t>云计算</w:t>
            </w:r>
            <w:proofErr w:type="gramEnd"/>
            <w:r w:rsidRPr="00A174D7">
              <w:rPr>
                <w:rFonts w:asciiTheme="minorEastAsia" w:eastAsiaTheme="minorEastAsia" w:hAnsiTheme="minorEastAsia" w:hint="eastAsia"/>
                <w:bCs/>
                <w:sz w:val="24"/>
                <w:szCs w:val="24"/>
              </w:rPr>
              <w:t>平台</w:t>
            </w:r>
          </w:p>
          <w:p w:rsidR="00D03420" w:rsidRPr="00A174D7" w:rsidRDefault="00AF200A">
            <w:pPr>
              <w:pStyle w:val="a6"/>
              <w:numPr>
                <w:ilvl w:val="0"/>
                <w:numId w:val="5"/>
              </w:numPr>
              <w:autoSpaceDE w:val="0"/>
              <w:autoSpaceDN w:val="0"/>
              <w:spacing w:line="480" w:lineRule="exact"/>
              <w:ind w:firstLineChars="0"/>
              <w:rPr>
                <w:rFonts w:asciiTheme="minorEastAsia" w:eastAsiaTheme="minorEastAsia" w:hAnsiTheme="minorEastAsia"/>
                <w:bCs/>
                <w:sz w:val="24"/>
                <w:szCs w:val="24"/>
              </w:rPr>
            </w:pPr>
            <w:r w:rsidRPr="00A174D7">
              <w:rPr>
                <w:rFonts w:asciiTheme="minorEastAsia" w:eastAsiaTheme="minorEastAsia" w:hAnsiTheme="minorEastAsia" w:hint="eastAsia"/>
                <w:color w:val="000000" w:themeColor="text1"/>
                <w:sz w:val="24"/>
                <w:szCs w:val="24"/>
              </w:rPr>
              <w:t>本次配置不少于</w:t>
            </w:r>
            <w:r w:rsidRPr="00A174D7">
              <w:rPr>
                <w:rFonts w:asciiTheme="minorEastAsia" w:eastAsiaTheme="minorEastAsia" w:hAnsiTheme="minorEastAsia"/>
                <w:color w:val="000000" w:themeColor="text1"/>
                <w:sz w:val="24"/>
                <w:szCs w:val="24"/>
              </w:rPr>
              <w:t>2</w:t>
            </w:r>
            <w:r w:rsidRPr="00A174D7">
              <w:rPr>
                <w:rFonts w:asciiTheme="minorEastAsia" w:eastAsiaTheme="minorEastAsia" w:hAnsiTheme="minorEastAsia" w:hint="eastAsia"/>
                <w:color w:val="000000" w:themeColor="text1"/>
                <w:sz w:val="24"/>
                <w:szCs w:val="24"/>
              </w:rPr>
              <w:t>颗CPU授权许可</w:t>
            </w:r>
            <w:r w:rsidRPr="00A174D7">
              <w:rPr>
                <w:rFonts w:asciiTheme="minorEastAsia" w:eastAsiaTheme="minorEastAsia" w:hAnsiTheme="minorEastAsia" w:hint="eastAsia"/>
                <w:bCs/>
                <w:sz w:val="24"/>
                <w:szCs w:val="24"/>
              </w:rPr>
              <w:t>，提供不少于三年的软件升级服务；</w:t>
            </w:r>
          </w:p>
          <w:p w:rsidR="00D03420" w:rsidRPr="000E6117" w:rsidRDefault="00AF200A" w:rsidP="000E6117">
            <w:pPr>
              <w:pStyle w:val="a6"/>
              <w:numPr>
                <w:ilvl w:val="0"/>
                <w:numId w:val="5"/>
              </w:numPr>
              <w:autoSpaceDE w:val="0"/>
              <w:autoSpaceDN w:val="0"/>
              <w:spacing w:line="480" w:lineRule="exact"/>
              <w:ind w:firstLineChars="0"/>
              <w:rPr>
                <w:rFonts w:asciiTheme="minorEastAsia" w:eastAsiaTheme="minorEastAsia" w:hAnsiTheme="minorEastAsia"/>
                <w:bCs/>
                <w:sz w:val="24"/>
                <w:szCs w:val="24"/>
              </w:rPr>
            </w:pPr>
            <w:r w:rsidRPr="000E6117">
              <w:rPr>
                <w:rFonts w:asciiTheme="minorEastAsia" w:eastAsiaTheme="minorEastAsia" w:hAnsiTheme="minorEastAsia" w:hint="eastAsia"/>
                <w:bCs/>
                <w:sz w:val="24"/>
                <w:szCs w:val="24"/>
              </w:rPr>
              <w:t>支持可靠中心以提供持续数据保护</w:t>
            </w:r>
            <w:r w:rsidRPr="000E6117">
              <w:rPr>
                <w:rFonts w:asciiTheme="minorEastAsia" w:eastAsiaTheme="minorEastAsia" w:hAnsiTheme="minorEastAsia"/>
                <w:bCs/>
                <w:sz w:val="24"/>
                <w:szCs w:val="24"/>
              </w:rPr>
              <w:t>CDP、本地备份、异地</w:t>
            </w:r>
            <w:proofErr w:type="gramStart"/>
            <w:r w:rsidRPr="000E6117">
              <w:rPr>
                <w:rFonts w:asciiTheme="minorEastAsia" w:eastAsiaTheme="minorEastAsia" w:hAnsiTheme="minorEastAsia"/>
                <w:bCs/>
                <w:sz w:val="24"/>
                <w:szCs w:val="24"/>
              </w:rPr>
              <w:t>容灾等高</w:t>
            </w:r>
            <w:proofErr w:type="gramEnd"/>
            <w:r w:rsidRPr="000E6117">
              <w:rPr>
                <w:rFonts w:asciiTheme="minorEastAsia" w:eastAsiaTheme="minorEastAsia" w:hAnsiTheme="minorEastAsia"/>
                <w:bCs/>
                <w:sz w:val="24"/>
                <w:szCs w:val="24"/>
              </w:rPr>
              <w:t>可用服务，</w:t>
            </w:r>
            <w:r w:rsidRPr="00A174D7">
              <w:rPr>
                <w:rFonts w:asciiTheme="minorEastAsia" w:eastAsiaTheme="minorEastAsia" w:hAnsiTheme="minorEastAsia"/>
                <w:bCs/>
                <w:sz w:val="24"/>
                <w:szCs w:val="24"/>
              </w:rPr>
              <w:t>支持大屏展示便于客户直观查看虚拟化资源池的使用情况和健康状态，支持对Oracle单机和RAC的自动化部署、RAC自动切换、备份与恢复、监控报</w:t>
            </w:r>
            <w:r w:rsidRPr="00A174D7">
              <w:rPr>
                <w:rFonts w:asciiTheme="minorEastAsia" w:eastAsiaTheme="minorEastAsia" w:hAnsiTheme="minorEastAsia"/>
                <w:bCs/>
                <w:sz w:val="24"/>
                <w:szCs w:val="24"/>
              </w:rPr>
              <w:lastRenderedPageBreak/>
              <w:t>表、手动和自动巡检等运</w:t>
            </w:r>
            <w:proofErr w:type="gramStart"/>
            <w:r w:rsidRPr="00A174D7">
              <w:rPr>
                <w:rFonts w:asciiTheme="minorEastAsia" w:eastAsiaTheme="minorEastAsia" w:hAnsiTheme="minorEastAsia"/>
                <w:bCs/>
                <w:sz w:val="24"/>
                <w:szCs w:val="24"/>
              </w:rPr>
              <w:t>维管理</w:t>
            </w:r>
            <w:proofErr w:type="gramEnd"/>
            <w:r w:rsidRPr="00A174D7">
              <w:rPr>
                <w:rFonts w:asciiTheme="minorEastAsia" w:eastAsiaTheme="minorEastAsia" w:hAnsiTheme="minorEastAsia"/>
                <w:bCs/>
                <w:sz w:val="24"/>
                <w:szCs w:val="24"/>
              </w:rPr>
              <w:t>功能</w:t>
            </w:r>
            <w:r w:rsidRPr="00A174D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支持纳管主流第三方虚拟化平台</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lastRenderedPageBreak/>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套</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rPr>
            </w:pPr>
          </w:p>
        </w:tc>
      </w:tr>
      <w:tr w:rsidR="00D03420" w:rsidRPr="00A174D7" w:rsidTr="00E04A4C">
        <w:trPr>
          <w:trHeight w:val="481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3</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数据服务器1</w:t>
            </w:r>
          </w:p>
        </w:tc>
        <w:tc>
          <w:tcPr>
            <w:tcW w:w="4770" w:type="dxa"/>
            <w:shd w:val="clear" w:color="auto" w:fill="auto"/>
            <w:vAlign w:val="center"/>
          </w:tcPr>
          <w:p w:rsidR="00D03420" w:rsidRPr="003A286D" w:rsidRDefault="00AF200A" w:rsidP="003A286D">
            <w:pPr>
              <w:autoSpaceDE w:val="0"/>
              <w:autoSpaceDN w:val="0"/>
              <w:spacing w:line="276" w:lineRule="auto"/>
              <w:rPr>
                <w:rFonts w:asciiTheme="minorEastAsia" w:eastAsiaTheme="minorEastAsia" w:hAnsiTheme="minorEastAsia"/>
                <w:bCs/>
                <w:sz w:val="24"/>
                <w:szCs w:val="24"/>
              </w:rPr>
            </w:pPr>
            <w:r w:rsidRPr="003A286D">
              <w:rPr>
                <w:rFonts w:asciiTheme="minorEastAsia" w:eastAsiaTheme="minorEastAsia" w:hAnsiTheme="minorEastAsia"/>
                <w:bCs/>
                <w:sz w:val="24"/>
                <w:szCs w:val="24"/>
              </w:rPr>
              <w:t>要求配置不低于Gold 5220R，不少于2颗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4核心</w:t>
            </w:r>
            <w:r w:rsidRPr="003A286D">
              <w:rPr>
                <w:rFonts w:asciiTheme="minorEastAsia" w:eastAsiaTheme="minorEastAsia" w:hAnsiTheme="minorEastAsia" w:hint="eastAsia"/>
                <w:bCs/>
                <w:sz w:val="24"/>
                <w:szCs w:val="24"/>
              </w:rPr>
              <w:t>4</w:t>
            </w:r>
            <w:r w:rsidRPr="003A286D">
              <w:rPr>
                <w:rFonts w:asciiTheme="minorEastAsia" w:eastAsiaTheme="minorEastAsia" w:hAnsiTheme="minorEastAsia"/>
                <w:bCs/>
                <w:sz w:val="24"/>
                <w:szCs w:val="24"/>
              </w:rPr>
              <w:t>8线程，且主频不低于2.2GHz的处理器</w:t>
            </w:r>
            <w:r w:rsidRPr="003A286D">
              <w:rPr>
                <w:rFonts w:asciiTheme="minorEastAsia" w:eastAsiaTheme="minorEastAsia" w:hAnsiTheme="minorEastAsia" w:hint="eastAsia"/>
                <w:bCs/>
                <w:sz w:val="24"/>
                <w:szCs w:val="24"/>
              </w:rPr>
              <w:t>；提供不少于三年的产品质保服务；</w:t>
            </w:r>
            <w:r w:rsidRPr="003A286D">
              <w:rPr>
                <w:rFonts w:asciiTheme="minorEastAsia" w:eastAsiaTheme="minorEastAsia" w:hAnsiTheme="minorEastAsia"/>
                <w:bCs/>
                <w:sz w:val="24"/>
                <w:szCs w:val="24"/>
              </w:rPr>
              <w:t>配备≥2块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系统盘</w:t>
            </w:r>
            <w:r w:rsidRPr="003A286D">
              <w:rPr>
                <w:rFonts w:asciiTheme="minorEastAsia" w:eastAsiaTheme="minorEastAsia" w:hAnsiTheme="minorEastAsia"/>
                <w:bCs/>
                <w:sz w:val="24"/>
                <w:szCs w:val="24"/>
              </w:rPr>
              <w:t>；配置≥2块960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缓存盘</w:t>
            </w:r>
            <w:r w:rsidRPr="003A286D">
              <w:rPr>
                <w:rFonts w:asciiTheme="minorEastAsia" w:eastAsiaTheme="minorEastAsia" w:hAnsiTheme="minorEastAsia"/>
                <w:bCs/>
                <w:sz w:val="24"/>
                <w:szCs w:val="24"/>
              </w:rPr>
              <w:t xml:space="preserve">；配置≥2块1.92T </w:t>
            </w:r>
            <w:r w:rsidRPr="003A286D">
              <w:rPr>
                <w:rFonts w:asciiTheme="minorEastAsia" w:eastAsiaTheme="minorEastAsia" w:hAnsiTheme="minorEastAsia" w:hint="eastAsia"/>
                <w:bCs/>
                <w:sz w:val="24"/>
                <w:szCs w:val="24"/>
              </w:rPr>
              <w:t>SSD数据盘</w:t>
            </w:r>
            <w:r w:rsidR="003A286D"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配置不低于320GB DDR4 2933MHz内存，并保证最大支持24个内存插槽</w:t>
            </w:r>
            <w:r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配置≥6个</w:t>
            </w:r>
            <w:proofErr w:type="gramStart"/>
            <w:r w:rsidRPr="003A286D">
              <w:rPr>
                <w:rFonts w:asciiTheme="minorEastAsia" w:eastAsiaTheme="minorEastAsia" w:hAnsiTheme="minorEastAsia" w:hint="eastAsia"/>
                <w:bCs/>
                <w:sz w:val="24"/>
                <w:szCs w:val="24"/>
              </w:rPr>
              <w:t>千兆电口</w:t>
            </w:r>
            <w:proofErr w:type="gramEnd"/>
            <w:r w:rsidRPr="003A286D">
              <w:rPr>
                <w:rFonts w:asciiTheme="minorEastAsia" w:eastAsiaTheme="minorEastAsia" w:hAnsiTheme="minorEastAsia"/>
                <w:bCs/>
                <w:sz w:val="24"/>
                <w:szCs w:val="24"/>
              </w:rPr>
              <w:t>，并配置≥2个万兆光口，同时配置冗余电源。</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4</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数据服务器2</w:t>
            </w:r>
          </w:p>
        </w:tc>
        <w:tc>
          <w:tcPr>
            <w:tcW w:w="4770" w:type="dxa"/>
            <w:shd w:val="clear" w:color="auto" w:fill="auto"/>
            <w:vAlign w:val="center"/>
          </w:tcPr>
          <w:p w:rsidR="00D03420" w:rsidRPr="003A286D" w:rsidRDefault="00AF200A" w:rsidP="003A286D">
            <w:pPr>
              <w:pStyle w:val="a6"/>
              <w:autoSpaceDE w:val="0"/>
              <w:autoSpaceDN w:val="0"/>
              <w:spacing w:line="480" w:lineRule="exact"/>
              <w:ind w:left="420" w:firstLineChars="0" w:firstLine="0"/>
              <w:rPr>
                <w:rFonts w:asciiTheme="minorEastAsia" w:eastAsiaTheme="minorEastAsia" w:hAnsiTheme="minorEastAsia"/>
                <w:bCs/>
                <w:sz w:val="24"/>
                <w:szCs w:val="24"/>
              </w:rPr>
            </w:pPr>
            <w:r w:rsidRPr="00A174D7">
              <w:rPr>
                <w:rFonts w:asciiTheme="minorEastAsia" w:eastAsiaTheme="minorEastAsia" w:hAnsiTheme="minorEastAsia"/>
                <w:bCs/>
                <w:sz w:val="24"/>
                <w:szCs w:val="24"/>
              </w:rPr>
              <w:t>配置不低于Gold 5220R，不少于2颗</w:t>
            </w:r>
            <w:r w:rsidRPr="00A174D7">
              <w:rPr>
                <w:rFonts w:asciiTheme="minorEastAsia" w:eastAsiaTheme="minorEastAsia" w:hAnsiTheme="minorEastAsia" w:hint="eastAsia"/>
                <w:bCs/>
                <w:sz w:val="24"/>
                <w:szCs w:val="24"/>
              </w:rPr>
              <w:t>2</w:t>
            </w:r>
            <w:r w:rsidRPr="00A174D7">
              <w:rPr>
                <w:rFonts w:asciiTheme="minorEastAsia" w:eastAsiaTheme="minorEastAsia" w:hAnsiTheme="minorEastAsia"/>
                <w:bCs/>
                <w:sz w:val="24"/>
                <w:szCs w:val="24"/>
              </w:rPr>
              <w:t>4核心</w:t>
            </w:r>
            <w:r w:rsidRPr="00A174D7">
              <w:rPr>
                <w:rFonts w:asciiTheme="minorEastAsia" w:eastAsiaTheme="minorEastAsia" w:hAnsiTheme="minorEastAsia" w:hint="eastAsia"/>
                <w:bCs/>
                <w:sz w:val="24"/>
                <w:szCs w:val="24"/>
              </w:rPr>
              <w:t>4</w:t>
            </w:r>
            <w:r w:rsidRPr="00A174D7">
              <w:rPr>
                <w:rFonts w:asciiTheme="minorEastAsia" w:eastAsiaTheme="minorEastAsia" w:hAnsiTheme="minorEastAsia"/>
                <w:bCs/>
                <w:sz w:val="24"/>
                <w:szCs w:val="24"/>
              </w:rPr>
              <w:t>8线程，且主频不低于2.2GHz的处理器</w:t>
            </w:r>
            <w:r w:rsidRPr="00A174D7">
              <w:rPr>
                <w:rFonts w:asciiTheme="minorEastAsia" w:eastAsiaTheme="minorEastAsia" w:hAnsiTheme="minorEastAsia" w:hint="eastAsia"/>
                <w:bCs/>
                <w:sz w:val="24"/>
                <w:szCs w:val="24"/>
              </w:rPr>
              <w:t>；提供不少于三年的产品质保服务；</w:t>
            </w:r>
            <w:r w:rsidRPr="003A286D">
              <w:rPr>
                <w:rFonts w:asciiTheme="minorEastAsia" w:eastAsiaTheme="minorEastAsia" w:hAnsiTheme="minorEastAsia"/>
                <w:bCs/>
                <w:sz w:val="24"/>
                <w:szCs w:val="24"/>
              </w:rPr>
              <w:t>配备≥2块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系统盘</w:t>
            </w:r>
            <w:r w:rsidRPr="003A286D">
              <w:rPr>
                <w:rFonts w:asciiTheme="minorEastAsia" w:eastAsiaTheme="minorEastAsia" w:hAnsiTheme="minorEastAsia"/>
                <w:bCs/>
                <w:sz w:val="24"/>
                <w:szCs w:val="24"/>
              </w:rPr>
              <w:t>；配置≥2块960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缓存盘</w:t>
            </w:r>
            <w:r w:rsidRPr="003A286D">
              <w:rPr>
                <w:rFonts w:asciiTheme="minorEastAsia" w:eastAsiaTheme="minorEastAsia" w:hAnsiTheme="minorEastAsia"/>
                <w:bCs/>
                <w:sz w:val="24"/>
                <w:szCs w:val="24"/>
              </w:rPr>
              <w:t xml:space="preserve">；配置≥2块1.92T </w:t>
            </w:r>
            <w:r w:rsidRPr="003A286D">
              <w:rPr>
                <w:rFonts w:asciiTheme="minorEastAsia" w:eastAsiaTheme="minorEastAsia" w:hAnsiTheme="minorEastAsia" w:hint="eastAsia"/>
                <w:bCs/>
                <w:sz w:val="24"/>
                <w:szCs w:val="24"/>
              </w:rPr>
              <w:t>SSD数据盘；</w:t>
            </w:r>
            <w:r w:rsidRPr="003A286D">
              <w:rPr>
                <w:rFonts w:asciiTheme="minorEastAsia" w:eastAsiaTheme="minorEastAsia" w:hAnsiTheme="minorEastAsia"/>
                <w:bCs/>
                <w:sz w:val="24"/>
                <w:szCs w:val="24"/>
              </w:rPr>
              <w:t>不低于320GB DDR4 2933MHz内存，并保证最大支持24个内存插槽</w:t>
            </w:r>
            <w:r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配置≥6个</w:t>
            </w:r>
            <w:proofErr w:type="gramStart"/>
            <w:r w:rsidRPr="003A286D">
              <w:rPr>
                <w:rFonts w:asciiTheme="minorEastAsia" w:eastAsiaTheme="minorEastAsia" w:hAnsiTheme="minorEastAsia" w:hint="eastAsia"/>
                <w:bCs/>
                <w:sz w:val="24"/>
                <w:szCs w:val="24"/>
              </w:rPr>
              <w:t>千兆电口</w:t>
            </w:r>
            <w:proofErr w:type="gramEnd"/>
            <w:r w:rsidRPr="003A286D">
              <w:rPr>
                <w:rFonts w:asciiTheme="minorEastAsia" w:eastAsiaTheme="minorEastAsia" w:hAnsiTheme="minorEastAsia"/>
                <w:bCs/>
                <w:sz w:val="24"/>
                <w:szCs w:val="24"/>
              </w:rPr>
              <w:t>，并配置≥2个万兆光口，同时配置冗余电源。</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5</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数据服务器3</w:t>
            </w:r>
          </w:p>
        </w:tc>
        <w:tc>
          <w:tcPr>
            <w:tcW w:w="4770" w:type="dxa"/>
            <w:shd w:val="clear" w:color="auto" w:fill="auto"/>
            <w:vAlign w:val="center"/>
          </w:tcPr>
          <w:p w:rsidR="00D03420" w:rsidRPr="003A286D" w:rsidRDefault="00AF200A" w:rsidP="003A286D">
            <w:pPr>
              <w:pStyle w:val="a6"/>
              <w:autoSpaceDE w:val="0"/>
              <w:autoSpaceDN w:val="0"/>
              <w:spacing w:line="480" w:lineRule="exact"/>
              <w:ind w:left="420" w:firstLineChars="0" w:firstLine="0"/>
              <w:rPr>
                <w:rFonts w:asciiTheme="minorEastAsia" w:eastAsiaTheme="minorEastAsia" w:hAnsiTheme="minorEastAsia"/>
                <w:bCs/>
                <w:sz w:val="24"/>
                <w:szCs w:val="24"/>
              </w:rPr>
            </w:pPr>
            <w:r w:rsidRPr="00A174D7">
              <w:rPr>
                <w:rFonts w:asciiTheme="minorEastAsia" w:eastAsiaTheme="minorEastAsia" w:hAnsiTheme="minorEastAsia"/>
                <w:bCs/>
                <w:sz w:val="24"/>
                <w:szCs w:val="24"/>
              </w:rPr>
              <w:t>配置不低于Gold 5220R，不少于2颗</w:t>
            </w:r>
            <w:r w:rsidRPr="00A174D7">
              <w:rPr>
                <w:rFonts w:asciiTheme="minorEastAsia" w:eastAsiaTheme="minorEastAsia" w:hAnsiTheme="minorEastAsia" w:hint="eastAsia"/>
                <w:bCs/>
                <w:sz w:val="24"/>
                <w:szCs w:val="24"/>
              </w:rPr>
              <w:t>2</w:t>
            </w:r>
            <w:r w:rsidRPr="00A174D7">
              <w:rPr>
                <w:rFonts w:asciiTheme="minorEastAsia" w:eastAsiaTheme="minorEastAsia" w:hAnsiTheme="minorEastAsia"/>
                <w:bCs/>
                <w:sz w:val="24"/>
                <w:szCs w:val="24"/>
              </w:rPr>
              <w:t>4核心</w:t>
            </w:r>
            <w:r w:rsidRPr="00A174D7">
              <w:rPr>
                <w:rFonts w:asciiTheme="minorEastAsia" w:eastAsiaTheme="minorEastAsia" w:hAnsiTheme="minorEastAsia" w:hint="eastAsia"/>
                <w:bCs/>
                <w:sz w:val="24"/>
                <w:szCs w:val="24"/>
              </w:rPr>
              <w:t>4</w:t>
            </w:r>
            <w:r w:rsidRPr="00A174D7">
              <w:rPr>
                <w:rFonts w:asciiTheme="minorEastAsia" w:eastAsiaTheme="minorEastAsia" w:hAnsiTheme="minorEastAsia"/>
                <w:bCs/>
                <w:sz w:val="24"/>
                <w:szCs w:val="24"/>
              </w:rPr>
              <w:t>8线程，且主频不低于2.2GHz的处理器</w:t>
            </w:r>
            <w:r w:rsidRPr="00A174D7">
              <w:rPr>
                <w:rFonts w:asciiTheme="minorEastAsia" w:eastAsiaTheme="minorEastAsia" w:hAnsiTheme="minorEastAsia" w:hint="eastAsia"/>
                <w:bCs/>
                <w:sz w:val="24"/>
                <w:szCs w:val="24"/>
              </w:rPr>
              <w:t>；提供不少于三年的产品质保服务；</w:t>
            </w:r>
            <w:r w:rsidRPr="003A286D">
              <w:rPr>
                <w:rFonts w:asciiTheme="minorEastAsia" w:eastAsiaTheme="minorEastAsia" w:hAnsiTheme="minorEastAsia"/>
                <w:bCs/>
                <w:sz w:val="24"/>
                <w:szCs w:val="24"/>
              </w:rPr>
              <w:t>配备≥2块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系统盘</w:t>
            </w:r>
            <w:r w:rsidRPr="003A286D">
              <w:rPr>
                <w:rFonts w:asciiTheme="minorEastAsia" w:eastAsiaTheme="minorEastAsia" w:hAnsiTheme="minorEastAsia"/>
                <w:bCs/>
                <w:sz w:val="24"/>
                <w:szCs w:val="24"/>
              </w:rPr>
              <w:t>；配置≥2块960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缓存盘</w:t>
            </w:r>
            <w:r w:rsidRPr="003A286D">
              <w:rPr>
                <w:rFonts w:asciiTheme="minorEastAsia" w:eastAsiaTheme="minorEastAsia" w:hAnsiTheme="minorEastAsia"/>
                <w:bCs/>
                <w:sz w:val="24"/>
                <w:szCs w:val="24"/>
              </w:rPr>
              <w:t xml:space="preserve">；配置≥2块1.92T </w:t>
            </w:r>
            <w:r w:rsidRPr="003A286D">
              <w:rPr>
                <w:rFonts w:asciiTheme="minorEastAsia" w:eastAsiaTheme="minorEastAsia" w:hAnsiTheme="minorEastAsia" w:hint="eastAsia"/>
                <w:bCs/>
                <w:sz w:val="24"/>
                <w:szCs w:val="24"/>
              </w:rPr>
              <w:t>SSD数据盘；</w:t>
            </w:r>
            <w:r w:rsidRPr="003A286D">
              <w:rPr>
                <w:rFonts w:asciiTheme="minorEastAsia" w:eastAsiaTheme="minorEastAsia" w:hAnsiTheme="minorEastAsia"/>
                <w:bCs/>
                <w:sz w:val="24"/>
                <w:szCs w:val="24"/>
              </w:rPr>
              <w:t>配置不低于320GB DDR4 2933MHz内存，并保证最大支持24</w:t>
            </w:r>
            <w:r w:rsidRPr="003A286D">
              <w:rPr>
                <w:rFonts w:asciiTheme="minorEastAsia" w:eastAsiaTheme="minorEastAsia" w:hAnsiTheme="minorEastAsia"/>
                <w:bCs/>
                <w:sz w:val="24"/>
                <w:szCs w:val="24"/>
              </w:rPr>
              <w:lastRenderedPageBreak/>
              <w:t>个内存插槽</w:t>
            </w:r>
            <w:r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配置≥6个</w:t>
            </w:r>
            <w:proofErr w:type="gramStart"/>
            <w:r w:rsidRPr="003A286D">
              <w:rPr>
                <w:rFonts w:asciiTheme="minorEastAsia" w:eastAsiaTheme="minorEastAsia" w:hAnsiTheme="minorEastAsia" w:hint="eastAsia"/>
                <w:bCs/>
                <w:sz w:val="24"/>
                <w:szCs w:val="24"/>
              </w:rPr>
              <w:t>千兆电口</w:t>
            </w:r>
            <w:proofErr w:type="gramEnd"/>
            <w:r w:rsidRPr="003A286D">
              <w:rPr>
                <w:rFonts w:asciiTheme="minorEastAsia" w:eastAsiaTheme="minorEastAsia" w:hAnsiTheme="minorEastAsia"/>
                <w:bCs/>
                <w:sz w:val="24"/>
                <w:szCs w:val="24"/>
              </w:rPr>
              <w:t>，并配置≥2个万兆光口，同时配置冗余电源。</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lastRenderedPageBreak/>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6</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内存</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highlight w:val="yellow"/>
              </w:rPr>
            </w:pPr>
            <w:r w:rsidRPr="00A174D7">
              <w:rPr>
                <w:rFonts w:asciiTheme="minorEastAsia" w:eastAsiaTheme="minorEastAsia" w:hAnsiTheme="minorEastAsia" w:cs="宋体" w:hint="eastAsia"/>
                <w:sz w:val="24"/>
                <w:szCs w:val="24"/>
              </w:rPr>
              <w:t>服务器选配内存32G</w:t>
            </w:r>
          </w:p>
        </w:tc>
        <w:tc>
          <w:tcPr>
            <w:tcW w:w="576" w:type="dxa"/>
            <w:shd w:val="clear" w:color="auto" w:fill="auto"/>
            <w:noWrap/>
            <w:vAlign w:val="center"/>
          </w:tcPr>
          <w:p w:rsidR="00D03420" w:rsidRPr="00A174D7" w:rsidRDefault="00C67F81">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114</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条</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1341E8" w:rsidRPr="00A174D7" w:rsidTr="00E04A4C">
        <w:trPr>
          <w:trHeight w:val="567"/>
        </w:trPr>
        <w:tc>
          <w:tcPr>
            <w:tcW w:w="633" w:type="dxa"/>
            <w:shd w:val="clear" w:color="auto" w:fill="auto"/>
            <w:noWrap/>
            <w:vAlign w:val="center"/>
          </w:tcPr>
          <w:p w:rsidR="001341E8" w:rsidRPr="00A174D7" w:rsidRDefault="001341E8">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p>
        </w:tc>
        <w:tc>
          <w:tcPr>
            <w:tcW w:w="840" w:type="dxa"/>
            <w:shd w:val="clear" w:color="auto" w:fill="auto"/>
            <w:vAlign w:val="center"/>
          </w:tcPr>
          <w:p w:rsidR="001341E8" w:rsidRPr="00A174D7" w:rsidRDefault="001341E8">
            <w:pPr>
              <w:adjustRightInd/>
              <w:snapToGrid/>
              <w:spacing w:after="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数据中心防火墙</w:t>
            </w:r>
          </w:p>
        </w:tc>
        <w:tc>
          <w:tcPr>
            <w:tcW w:w="4770" w:type="dxa"/>
            <w:shd w:val="clear" w:color="auto" w:fill="auto"/>
            <w:vAlign w:val="center"/>
          </w:tcPr>
          <w:p w:rsidR="00996F64" w:rsidRPr="00996F64" w:rsidRDefault="00996F64" w:rsidP="00996F64">
            <w:pPr>
              <w:adjustRightInd/>
              <w:snapToGrid/>
              <w:spacing w:after="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吞吐量不低于</w:t>
            </w:r>
            <w:r w:rsidRPr="00996F64">
              <w:rPr>
                <w:rFonts w:asciiTheme="minorEastAsia" w:eastAsiaTheme="minorEastAsia" w:hAnsiTheme="minorEastAsia" w:cs="宋体" w:hint="eastAsia"/>
                <w:sz w:val="24"/>
                <w:szCs w:val="24"/>
              </w:rPr>
              <w:t>12Gbps</w:t>
            </w:r>
            <w:r>
              <w:rPr>
                <w:rFonts w:asciiTheme="minorEastAsia" w:eastAsiaTheme="minorEastAsia" w:hAnsiTheme="minorEastAsia" w:cs="宋体" w:hint="eastAsia"/>
                <w:sz w:val="24"/>
                <w:szCs w:val="24"/>
              </w:rPr>
              <w:t>，最大并发连接数不低于</w:t>
            </w:r>
            <w:r w:rsidRPr="00996F64">
              <w:rPr>
                <w:rFonts w:asciiTheme="minorEastAsia" w:eastAsiaTheme="minorEastAsia" w:hAnsiTheme="minorEastAsia" w:cs="宋体" w:hint="eastAsia"/>
                <w:sz w:val="24"/>
                <w:szCs w:val="24"/>
              </w:rPr>
              <w:t>600</w:t>
            </w:r>
            <w:r>
              <w:rPr>
                <w:rFonts w:asciiTheme="minorEastAsia" w:eastAsiaTheme="minorEastAsia" w:hAnsiTheme="minorEastAsia" w:cs="宋体" w:hint="eastAsia"/>
                <w:sz w:val="24"/>
                <w:szCs w:val="24"/>
              </w:rPr>
              <w:t>万，每秒新建连接数不低于</w:t>
            </w:r>
            <w:r w:rsidRPr="00996F64">
              <w:rPr>
                <w:rFonts w:asciiTheme="minorEastAsia" w:eastAsiaTheme="minorEastAsia" w:hAnsiTheme="minorEastAsia" w:cs="宋体" w:hint="eastAsia"/>
                <w:sz w:val="24"/>
                <w:szCs w:val="24"/>
              </w:rPr>
              <w:t>20万，IPSec</w:t>
            </w:r>
            <w:r>
              <w:rPr>
                <w:rFonts w:asciiTheme="minorEastAsia" w:eastAsiaTheme="minorEastAsia" w:hAnsiTheme="minorEastAsia" w:cs="宋体" w:hint="eastAsia"/>
                <w:sz w:val="24"/>
                <w:szCs w:val="24"/>
              </w:rPr>
              <w:t>吞吐量不低于</w:t>
            </w:r>
            <w:r w:rsidRPr="00996F64">
              <w:rPr>
                <w:rFonts w:asciiTheme="minorEastAsia" w:eastAsiaTheme="minorEastAsia" w:hAnsiTheme="minorEastAsia" w:cs="宋体" w:hint="eastAsia"/>
                <w:sz w:val="24"/>
                <w:szCs w:val="24"/>
              </w:rPr>
              <w:t>10Gbps；</w:t>
            </w:r>
          </w:p>
          <w:p w:rsidR="00996F64" w:rsidRPr="00996F64" w:rsidRDefault="00996F64" w:rsidP="00996F64">
            <w:pPr>
              <w:adjustRightInd/>
              <w:snapToGrid/>
              <w:spacing w:after="0"/>
              <w:rPr>
                <w:rFonts w:asciiTheme="minorEastAsia" w:eastAsiaTheme="minorEastAsia" w:hAnsiTheme="minorEastAsia" w:cs="宋体"/>
                <w:sz w:val="24"/>
                <w:szCs w:val="24"/>
              </w:rPr>
            </w:pPr>
            <w:r w:rsidRPr="00996F64">
              <w:rPr>
                <w:rFonts w:asciiTheme="minorEastAsia" w:eastAsiaTheme="minorEastAsia" w:hAnsiTheme="minorEastAsia" w:cs="宋体" w:hint="eastAsia"/>
                <w:sz w:val="24"/>
                <w:szCs w:val="24"/>
              </w:rPr>
              <w:t>具备AI引擎，支持向</w:t>
            </w:r>
            <w:proofErr w:type="gramStart"/>
            <w:r w:rsidRPr="00996F64">
              <w:rPr>
                <w:rFonts w:asciiTheme="minorEastAsia" w:eastAsiaTheme="minorEastAsia" w:hAnsiTheme="minorEastAsia" w:cs="宋体" w:hint="eastAsia"/>
                <w:sz w:val="24"/>
                <w:szCs w:val="24"/>
              </w:rPr>
              <w:t>云管理</w:t>
            </w:r>
            <w:proofErr w:type="gramEnd"/>
            <w:r w:rsidRPr="00996F64">
              <w:rPr>
                <w:rFonts w:asciiTheme="minorEastAsia" w:eastAsiaTheme="minorEastAsia" w:hAnsiTheme="minorEastAsia" w:cs="宋体" w:hint="eastAsia"/>
                <w:sz w:val="24"/>
                <w:szCs w:val="24"/>
              </w:rPr>
              <w:t>平台自动注册，</w:t>
            </w:r>
            <w:proofErr w:type="gramStart"/>
            <w:r w:rsidRPr="00996F64">
              <w:rPr>
                <w:rFonts w:asciiTheme="minorEastAsia" w:eastAsiaTheme="minorEastAsia" w:hAnsiTheme="minorEastAsia" w:cs="宋体" w:hint="eastAsia"/>
                <w:sz w:val="24"/>
                <w:szCs w:val="24"/>
              </w:rPr>
              <w:t>云管理</w:t>
            </w:r>
            <w:proofErr w:type="gramEnd"/>
            <w:r w:rsidRPr="00996F64">
              <w:rPr>
                <w:rFonts w:asciiTheme="minorEastAsia" w:eastAsiaTheme="minorEastAsia" w:hAnsiTheme="minorEastAsia" w:cs="宋体" w:hint="eastAsia"/>
                <w:sz w:val="24"/>
                <w:szCs w:val="24"/>
              </w:rPr>
              <w:t>平台对设备进行统一的管理及运维</w:t>
            </w:r>
            <w:r>
              <w:rPr>
                <w:rFonts w:asciiTheme="minorEastAsia" w:eastAsiaTheme="minorEastAsia" w:hAnsiTheme="minorEastAsia" w:cs="宋体" w:hint="eastAsia"/>
                <w:sz w:val="24"/>
                <w:szCs w:val="24"/>
              </w:rPr>
              <w:t>，</w:t>
            </w:r>
            <w:r w:rsidRPr="00996F64">
              <w:rPr>
                <w:rFonts w:asciiTheme="minorEastAsia" w:eastAsiaTheme="minorEastAsia" w:hAnsiTheme="minorEastAsia" w:cs="宋体" w:hint="eastAsia"/>
                <w:sz w:val="24"/>
                <w:szCs w:val="24"/>
              </w:rPr>
              <w:t>支持HTTP、HTTPS、DNS、SIP等应用层Flood攻击，支持流量自学习功能，</w:t>
            </w:r>
          </w:p>
          <w:p w:rsidR="001341E8" w:rsidRPr="00A174D7" w:rsidRDefault="00996F64" w:rsidP="00996F64">
            <w:pPr>
              <w:adjustRightInd/>
              <w:snapToGrid/>
              <w:spacing w:after="0"/>
              <w:rPr>
                <w:rFonts w:asciiTheme="minorEastAsia" w:eastAsiaTheme="minorEastAsia" w:hAnsiTheme="minorEastAsia" w:cs="宋体"/>
                <w:sz w:val="24"/>
                <w:szCs w:val="24"/>
              </w:rPr>
            </w:pPr>
            <w:r w:rsidRPr="00996F64">
              <w:rPr>
                <w:rFonts w:asciiTheme="minorEastAsia" w:eastAsiaTheme="minorEastAsia" w:hAnsiTheme="minorEastAsia" w:cs="宋体" w:hint="eastAsia"/>
                <w:sz w:val="24"/>
                <w:szCs w:val="24"/>
              </w:rPr>
              <w:t>支持对常见应用服务（HTTP、FTP、SSH、SMTP、IMAP）和数据库软件（MySQL、Oracle、MSSQL）的口令暴力破解防护功能；</w:t>
            </w:r>
          </w:p>
        </w:tc>
        <w:tc>
          <w:tcPr>
            <w:tcW w:w="576" w:type="dxa"/>
            <w:shd w:val="clear" w:color="auto" w:fill="auto"/>
            <w:noWrap/>
            <w:vAlign w:val="center"/>
          </w:tcPr>
          <w:p w:rsidR="001341E8" w:rsidRDefault="001341E8">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w:t>
            </w:r>
          </w:p>
        </w:tc>
        <w:tc>
          <w:tcPr>
            <w:tcW w:w="851" w:type="dxa"/>
            <w:shd w:val="clear" w:color="auto" w:fill="auto"/>
            <w:noWrap/>
            <w:vAlign w:val="center"/>
          </w:tcPr>
          <w:p w:rsidR="001341E8" w:rsidRPr="00A174D7" w:rsidRDefault="001341E8">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套</w:t>
            </w:r>
          </w:p>
        </w:tc>
        <w:tc>
          <w:tcPr>
            <w:tcW w:w="850" w:type="dxa"/>
            <w:shd w:val="clear" w:color="auto" w:fill="auto"/>
            <w:noWrap/>
            <w:vAlign w:val="center"/>
          </w:tcPr>
          <w:p w:rsidR="001341E8" w:rsidRPr="00A174D7" w:rsidRDefault="001341E8">
            <w:pPr>
              <w:adjustRightInd/>
              <w:snapToGrid/>
              <w:spacing w:after="0"/>
              <w:jc w:val="center"/>
              <w:rPr>
                <w:rFonts w:asciiTheme="minorEastAsia" w:eastAsiaTheme="minorEastAsia" w:hAnsiTheme="minorEastAsia" w:cs="宋体"/>
                <w:color w:val="000000"/>
                <w:sz w:val="24"/>
                <w:szCs w:val="24"/>
                <w:highlight w:val="yellow"/>
              </w:rPr>
            </w:pPr>
          </w:p>
        </w:tc>
      </w:tr>
    </w:tbl>
    <w:p w:rsidR="00D03420" w:rsidRDefault="00D03420">
      <w:pPr>
        <w:spacing w:after="0" w:line="360" w:lineRule="auto"/>
        <w:ind w:leftChars="100" w:left="220" w:firstLineChars="200" w:firstLine="640"/>
        <w:rPr>
          <w:rFonts w:ascii="仿宋_GB2312" w:eastAsia="仿宋_GB2312"/>
          <w:sz w:val="32"/>
          <w:szCs w:val="32"/>
        </w:rPr>
      </w:pPr>
    </w:p>
    <w:p w:rsidR="007B08CF" w:rsidRPr="007B08CF" w:rsidRDefault="007B08CF" w:rsidP="007B08CF">
      <w:pPr>
        <w:spacing w:after="0" w:line="360" w:lineRule="auto"/>
        <w:ind w:leftChars="100" w:left="220" w:firstLineChars="200" w:firstLine="480"/>
        <w:rPr>
          <w:rFonts w:ascii="宋体" w:eastAsia="宋体" w:hAnsi="宋体"/>
          <w:sz w:val="24"/>
          <w:szCs w:val="24"/>
        </w:rPr>
      </w:pPr>
      <w:r>
        <w:rPr>
          <w:rFonts w:ascii="宋体" w:eastAsia="宋体" w:hAnsi="宋体" w:hint="eastAsia"/>
          <w:sz w:val="24"/>
          <w:szCs w:val="24"/>
        </w:rPr>
        <w:t>三</w:t>
      </w:r>
      <w:r w:rsidRPr="007B08CF">
        <w:rPr>
          <w:rFonts w:ascii="宋体" w:eastAsia="宋体" w:hAnsi="宋体" w:hint="eastAsia"/>
          <w:sz w:val="24"/>
          <w:szCs w:val="24"/>
        </w:rPr>
        <w:t>、供应商应具备的条件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1、具有独立履行民事责任的主体资格；</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2、具有良好的商业信誉和诚实的商业道德；</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3、参加本次活动前三年内，公司及其现任法定代表人/主要负责人未有行贿犯罪记录；</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4、未被列入失信被执行人、重大税收违法案件当事人名单、政府采购严重违法失信行为记录名单；</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5、符合法律、行政法规规定的其他条件；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 xml:space="preserve">6、所推荐的产品符合国家、行业标准。   </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Pr>
          <w:rFonts w:ascii="宋体" w:eastAsia="宋体" w:hAnsi="宋体" w:hint="eastAsia"/>
          <w:sz w:val="24"/>
          <w:szCs w:val="24"/>
        </w:rPr>
        <w:t>四</w:t>
      </w:r>
      <w:r w:rsidRPr="007B08CF">
        <w:rPr>
          <w:rFonts w:ascii="宋体" w:eastAsia="宋体" w:hAnsi="宋体" w:hint="eastAsia"/>
          <w:sz w:val="24"/>
          <w:szCs w:val="24"/>
        </w:rPr>
        <w:t>、供应商应递交的资料</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1、承诺函；</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2、授权委托书；</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3、报价单；</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4、法人和被授权人员身份证复印件；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5、公司及人员资质证明文件；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6、类似服务应用的业绩</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Pr>
          <w:rFonts w:ascii="宋体" w:eastAsia="宋体" w:hAnsi="宋体" w:hint="eastAsia"/>
          <w:sz w:val="24"/>
          <w:szCs w:val="24"/>
        </w:rPr>
        <w:lastRenderedPageBreak/>
        <w:t>五</w:t>
      </w:r>
      <w:r w:rsidRPr="007B08CF">
        <w:rPr>
          <w:rFonts w:ascii="宋体" w:eastAsia="宋体" w:hAnsi="宋体" w:hint="eastAsia"/>
          <w:sz w:val="24"/>
          <w:szCs w:val="24"/>
        </w:rPr>
        <w:t>、报名要求</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按要求填写资料 (请于文末下载附件模板)。</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电子版资料：将技术参数(Word版资料)发送至电子邮箱</w:t>
      </w:r>
      <w:r w:rsidR="008E33A0" w:rsidRPr="007B08CF">
        <w:rPr>
          <w:rFonts w:ascii="宋体" w:eastAsia="宋体" w:hAnsi="宋体" w:cs="宋体" w:hint="eastAsia"/>
          <w:sz w:val="24"/>
          <w:szCs w:val="24"/>
        </w:rPr>
        <w:t>40044408</w:t>
      </w:r>
      <w:r w:rsidRPr="007B08CF">
        <w:rPr>
          <w:rFonts w:ascii="宋体" w:eastAsia="宋体" w:hAnsi="宋体" w:hint="eastAsia"/>
          <w:sz w:val="24"/>
          <w:szCs w:val="24"/>
        </w:rPr>
        <w:t>＠qq.com。</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纸质资料：将资料按照第三条要求顺序排列并</w:t>
      </w:r>
      <w:proofErr w:type="gramStart"/>
      <w:r w:rsidRPr="007B08CF">
        <w:rPr>
          <w:rFonts w:ascii="宋体" w:eastAsia="宋体" w:hAnsi="宋体" w:hint="eastAsia"/>
          <w:sz w:val="24"/>
          <w:szCs w:val="24"/>
        </w:rPr>
        <w:t>装入抽杆文件夹</w:t>
      </w:r>
      <w:proofErr w:type="gramEnd"/>
      <w:r w:rsidRPr="007B08CF">
        <w:rPr>
          <w:rFonts w:ascii="宋体" w:eastAsia="宋体" w:hAnsi="宋体" w:hint="eastAsia"/>
          <w:sz w:val="24"/>
          <w:szCs w:val="24"/>
        </w:rPr>
        <w:t>，加盖</w:t>
      </w:r>
      <w:proofErr w:type="gramStart"/>
      <w:r w:rsidRPr="007B08CF">
        <w:rPr>
          <w:rFonts w:ascii="宋体" w:eastAsia="宋体" w:hAnsi="宋体" w:hint="eastAsia"/>
          <w:sz w:val="24"/>
          <w:szCs w:val="24"/>
        </w:rPr>
        <w:t>公司鲜章后</w:t>
      </w:r>
      <w:proofErr w:type="gramEnd"/>
      <w:r w:rsidRPr="007B08CF">
        <w:rPr>
          <w:rFonts w:ascii="宋体" w:eastAsia="宋体" w:hAnsi="宋体" w:hint="eastAsia"/>
          <w:sz w:val="24"/>
          <w:szCs w:val="24"/>
        </w:rPr>
        <w:t>邮寄至医院</w:t>
      </w:r>
      <w:r w:rsidR="008E33A0">
        <w:rPr>
          <w:rFonts w:ascii="宋体" w:eastAsia="宋体" w:hAnsi="宋体" w:hint="eastAsia"/>
          <w:sz w:val="24"/>
          <w:szCs w:val="24"/>
        </w:rPr>
        <w:t>，建议顺丰快递</w:t>
      </w:r>
      <w:r w:rsidRPr="007B08CF">
        <w:rPr>
          <w:rFonts w:ascii="宋体" w:eastAsia="宋体" w:hAnsi="宋体" w:hint="eastAsia"/>
          <w:sz w:val="24"/>
          <w:szCs w:val="24"/>
        </w:rPr>
        <w:t>。</w:t>
      </w:r>
    </w:p>
    <w:p w:rsidR="00D03420"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未按照以上要求提供资料视为无效。</w:t>
      </w:r>
    </w:p>
    <w:p w:rsidR="008E33A0" w:rsidRDefault="008E33A0" w:rsidP="00A174D7">
      <w:pPr>
        <w:adjustRightInd/>
        <w:snapToGrid/>
        <w:spacing w:after="0" w:line="360" w:lineRule="auto"/>
        <w:ind w:firstLineChars="200" w:firstLine="480"/>
        <w:rPr>
          <w:rFonts w:ascii="宋体" w:eastAsia="宋体" w:hAnsi="宋体" w:cs="宋体"/>
          <w:color w:val="000000"/>
          <w:sz w:val="24"/>
          <w:szCs w:val="24"/>
        </w:rPr>
      </w:pPr>
    </w:p>
    <w:p w:rsidR="00D03420" w:rsidRPr="00A174D7" w:rsidRDefault="00D03420">
      <w:pPr>
        <w:adjustRightInd/>
        <w:snapToGrid/>
        <w:spacing w:after="0" w:line="360" w:lineRule="auto"/>
        <w:rPr>
          <w:rFonts w:ascii="宋体" w:eastAsia="宋体" w:hAnsi="宋体" w:cs="宋体"/>
          <w:color w:val="000000"/>
          <w:sz w:val="24"/>
          <w:szCs w:val="24"/>
        </w:rPr>
      </w:pPr>
    </w:p>
    <w:p w:rsidR="00D03420" w:rsidRPr="00A174D7" w:rsidRDefault="00AF200A" w:rsidP="00A174D7">
      <w:pPr>
        <w:adjustRightInd/>
        <w:snapToGrid/>
        <w:spacing w:after="0" w:line="360" w:lineRule="auto"/>
        <w:ind w:firstLineChars="200" w:firstLine="480"/>
        <w:jc w:val="right"/>
        <w:rPr>
          <w:rFonts w:ascii="宋体" w:eastAsia="宋体" w:hAnsi="宋体" w:cs="宋体"/>
          <w:color w:val="000000"/>
          <w:sz w:val="24"/>
          <w:szCs w:val="24"/>
        </w:rPr>
      </w:pPr>
      <w:r w:rsidRPr="00A174D7">
        <w:rPr>
          <w:rFonts w:ascii="宋体" w:eastAsia="宋体" w:hAnsi="宋体" w:cs="宋体" w:hint="eastAsia"/>
          <w:color w:val="000000"/>
          <w:sz w:val="24"/>
          <w:szCs w:val="24"/>
        </w:rPr>
        <w:t>三台县人民医院</w:t>
      </w:r>
    </w:p>
    <w:p w:rsidR="00D03420" w:rsidRDefault="00AF200A" w:rsidP="00A174D7">
      <w:pPr>
        <w:adjustRightInd/>
        <w:snapToGrid/>
        <w:spacing w:after="0" w:line="360" w:lineRule="auto"/>
        <w:ind w:firstLineChars="200" w:firstLine="480"/>
        <w:jc w:val="right"/>
        <w:rPr>
          <w:rFonts w:ascii="宋体" w:eastAsia="宋体" w:hAnsi="宋体" w:cs="宋体"/>
          <w:color w:val="000000"/>
          <w:sz w:val="24"/>
          <w:szCs w:val="24"/>
        </w:rPr>
      </w:pPr>
      <w:r w:rsidRPr="00A174D7">
        <w:rPr>
          <w:rFonts w:ascii="宋体" w:eastAsia="宋体" w:hAnsi="宋体" w:cs="宋体" w:hint="eastAsia"/>
          <w:color w:val="000000"/>
          <w:sz w:val="24"/>
          <w:szCs w:val="24"/>
        </w:rPr>
        <w:t>2022年</w:t>
      </w:r>
      <w:r w:rsidR="00AA1252">
        <w:rPr>
          <w:rFonts w:ascii="宋体" w:eastAsia="宋体" w:hAnsi="宋体" w:cs="宋体" w:hint="eastAsia"/>
          <w:color w:val="000000"/>
          <w:sz w:val="24"/>
          <w:szCs w:val="24"/>
        </w:rPr>
        <w:t>9</w:t>
      </w:r>
      <w:r w:rsidRPr="00A174D7">
        <w:rPr>
          <w:rFonts w:ascii="宋体" w:eastAsia="宋体" w:hAnsi="宋体" w:cs="宋体" w:hint="eastAsia"/>
          <w:color w:val="000000"/>
          <w:sz w:val="24"/>
          <w:szCs w:val="24"/>
        </w:rPr>
        <w:t>月</w:t>
      </w:r>
      <w:r w:rsidR="00AA1252">
        <w:rPr>
          <w:rFonts w:ascii="宋体" w:eastAsia="宋体" w:hAnsi="宋体" w:cs="宋体" w:hint="eastAsia"/>
          <w:color w:val="000000"/>
          <w:sz w:val="24"/>
          <w:szCs w:val="24"/>
        </w:rPr>
        <w:t>15</w:t>
      </w:r>
      <w:r w:rsidRPr="00A174D7">
        <w:rPr>
          <w:rFonts w:ascii="宋体" w:eastAsia="宋体" w:hAnsi="宋体" w:cs="宋体" w:hint="eastAsia"/>
          <w:color w:val="000000"/>
          <w:sz w:val="24"/>
          <w:szCs w:val="24"/>
        </w:rPr>
        <w:t>日</w:t>
      </w:r>
    </w:p>
    <w:p w:rsidR="008E33A0" w:rsidRDefault="008E33A0" w:rsidP="00A174D7">
      <w:pPr>
        <w:adjustRightInd/>
        <w:snapToGrid/>
        <w:spacing w:after="0" w:line="360" w:lineRule="auto"/>
        <w:ind w:firstLineChars="200" w:firstLine="480"/>
        <w:jc w:val="right"/>
        <w:rPr>
          <w:rFonts w:ascii="宋体" w:eastAsia="宋体" w:hAnsi="宋体" w:cs="宋体"/>
          <w:color w:val="000000"/>
          <w:sz w:val="24"/>
          <w:szCs w:val="24"/>
        </w:rPr>
      </w:pPr>
    </w:p>
    <w:p w:rsidR="008E33A0" w:rsidRPr="008E33A0" w:rsidRDefault="008E33A0" w:rsidP="008E33A0">
      <w:pPr>
        <w:adjustRightInd/>
        <w:snapToGrid/>
        <w:spacing w:after="0" w:line="360" w:lineRule="auto"/>
        <w:ind w:firstLineChars="200" w:firstLine="480"/>
        <w:jc w:val="right"/>
        <w:rPr>
          <w:rFonts w:ascii="宋体" w:eastAsia="宋体" w:hAnsi="宋体" w:cs="宋体"/>
          <w:color w:val="000000"/>
          <w:sz w:val="24"/>
          <w:szCs w:val="24"/>
        </w:rPr>
      </w:pPr>
      <w:r w:rsidRPr="008E33A0">
        <w:rPr>
          <w:rFonts w:ascii="宋体" w:eastAsia="宋体" w:hAnsi="宋体" w:cs="宋体" w:hint="eastAsia"/>
          <w:color w:val="000000"/>
          <w:sz w:val="24"/>
          <w:szCs w:val="24"/>
        </w:rPr>
        <w:t>咨询联系人及电话：</w:t>
      </w:r>
      <w:r>
        <w:rPr>
          <w:rFonts w:ascii="宋体" w:eastAsia="宋体" w:hAnsi="宋体" w:cs="宋体" w:hint="eastAsia"/>
          <w:color w:val="000000"/>
          <w:sz w:val="24"/>
          <w:szCs w:val="24"/>
        </w:rPr>
        <w:t>左</w:t>
      </w:r>
      <w:r w:rsidRPr="008E33A0">
        <w:rPr>
          <w:rFonts w:ascii="宋体" w:eastAsia="宋体" w:hAnsi="宋体" w:cs="宋体" w:hint="eastAsia"/>
          <w:color w:val="000000"/>
          <w:sz w:val="24"/>
          <w:szCs w:val="24"/>
        </w:rPr>
        <w:t>老师</w:t>
      </w:r>
      <w:r w:rsidR="00D26D84">
        <w:rPr>
          <w:rFonts w:ascii="宋体" w:eastAsia="宋体" w:hAnsi="宋体" w:cs="宋体" w:hint="eastAsia"/>
          <w:color w:val="000000"/>
          <w:sz w:val="24"/>
          <w:szCs w:val="24"/>
        </w:rPr>
        <w:t xml:space="preserve"> </w:t>
      </w:r>
      <w:r w:rsidR="00D26D84">
        <w:t>08165584778</w:t>
      </w:r>
    </w:p>
    <w:p w:rsidR="008E33A0" w:rsidRPr="008E33A0" w:rsidRDefault="008E33A0" w:rsidP="008E33A0">
      <w:pPr>
        <w:adjustRightInd/>
        <w:snapToGrid/>
        <w:spacing w:after="0" w:line="360" w:lineRule="auto"/>
        <w:ind w:firstLineChars="200" w:firstLine="480"/>
        <w:jc w:val="right"/>
        <w:rPr>
          <w:rFonts w:ascii="宋体" w:eastAsia="宋体" w:hAnsi="宋体" w:cs="宋体"/>
          <w:color w:val="000000"/>
          <w:sz w:val="24"/>
          <w:szCs w:val="24"/>
        </w:rPr>
      </w:pPr>
      <w:r w:rsidRPr="008E33A0">
        <w:rPr>
          <w:rFonts w:ascii="宋体" w:eastAsia="宋体" w:hAnsi="宋体" w:cs="宋体" w:hint="eastAsia"/>
          <w:color w:val="000000"/>
          <w:sz w:val="24"/>
          <w:szCs w:val="24"/>
        </w:rPr>
        <w:t>接受咨询时间：法定工作日8:00-12:00，14:</w:t>
      </w:r>
      <w:r>
        <w:rPr>
          <w:rFonts w:ascii="宋体" w:eastAsia="宋体" w:hAnsi="宋体" w:cs="宋体" w:hint="eastAsia"/>
          <w:color w:val="000000"/>
          <w:sz w:val="24"/>
          <w:szCs w:val="24"/>
        </w:rPr>
        <w:t>3</w:t>
      </w:r>
      <w:r w:rsidRPr="008E33A0">
        <w:rPr>
          <w:rFonts w:ascii="宋体" w:eastAsia="宋体" w:hAnsi="宋体" w:cs="宋体" w:hint="eastAsia"/>
          <w:color w:val="000000"/>
          <w:sz w:val="24"/>
          <w:szCs w:val="24"/>
        </w:rPr>
        <w:t>0-1</w:t>
      </w:r>
      <w:r>
        <w:rPr>
          <w:rFonts w:ascii="宋体" w:eastAsia="宋体" w:hAnsi="宋体" w:cs="宋体" w:hint="eastAsia"/>
          <w:color w:val="000000"/>
          <w:sz w:val="24"/>
          <w:szCs w:val="24"/>
        </w:rPr>
        <w:t>8</w:t>
      </w:r>
      <w:r w:rsidRPr="008E33A0">
        <w:rPr>
          <w:rFonts w:ascii="宋体" w:eastAsia="宋体" w:hAnsi="宋体" w:cs="宋体" w:hint="eastAsia"/>
          <w:color w:val="000000"/>
          <w:sz w:val="24"/>
          <w:szCs w:val="24"/>
        </w:rPr>
        <w:t>:</w:t>
      </w:r>
      <w:r>
        <w:rPr>
          <w:rFonts w:ascii="宋体" w:eastAsia="宋体" w:hAnsi="宋体" w:cs="宋体" w:hint="eastAsia"/>
          <w:color w:val="000000"/>
          <w:sz w:val="24"/>
          <w:szCs w:val="24"/>
        </w:rPr>
        <w:t>0</w:t>
      </w:r>
      <w:r w:rsidRPr="008E33A0">
        <w:rPr>
          <w:rFonts w:ascii="宋体" w:eastAsia="宋体" w:hAnsi="宋体" w:cs="宋体" w:hint="eastAsia"/>
          <w:color w:val="000000"/>
          <w:sz w:val="24"/>
          <w:szCs w:val="24"/>
        </w:rPr>
        <w:t>0</w:t>
      </w:r>
    </w:p>
    <w:p w:rsidR="008E33A0" w:rsidRPr="008E33A0" w:rsidRDefault="008E33A0" w:rsidP="008E33A0">
      <w:pPr>
        <w:adjustRightInd/>
        <w:snapToGrid/>
        <w:spacing w:after="0" w:line="360" w:lineRule="auto"/>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快递地址、联系人及电话：四川省三台县人民医院，左老师，</w:t>
      </w:r>
      <w:r w:rsidR="00D26D84">
        <w:t>08165584778</w:t>
      </w:r>
    </w:p>
    <w:p w:rsidR="008E33A0" w:rsidRPr="00A174D7" w:rsidRDefault="008E33A0" w:rsidP="008E33A0">
      <w:pPr>
        <w:adjustRightInd/>
        <w:snapToGrid/>
        <w:spacing w:after="0" w:line="360" w:lineRule="auto"/>
        <w:ind w:firstLineChars="200" w:firstLine="480"/>
        <w:jc w:val="right"/>
        <w:rPr>
          <w:rFonts w:ascii="宋体" w:eastAsia="宋体" w:hAnsi="宋体" w:cs="宋体"/>
          <w:color w:val="000000"/>
          <w:sz w:val="24"/>
          <w:szCs w:val="24"/>
        </w:rPr>
      </w:pPr>
      <w:r w:rsidRPr="008E33A0">
        <w:rPr>
          <w:rFonts w:ascii="宋体" w:eastAsia="宋体" w:hAnsi="宋体" w:cs="宋体" w:hint="eastAsia"/>
          <w:color w:val="000000"/>
          <w:sz w:val="24"/>
          <w:szCs w:val="24"/>
        </w:rPr>
        <w:t>接收资料截止日期： 2022年</w:t>
      </w:r>
      <w:r w:rsidR="00AA1252">
        <w:rPr>
          <w:rFonts w:ascii="宋体" w:eastAsia="宋体" w:hAnsi="宋体" w:cs="宋体" w:hint="eastAsia"/>
          <w:color w:val="000000"/>
          <w:sz w:val="24"/>
          <w:szCs w:val="24"/>
        </w:rPr>
        <w:t>9</w:t>
      </w:r>
      <w:r w:rsidRPr="008E33A0">
        <w:rPr>
          <w:rFonts w:ascii="宋体" w:eastAsia="宋体" w:hAnsi="宋体" w:cs="宋体" w:hint="eastAsia"/>
          <w:color w:val="000000"/>
          <w:sz w:val="24"/>
          <w:szCs w:val="24"/>
        </w:rPr>
        <w:t>月</w:t>
      </w:r>
      <w:r w:rsidR="00AA1252">
        <w:rPr>
          <w:rFonts w:ascii="宋体" w:eastAsia="宋体" w:hAnsi="宋体" w:cs="宋体" w:hint="eastAsia"/>
          <w:color w:val="000000"/>
          <w:sz w:val="24"/>
          <w:szCs w:val="24"/>
        </w:rPr>
        <w:t>20</w:t>
      </w:r>
      <w:r w:rsidRPr="008E33A0">
        <w:rPr>
          <w:rFonts w:ascii="宋体" w:eastAsia="宋体" w:hAnsi="宋体" w:cs="宋体" w:hint="eastAsia"/>
          <w:color w:val="000000"/>
          <w:sz w:val="24"/>
          <w:szCs w:val="24"/>
        </w:rPr>
        <w:t>日1</w:t>
      </w:r>
      <w:r>
        <w:rPr>
          <w:rFonts w:ascii="宋体" w:eastAsia="宋体" w:hAnsi="宋体" w:cs="宋体" w:hint="eastAsia"/>
          <w:color w:val="000000"/>
          <w:sz w:val="24"/>
          <w:szCs w:val="24"/>
        </w:rPr>
        <w:t>8</w:t>
      </w:r>
      <w:r w:rsidRPr="008E33A0">
        <w:rPr>
          <w:rFonts w:ascii="宋体" w:eastAsia="宋体" w:hAnsi="宋体" w:cs="宋体" w:hint="eastAsia"/>
          <w:color w:val="000000"/>
          <w:sz w:val="24"/>
          <w:szCs w:val="24"/>
        </w:rPr>
        <w:t>:</w:t>
      </w:r>
      <w:r>
        <w:rPr>
          <w:rFonts w:ascii="宋体" w:eastAsia="宋体" w:hAnsi="宋体" w:cs="宋体" w:hint="eastAsia"/>
          <w:color w:val="000000"/>
          <w:sz w:val="24"/>
          <w:szCs w:val="24"/>
        </w:rPr>
        <w:t>00</w:t>
      </w:r>
      <w:r w:rsidRPr="008E33A0">
        <w:rPr>
          <w:rFonts w:ascii="宋体" w:eastAsia="宋体" w:hAnsi="宋体" w:cs="宋体" w:hint="eastAsia"/>
          <w:color w:val="000000"/>
          <w:sz w:val="24"/>
          <w:szCs w:val="24"/>
        </w:rPr>
        <w:t>（北京时间）。</w:t>
      </w:r>
    </w:p>
    <w:p w:rsidR="00D03420" w:rsidRPr="00AA1252" w:rsidRDefault="00D03420">
      <w:pPr>
        <w:spacing w:after="0" w:line="360" w:lineRule="auto"/>
        <w:ind w:firstLineChars="200" w:firstLine="480"/>
        <w:rPr>
          <w:rFonts w:asciiTheme="minorEastAsia" w:eastAsiaTheme="minorEastAsia" w:hAnsiTheme="minorEastAsia"/>
          <w:sz w:val="24"/>
          <w:szCs w:val="24"/>
        </w:rPr>
      </w:pPr>
      <w:bookmarkStart w:id="0" w:name="_GoBack"/>
      <w:bookmarkEnd w:id="0"/>
    </w:p>
    <w:sectPr w:rsidR="00D03420" w:rsidRPr="00AA1252" w:rsidSect="00D0342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9F7" w:rsidRDefault="00DA09F7">
      <w:r>
        <w:separator/>
      </w:r>
    </w:p>
  </w:endnote>
  <w:endnote w:type="continuationSeparator" w:id="0">
    <w:p w:rsidR="00DA09F7" w:rsidRDefault="00DA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黑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9F7" w:rsidRDefault="00DA09F7">
      <w:pPr>
        <w:spacing w:after="0"/>
      </w:pPr>
      <w:r>
        <w:separator/>
      </w:r>
    </w:p>
  </w:footnote>
  <w:footnote w:type="continuationSeparator" w:id="0">
    <w:p w:rsidR="00DA09F7" w:rsidRDefault="00DA09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435D"/>
    <w:multiLevelType w:val="hybridMultilevel"/>
    <w:tmpl w:val="8F8EDB9A"/>
    <w:lvl w:ilvl="0" w:tplc="16FC040C">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715170"/>
    <w:multiLevelType w:val="multilevel"/>
    <w:tmpl w:val="1571517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30E5175"/>
    <w:multiLevelType w:val="multilevel"/>
    <w:tmpl w:val="330E5175"/>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34F848A8"/>
    <w:multiLevelType w:val="multilevel"/>
    <w:tmpl w:val="34F848A8"/>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4A486E42"/>
    <w:multiLevelType w:val="multilevel"/>
    <w:tmpl w:val="4A486E42"/>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508F4D54"/>
    <w:multiLevelType w:val="multilevel"/>
    <w:tmpl w:val="508F4D54"/>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7BFC5554"/>
    <w:multiLevelType w:val="multilevel"/>
    <w:tmpl w:val="7BFC5554"/>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6"/>
  </w:num>
  <w:num w:numId="2">
    <w:abstractNumId w:val="4"/>
  </w:num>
  <w:num w:numId="3">
    <w:abstractNumId w:val="2"/>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B4EFBB83"/>
    <w:rsid w:val="FCF77B25"/>
    <w:rsid w:val="0003193D"/>
    <w:rsid w:val="00081392"/>
    <w:rsid w:val="000D52C1"/>
    <w:rsid w:val="000E22EC"/>
    <w:rsid w:val="000E6117"/>
    <w:rsid w:val="001229DC"/>
    <w:rsid w:val="001341E8"/>
    <w:rsid w:val="001A1705"/>
    <w:rsid w:val="001A51DD"/>
    <w:rsid w:val="003109DB"/>
    <w:rsid w:val="00322114"/>
    <w:rsid w:val="00323B43"/>
    <w:rsid w:val="003604D1"/>
    <w:rsid w:val="00392971"/>
    <w:rsid w:val="003A286D"/>
    <w:rsid w:val="003B3D59"/>
    <w:rsid w:val="003D37D8"/>
    <w:rsid w:val="003D6DF5"/>
    <w:rsid w:val="00426133"/>
    <w:rsid w:val="0043540F"/>
    <w:rsid w:val="004358AB"/>
    <w:rsid w:val="004A5178"/>
    <w:rsid w:val="00612A22"/>
    <w:rsid w:val="006519DA"/>
    <w:rsid w:val="006752F4"/>
    <w:rsid w:val="00685999"/>
    <w:rsid w:val="007206C3"/>
    <w:rsid w:val="00721F60"/>
    <w:rsid w:val="007A647F"/>
    <w:rsid w:val="007B08CF"/>
    <w:rsid w:val="007C12C7"/>
    <w:rsid w:val="007D288A"/>
    <w:rsid w:val="00857553"/>
    <w:rsid w:val="00896C6F"/>
    <w:rsid w:val="008B7726"/>
    <w:rsid w:val="008C6EC9"/>
    <w:rsid w:val="008D1246"/>
    <w:rsid w:val="008E33A0"/>
    <w:rsid w:val="008E6361"/>
    <w:rsid w:val="009209FF"/>
    <w:rsid w:val="009538A3"/>
    <w:rsid w:val="00996F64"/>
    <w:rsid w:val="009A79D3"/>
    <w:rsid w:val="009C3F48"/>
    <w:rsid w:val="00A174D7"/>
    <w:rsid w:val="00A64737"/>
    <w:rsid w:val="00AA1252"/>
    <w:rsid w:val="00AF200A"/>
    <w:rsid w:val="00BC1732"/>
    <w:rsid w:val="00C67F81"/>
    <w:rsid w:val="00C74D38"/>
    <w:rsid w:val="00D03420"/>
    <w:rsid w:val="00D26D84"/>
    <w:rsid w:val="00D31D50"/>
    <w:rsid w:val="00D553F5"/>
    <w:rsid w:val="00DA09F7"/>
    <w:rsid w:val="00DE4C4D"/>
    <w:rsid w:val="00E04A4C"/>
    <w:rsid w:val="00EF6D95"/>
    <w:rsid w:val="7E730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20"/>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03420"/>
    <w:pPr>
      <w:tabs>
        <w:tab w:val="center" w:pos="4153"/>
        <w:tab w:val="right" w:pos="8306"/>
      </w:tabs>
    </w:pPr>
    <w:rPr>
      <w:sz w:val="18"/>
      <w:szCs w:val="18"/>
    </w:rPr>
  </w:style>
  <w:style w:type="paragraph" w:styleId="a4">
    <w:name w:val="header"/>
    <w:basedOn w:val="a"/>
    <w:link w:val="Char0"/>
    <w:uiPriority w:val="99"/>
    <w:unhideWhenUsed/>
    <w:rsid w:val="00D03420"/>
    <w:pPr>
      <w:pBdr>
        <w:bottom w:val="single" w:sz="6" w:space="1" w:color="auto"/>
      </w:pBdr>
      <w:tabs>
        <w:tab w:val="center" w:pos="4153"/>
        <w:tab w:val="right" w:pos="8306"/>
      </w:tabs>
      <w:jc w:val="center"/>
    </w:pPr>
    <w:rPr>
      <w:sz w:val="18"/>
      <w:szCs w:val="18"/>
    </w:rPr>
  </w:style>
  <w:style w:type="character" w:styleId="a5">
    <w:name w:val="Hyperlink"/>
    <w:basedOn w:val="a0"/>
    <w:uiPriority w:val="99"/>
    <w:semiHidden/>
    <w:unhideWhenUsed/>
    <w:rsid w:val="00D03420"/>
    <w:rPr>
      <w:color w:val="0000FF"/>
      <w:u w:val="single"/>
    </w:rPr>
  </w:style>
  <w:style w:type="paragraph" w:customStyle="1" w:styleId="L-">
    <w:name w:val="L-正文"/>
    <w:qFormat/>
    <w:rsid w:val="00D03420"/>
    <w:pPr>
      <w:spacing w:line="360" w:lineRule="auto"/>
      <w:ind w:firstLineChars="200" w:firstLine="480"/>
    </w:pPr>
    <w:rPr>
      <w:rFonts w:ascii="宋体" w:eastAsia="宋体" w:hAnsi="宋体"/>
      <w:kern w:val="2"/>
      <w:sz w:val="24"/>
      <w:szCs w:val="21"/>
    </w:rPr>
  </w:style>
  <w:style w:type="character" w:customStyle="1" w:styleId="Char0">
    <w:name w:val="页眉 Char"/>
    <w:basedOn w:val="a0"/>
    <w:link w:val="a4"/>
    <w:uiPriority w:val="99"/>
    <w:rsid w:val="00D03420"/>
    <w:rPr>
      <w:rFonts w:ascii="Tahoma" w:hAnsi="Tahoma"/>
      <w:sz w:val="18"/>
      <w:szCs w:val="18"/>
    </w:rPr>
  </w:style>
  <w:style w:type="character" w:customStyle="1" w:styleId="Char">
    <w:name w:val="页脚 Char"/>
    <w:basedOn w:val="a0"/>
    <w:link w:val="a3"/>
    <w:uiPriority w:val="99"/>
    <w:rsid w:val="00D03420"/>
    <w:rPr>
      <w:rFonts w:ascii="Tahoma" w:hAnsi="Tahoma"/>
      <w:sz w:val="18"/>
      <w:szCs w:val="18"/>
    </w:rPr>
  </w:style>
  <w:style w:type="paragraph" w:styleId="a6">
    <w:name w:val="List Paragraph"/>
    <w:basedOn w:val="a"/>
    <w:uiPriority w:val="34"/>
    <w:qFormat/>
    <w:rsid w:val="00D03420"/>
    <w:pPr>
      <w:ind w:firstLineChars="200" w:firstLine="420"/>
    </w:pPr>
  </w:style>
  <w:style w:type="paragraph" w:styleId="a7">
    <w:name w:val="Document Map"/>
    <w:basedOn w:val="a"/>
    <w:link w:val="Char1"/>
    <w:uiPriority w:val="99"/>
    <w:semiHidden/>
    <w:unhideWhenUsed/>
    <w:rsid w:val="00A174D7"/>
    <w:rPr>
      <w:rFonts w:ascii="宋体" w:eastAsia="宋体"/>
      <w:sz w:val="18"/>
      <w:szCs w:val="18"/>
    </w:rPr>
  </w:style>
  <w:style w:type="character" w:customStyle="1" w:styleId="Char1">
    <w:name w:val="文档结构图 Char"/>
    <w:basedOn w:val="a0"/>
    <w:link w:val="a7"/>
    <w:uiPriority w:val="99"/>
    <w:semiHidden/>
    <w:rsid w:val="00A174D7"/>
    <w:rPr>
      <w:rFonts w:ascii="宋体" w:eastAsia="宋体" w:hAnsi="Tahoma"/>
      <w:sz w:val="18"/>
      <w:szCs w:val="18"/>
    </w:rPr>
  </w:style>
  <w:style w:type="paragraph" w:styleId="a8">
    <w:name w:val="Date"/>
    <w:basedOn w:val="a"/>
    <w:next w:val="a"/>
    <w:link w:val="Char2"/>
    <w:uiPriority w:val="99"/>
    <w:semiHidden/>
    <w:unhideWhenUsed/>
    <w:rsid w:val="008E33A0"/>
    <w:pPr>
      <w:ind w:leftChars="2500" w:left="100"/>
    </w:pPr>
  </w:style>
  <w:style w:type="character" w:customStyle="1" w:styleId="Char2">
    <w:name w:val="日期 Char"/>
    <w:basedOn w:val="a0"/>
    <w:link w:val="a8"/>
    <w:uiPriority w:val="99"/>
    <w:semiHidden/>
    <w:rsid w:val="008E33A0"/>
    <w:rPr>
      <w:rFonts w:ascii="Tahoma" w:hAnsi="Tahom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576179">
      <w:bodyDiv w:val="1"/>
      <w:marLeft w:val="0"/>
      <w:marRight w:val="0"/>
      <w:marTop w:val="0"/>
      <w:marBottom w:val="0"/>
      <w:divBdr>
        <w:top w:val="none" w:sz="0" w:space="0" w:color="auto"/>
        <w:left w:val="none" w:sz="0" w:space="0" w:color="auto"/>
        <w:bottom w:val="none" w:sz="0" w:space="0" w:color="auto"/>
        <w:right w:val="none" w:sz="0" w:space="0" w:color="auto"/>
      </w:divBdr>
    </w:div>
    <w:div w:id="1803226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SourceCollection xmlns="http://www.yonyou.com/datasource"/>
</file>

<file path=customXml/item2.xml><?xml version="1.0" encoding="utf-8"?>
<relations xmlns="http://www.yonyou.com/relation"/>
</file>

<file path=customXml/itemProps1.xml><?xml version="1.0" encoding="utf-8"?>
<ds:datastoreItem xmlns:ds="http://schemas.openxmlformats.org/officeDocument/2006/customXml" ds:itemID="{B639A636-BA67-48E3-92F1-F5193422C2FF}">
  <ds:schemaRefs>
    <ds:schemaRef ds:uri="http://www.yonyou.com/datasource"/>
  </ds:schemaRefs>
</ds:datastoreItem>
</file>

<file path=customXml/itemProps2.xml><?xml version="1.0" encoding="utf-8"?>
<ds:datastoreItem xmlns:ds="http://schemas.openxmlformats.org/officeDocument/2006/customXml" ds:itemID="{1B878154-2666-4F56-902E-F848322B7DFB}">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11</Pages>
  <Words>901</Words>
  <Characters>5138</Characters>
  <Application>Microsoft Office Word</Application>
  <DocSecurity>0</DocSecurity>
  <Lines>42</Lines>
  <Paragraphs>12</Paragraphs>
  <ScaleCrop>false</ScaleCrop>
  <Company/>
  <LinksUpToDate>false</LinksUpToDate>
  <CharactersWithSpaces>6027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xbany</cp:lastModifiedBy>
  <cp:revision>21</cp:revision>
  <dcterms:created xsi:type="dcterms:W3CDTF">2008-09-12T01:20:00Z</dcterms:created>
  <dcterms:modified xsi:type="dcterms:W3CDTF">2022-09-15T09:15:00Z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2052-4.4.0.7319</vt:lpwstr>
  </property>
  <property fmtid="{D5CDD505-2E9C-101B-9397-08002B2CF9AE}" pid="3" name="ICV">
    <vt:lpwstr>5DEB611BC2CE819B92C7C262549DDE85</vt:lpwstr>
  </property>
</Properties>
</file>