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医学装备（2023年第</w:t>
      </w:r>
      <w:r w:rsidR="00F62572">
        <w:rPr>
          <w:rFonts w:ascii="黑体" w:eastAsia="黑体" w:hAnsi="黑体" w:hint="eastAsia"/>
          <w:b/>
          <w:color w:val="000000" w:themeColor="text1"/>
          <w:sz w:val="28"/>
          <w:szCs w:val="32"/>
        </w:rPr>
        <w:t>7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2A01B3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</w:t>
      </w:r>
      <w:r w:rsidR="00152709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列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Pr="002A01B3" w:rsidRDefault="000456AF" w:rsidP="006D2459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一、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需求信息</w:t>
      </w:r>
    </w:p>
    <w:tbl>
      <w:tblPr>
        <w:tblStyle w:val="a8"/>
        <w:tblW w:w="7938" w:type="dxa"/>
        <w:tblInd w:w="534" w:type="dxa"/>
        <w:tblLook w:val="04A0"/>
      </w:tblPr>
      <w:tblGrid>
        <w:gridCol w:w="708"/>
        <w:gridCol w:w="2268"/>
        <w:gridCol w:w="4962"/>
      </w:tblGrid>
      <w:tr w:rsidR="00F62572" w:rsidRPr="002A01B3" w:rsidTr="00B23746">
        <w:trPr>
          <w:trHeight w:val="567"/>
        </w:trPr>
        <w:tc>
          <w:tcPr>
            <w:tcW w:w="708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2268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装备名称</w:t>
            </w:r>
          </w:p>
        </w:tc>
        <w:tc>
          <w:tcPr>
            <w:tcW w:w="4962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备注</w:t>
            </w:r>
          </w:p>
        </w:tc>
      </w:tr>
      <w:tr w:rsidR="00F62572" w:rsidRPr="002A01B3" w:rsidTr="00B23746">
        <w:trPr>
          <w:trHeight w:val="2236"/>
        </w:trPr>
        <w:tc>
          <w:tcPr>
            <w:tcW w:w="708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１</w:t>
            </w:r>
          </w:p>
        </w:tc>
        <w:tc>
          <w:tcPr>
            <w:tcW w:w="2268" w:type="dxa"/>
            <w:vAlign w:val="center"/>
          </w:tcPr>
          <w:p w:rsidR="00F62572" w:rsidRPr="00B23746" w:rsidRDefault="00F62572" w:rsidP="00CB2598">
            <w:pPr>
              <w:snapToGrid w:val="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B23746">
              <w:rPr>
                <w:rFonts w:asciiTheme="minorEastAsia" w:hAnsiTheme="minorEastAsia" w:hint="eastAsia"/>
                <w:sz w:val="28"/>
                <w:szCs w:val="28"/>
              </w:rPr>
              <w:t>人体成分分析仪</w:t>
            </w:r>
          </w:p>
        </w:tc>
        <w:tc>
          <w:tcPr>
            <w:tcW w:w="4962" w:type="dxa"/>
            <w:vAlign w:val="center"/>
          </w:tcPr>
          <w:p w:rsidR="000A1788" w:rsidRPr="00B23746" w:rsidRDefault="000A1788" w:rsidP="00B23746">
            <w:pPr>
              <w:snapToGrid w:val="0"/>
              <w:ind w:leftChars="19" w:left="40"/>
              <w:jc w:val="left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1、适用于成人、儿童；</w:t>
            </w:r>
          </w:p>
          <w:p w:rsidR="00BF0113" w:rsidRPr="00BF0113" w:rsidRDefault="000A1788" w:rsidP="006D2459">
            <w:pPr>
              <w:snapToGrid w:val="0"/>
              <w:ind w:leftChars="19" w:left="40"/>
              <w:jc w:val="left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２、</w:t>
            </w:r>
            <w:r w:rsidR="00C746B9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具备</w:t>
            </w:r>
            <w:r w:rsidR="00D042C7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计算体脂肪量、骨骼肌肉量等</w:t>
            </w:r>
            <w:r w:rsidR="00C746B9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功能</w:t>
            </w:r>
            <w:r w:rsidR="00D042C7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，可进行肥胖评估</w:t>
            </w:r>
            <w:r w:rsidR="00EB3740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，</w:t>
            </w:r>
            <w:r w:rsidR="00EB3740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分析、管理患者营养状态等指标</w:t>
            </w:r>
            <w:r w:rsidR="00EB3740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；</w:t>
            </w:r>
            <w:r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提供人体成分分析报告</w:t>
            </w:r>
            <w:r w:rsidR="00EB3740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。</w:t>
            </w:r>
            <w:r w:rsidR="00EB3740" w:rsidRPr="00BF0113">
              <w:rPr>
                <w:rFonts w:asciiTheme="minorEastAsia" w:hAnsiTheme="minorEastAsia" w:cs="宋体"/>
                <w:color w:val="000000"/>
                <w:sz w:val="28"/>
                <w:szCs w:val="28"/>
              </w:rPr>
              <w:t xml:space="preserve"> </w:t>
            </w:r>
          </w:p>
        </w:tc>
      </w:tr>
      <w:tr w:rsidR="00F62572" w:rsidRPr="002A01B3" w:rsidTr="001E25F0">
        <w:trPr>
          <w:trHeight w:val="1348"/>
        </w:trPr>
        <w:tc>
          <w:tcPr>
            <w:tcW w:w="708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268" w:type="dxa"/>
            <w:vAlign w:val="center"/>
          </w:tcPr>
          <w:p w:rsidR="00F62572" w:rsidRPr="00B23746" w:rsidRDefault="00F62572" w:rsidP="001E25F0">
            <w:pPr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  <w:r w:rsidRPr="00B23746">
              <w:rPr>
                <w:rFonts w:asciiTheme="minorEastAsia" w:hAnsiTheme="minorEastAsia" w:hint="eastAsia"/>
                <w:sz w:val="28"/>
                <w:szCs w:val="28"/>
              </w:rPr>
              <w:t>红外</w:t>
            </w:r>
            <w:r w:rsidR="001E25F0">
              <w:rPr>
                <w:rFonts w:asciiTheme="minorEastAsia" w:hAnsiTheme="minorEastAsia" w:hint="eastAsia"/>
                <w:sz w:val="28"/>
                <w:szCs w:val="28"/>
              </w:rPr>
              <w:t>/红光</w:t>
            </w:r>
            <w:r w:rsidRPr="00B23746">
              <w:rPr>
                <w:rFonts w:asciiTheme="minorEastAsia" w:hAnsiTheme="minorEastAsia" w:hint="eastAsia"/>
                <w:sz w:val="28"/>
                <w:szCs w:val="28"/>
              </w:rPr>
              <w:t>治疗仪</w:t>
            </w:r>
          </w:p>
        </w:tc>
        <w:tc>
          <w:tcPr>
            <w:tcW w:w="4962" w:type="dxa"/>
            <w:vAlign w:val="center"/>
          </w:tcPr>
          <w:p w:rsidR="00F62572" w:rsidRPr="00B23746" w:rsidRDefault="0087594E" w:rsidP="006D2459">
            <w:pPr>
              <w:snapToGrid w:val="0"/>
              <w:jc w:val="left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87594E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适用于糖尿病患者引起的血管、神经病变的辅助治疗</w:t>
            </w:r>
            <w:r w:rsidR="006D2459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。</w:t>
            </w:r>
          </w:p>
        </w:tc>
      </w:tr>
      <w:tr w:rsidR="00F62572" w:rsidRPr="002A01B3" w:rsidTr="00B23746">
        <w:trPr>
          <w:trHeight w:val="978"/>
        </w:trPr>
        <w:tc>
          <w:tcPr>
            <w:tcW w:w="708" w:type="dxa"/>
            <w:vAlign w:val="center"/>
          </w:tcPr>
          <w:p w:rsidR="00F62572" w:rsidRPr="00B23746" w:rsidRDefault="00F62572" w:rsidP="006D2459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23746"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268" w:type="dxa"/>
            <w:vAlign w:val="center"/>
          </w:tcPr>
          <w:p w:rsidR="00F62572" w:rsidRPr="00B23746" w:rsidRDefault="00F62572" w:rsidP="00D02B1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23746">
              <w:rPr>
                <w:rFonts w:asciiTheme="minorEastAsia" w:hAnsiTheme="minorEastAsia" w:hint="eastAsia"/>
                <w:sz w:val="28"/>
                <w:szCs w:val="28"/>
              </w:rPr>
              <w:t>除颤仪</w:t>
            </w:r>
          </w:p>
        </w:tc>
        <w:tc>
          <w:tcPr>
            <w:tcW w:w="4962" w:type="dxa"/>
            <w:vAlign w:val="center"/>
          </w:tcPr>
          <w:p w:rsidR="00F62572" w:rsidRPr="00B23746" w:rsidRDefault="00F62572" w:rsidP="00CB2598">
            <w:pPr>
              <w:snapToGrid w:val="0"/>
              <w:jc w:val="left"/>
              <w:rPr>
                <w:rFonts w:asciiTheme="minorEastAsia" w:hAnsiTheme="minorEastAsia" w:cs="宋体"/>
                <w:color w:val="000000"/>
                <w:sz w:val="28"/>
                <w:szCs w:val="28"/>
              </w:rPr>
            </w:pPr>
            <w:r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要求</w:t>
            </w:r>
            <w:r w:rsidR="00D042C7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采用</w:t>
            </w:r>
            <w:r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双向波技术</w:t>
            </w:r>
            <w:r w:rsidR="000A1788" w:rsidRPr="00B23746"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。</w:t>
            </w:r>
          </w:p>
        </w:tc>
      </w:tr>
      <w:tr w:rsidR="006D2459" w:rsidRPr="002A01B3" w:rsidTr="00B23746">
        <w:trPr>
          <w:trHeight w:val="978"/>
        </w:trPr>
        <w:tc>
          <w:tcPr>
            <w:tcW w:w="708" w:type="dxa"/>
            <w:vAlign w:val="center"/>
          </w:tcPr>
          <w:p w:rsidR="006D2459" w:rsidRPr="00B23746" w:rsidRDefault="006D2459" w:rsidP="006D2459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2268" w:type="dxa"/>
            <w:vAlign w:val="center"/>
          </w:tcPr>
          <w:p w:rsidR="006D2459" w:rsidRPr="00B23746" w:rsidRDefault="006D2459" w:rsidP="00D02B13">
            <w:pPr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胰岛素泵</w:t>
            </w:r>
          </w:p>
        </w:tc>
        <w:tc>
          <w:tcPr>
            <w:tcW w:w="4962" w:type="dxa"/>
            <w:vAlign w:val="center"/>
          </w:tcPr>
          <w:p w:rsidR="006D2459" w:rsidRPr="00B23746" w:rsidRDefault="006D2459" w:rsidP="006D2459">
            <w:pPr>
              <w:snapToGrid w:val="0"/>
              <w:jc w:val="left"/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/>
                <w:sz w:val="28"/>
                <w:szCs w:val="28"/>
              </w:rPr>
              <w:t>必须提供耗材使用及价格情况。</w:t>
            </w:r>
          </w:p>
        </w:tc>
      </w:tr>
    </w:tbl>
    <w:p w:rsidR="002163DF" w:rsidRPr="002A01B3" w:rsidRDefault="00C040A5" w:rsidP="006D2459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二、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供应商应具备的条件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2A01B3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Pr="002A01B3" w:rsidRDefault="00C040A5" w:rsidP="006D2459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三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应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递交的资料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/>
          <w:color w:val="000000" w:themeColor="text1"/>
        </w:rPr>
        <w:t>报名产品市场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2A01B3">
        <w:rPr>
          <w:rFonts w:asciiTheme="minorEastAsia" w:eastAsiaTheme="minorEastAsia" w:hAnsiTheme="minorEastAsia"/>
          <w:color w:val="000000" w:themeColor="text1"/>
        </w:rPr>
        <w:t>价格信息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2A01B3">
        <w:rPr>
          <w:rFonts w:asciiTheme="minorEastAsia" w:eastAsiaTheme="minorEastAsia" w:hAnsiTheme="minorEastAsia"/>
          <w:color w:val="000000" w:themeColor="text1"/>
        </w:rPr>
        <w:t>（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提供该型号产品近2年至少3家在川内的销售合同或发票复印件</w:t>
      </w:r>
      <w:r w:rsidRPr="002A01B3">
        <w:rPr>
          <w:rFonts w:asciiTheme="minorEastAsia" w:eastAsiaTheme="minorEastAsia" w:hAnsiTheme="minorEastAsia"/>
          <w:color w:val="000000" w:themeColor="text1"/>
        </w:rPr>
        <w:t>）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</w:rPr>
        <w:t>8、</w:t>
      </w:r>
      <w:r w:rsidRPr="002A01B3">
        <w:rPr>
          <w:rFonts w:asciiTheme="minorEastAsia" w:hAnsiTheme="minorEastAsia"/>
          <w:color w:val="000000" w:themeColor="text1"/>
        </w:rPr>
        <w:t>报名产品的</w:t>
      </w:r>
      <w:r w:rsidRPr="002A01B3">
        <w:rPr>
          <w:rFonts w:asciiTheme="minorEastAsia" w:hAnsiTheme="minorEastAsia" w:hint="eastAsia"/>
          <w:color w:val="000000" w:themeColor="text1"/>
        </w:rPr>
        <w:t>详细</w:t>
      </w:r>
      <w:r w:rsidRPr="002A01B3">
        <w:rPr>
          <w:rFonts w:asciiTheme="minorEastAsia" w:hAnsiTheme="minorEastAsia"/>
          <w:color w:val="000000" w:themeColor="text1"/>
        </w:rPr>
        <w:t>技术参数</w:t>
      </w:r>
      <w:r w:rsidRPr="002A01B3">
        <w:rPr>
          <w:rFonts w:asciiTheme="minorEastAsia" w:hAnsiTheme="minorEastAsia" w:hint="eastAsia"/>
          <w:color w:val="000000" w:themeColor="text1"/>
        </w:rPr>
        <w:t>（另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产品的用户名单（仅限该型号医学装备,见附件6）；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4C20F2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产品为医疗器械的需提供医疗器械注册证/备案信息等。</w:t>
      </w:r>
    </w:p>
    <w:p w:rsidR="000456AF" w:rsidRPr="002A01B3" w:rsidRDefault="00C040A5" w:rsidP="006D2459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四</w:t>
      </w:r>
      <w:r w:rsidR="000456AF"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、报名要求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2A01B3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2A01B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电子版资料：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2A01B3">
        <w:rPr>
          <w:rFonts w:asciiTheme="minorEastAsia" w:eastAsiaTheme="minorEastAsia" w:hAnsiTheme="minorEastAsia" w:hint="eastAsia"/>
          <w:color w:val="000000" w:themeColor="text1"/>
        </w:rPr>
        <w:t>技术参数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C139AB" w:rsidRPr="002A01B3">
        <w:rPr>
          <w:rFonts w:asciiTheme="minorEastAsia" w:eastAsiaTheme="minorEastAsia" w:hAnsiTheme="minorEastAsia" w:hint="eastAsia"/>
          <w:color w:val="000000" w:themeColor="text1"/>
        </w:rPr>
        <w:t>Word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版资料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＋配置清单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2A01B3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2A01B3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邮件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纸质资料</w:t>
      </w:r>
      <w:r w:rsidR="002D4188" w:rsidRPr="002A01B3">
        <w:rPr>
          <w:rFonts w:asciiTheme="minorEastAsia" w:eastAsiaTheme="minorEastAsia" w:hAnsiTheme="minorEastAsia" w:hint="eastAsia"/>
          <w:color w:val="000000" w:themeColor="text1"/>
        </w:rPr>
        <w:t>（一份）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1904B4" w:rsidRPr="002A01B3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2A01B3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7A3FF1">
        <w:rPr>
          <w:rFonts w:asciiTheme="minorEastAsia" w:eastAsiaTheme="minorEastAsia" w:hAnsiTheme="minorEastAsia" w:hint="eastAsia"/>
          <w:color w:val="000000" w:themeColor="text1"/>
        </w:rPr>
        <w:t>无需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 w:rsidRPr="002A01B3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和</w:t>
      </w:r>
      <w:r w:rsidR="0081049E" w:rsidRPr="002A01B3">
        <w:rPr>
          <w:rFonts w:asciiTheme="minorEastAsia" w:hAnsiTheme="minorEastAsia" w:hint="eastAsia"/>
          <w:color w:val="000000" w:themeColor="text1"/>
        </w:rPr>
        <w:t>密封</w:t>
      </w:r>
      <w:r w:rsidR="00093E0E" w:rsidRPr="002A01B3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2A01B3">
        <w:rPr>
          <w:rFonts w:asciiTheme="minorEastAsia" w:hAnsiTheme="minorEastAsia" w:hint="eastAsia"/>
          <w:color w:val="000000" w:themeColor="text1"/>
        </w:rPr>
        <w:t>医院</w:t>
      </w:r>
      <w:r w:rsidR="002D4188" w:rsidRPr="002A01B3">
        <w:rPr>
          <w:rFonts w:asciiTheme="minorEastAsia" w:hAnsiTheme="minorEastAsia" w:hint="eastAsia"/>
          <w:color w:val="000000" w:themeColor="text1"/>
        </w:rPr>
        <w:t>（</w:t>
      </w:r>
      <w:r w:rsidR="007A3FF1">
        <w:rPr>
          <w:rFonts w:asciiTheme="minorEastAsia" w:hAnsiTheme="minorEastAsia" w:hint="eastAsia"/>
          <w:color w:val="000000" w:themeColor="text1"/>
        </w:rPr>
        <w:t>无需人员现场提交</w:t>
      </w:r>
      <w:r w:rsidR="002D4188" w:rsidRPr="002A01B3">
        <w:rPr>
          <w:rFonts w:asciiTheme="minorEastAsia" w:hAnsiTheme="minorEastAsia" w:hint="eastAsia"/>
          <w:color w:val="000000" w:themeColor="text1"/>
        </w:rPr>
        <w:t>）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02B13" w:rsidRPr="002A01B3">
        <w:rPr>
          <w:rFonts w:asciiTheme="minorEastAsia" w:hAnsiTheme="minorEastAsia" w:hint="eastAsia"/>
          <w:color w:val="000000" w:themeColor="text1"/>
        </w:rPr>
        <w:t>同一公司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2A01B3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需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每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2A01B3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资料一份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2A01B3" w:rsidRDefault="00767B8F" w:rsidP="002A01B3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2"/>
        <w:rPr>
          <w:color w:val="000000" w:themeColor="text1"/>
          <w:szCs w:val="16"/>
        </w:rPr>
      </w:pPr>
      <w:r w:rsidRPr="002A01B3">
        <w:rPr>
          <w:rFonts w:hint="eastAsia"/>
          <w:color w:val="000000" w:themeColor="text1"/>
          <w:szCs w:val="16"/>
        </w:rPr>
        <w:t>★</w:t>
      </w:r>
      <w:r w:rsidR="00153151" w:rsidRPr="002A01B3">
        <w:rPr>
          <w:rFonts w:hint="eastAsia"/>
          <w:color w:val="000000" w:themeColor="text1"/>
          <w:szCs w:val="16"/>
        </w:rPr>
        <w:t>5</w:t>
      </w:r>
      <w:r w:rsidR="00C46702" w:rsidRPr="002A01B3">
        <w:rPr>
          <w:rFonts w:hint="eastAsia"/>
          <w:color w:val="000000" w:themeColor="text1"/>
          <w:szCs w:val="16"/>
        </w:rPr>
        <w:t xml:space="preserve"> </w:t>
      </w:r>
      <w:r w:rsidR="001F374A" w:rsidRPr="002A01B3">
        <w:rPr>
          <w:rFonts w:hint="eastAsia"/>
          <w:color w:val="000000" w:themeColor="text1"/>
          <w:szCs w:val="16"/>
        </w:rPr>
        <w:t>.</w:t>
      </w:r>
      <w:r w:rsidR="00C46702" w:rsidRPr="002A01B3">
        <w:rPr>
          <w:rFonts w:hint="eastAsia"/>
          <w:color w:val="000000" w:themeColor="text1"/>
          <w:szCs w:val="16"/>
        </w:rPr>
        <w:t xml:space="preserve"> </w:t>
      </w:r>
      <w:r w:rsidRPr="002A01B3">
        <w:rPr>
          <w:rFonts w:hint="eastAsia"/>
          <w:color w:val="000000" w:themeColor="text1"/>
          <w:szCs w:val="16"/>
        </w:rPr>
        <w:t>未按照以上要求提供资料视为无效。</w:t>
      </w:r>
    </w:p>
    <w:p w:rsidR="00E257E2" w:rsidRPr="002A01B3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Cs w:val="16"/>
        </w:rPr>
      </w:pPr>
      <w:r w:rsidRPr="002A01B3">
        <w:rPr>
          <w:rFonts w:hint="eastAsia"/>
          <w:color w:val="000000" w:themeColor="text1"/>
          <w:szCs w:val="16"/>
        </w:rPr>
        <w:t>五、调研安排</w:t>
      </w:r>
    </w:p>
    <w:p w:rsidR="00E257E2" w:rsidRPr="002A01B3" w:rsidRDefault="00193D4E" w:rsidP="002A01B3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 w:rsidRPr="002A01B3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具体情况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适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 w:rsidRPr="002A01B3">
        <w:rPr>
          <w:rFonts w:asciiTheme="minorEastAsia" w:eastAsiaTheme="minorEastAsia" w:hAnsiTheme="minorEastAsia" w:hint="eastAsia"/>
          <w:color w:val="000000" w:themeColor="text1"/>
        </w:rPr>
        <w:t>工作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 w:rsidRPr="002A01B3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 w:rsidRPr="002A01B3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 w:rsidRPr="002A01B3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2A01B3" w:rsidRDefault="00767B8F" w:rsidP="002A01B3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0"/>
        <w:rPr>
          <w:rFonts w:asciiTheme="minorEastAsia" w:eastAsiaTheme="minorEastAsia" w:hAnsiTheme="minorEastAsia"/>
          <w:color w:val="000000" w:themeColor="text1"/>
          <w:sz w:val="44"/>
        </w:rPr>
      </w:pPr>
    </w:p>
    <w:p w:rsidR="003E6CE2" w:rsidRPr="002A01B3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2A01B3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2A01B3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AC2B8D" w:rsidRPr="002A01B3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2A01B3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</w:p>
    <w:p w:rsidR="00480D15" w:rsidRPr="002A01B3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lastRenderedPageBreak/>
        <w:t>快递地址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2A01B3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91218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8343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2A01B3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满五个工作日(含公告日)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2A01B3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340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53DF1"/>
    <w:rsid w:val="00063139"/>
    <w:rsid w:val="0007358F"/>
    <w:rsid w:val="000743FE"/>
    <w:rsid w:val="0007579A"/>
    <w:rsid w:val="0008260B"/>
    <w:rsid w:val="00090015"/>
    <w:rsid w:val="00091477"/>
    <w:rsid w:val="00093E0E"/>
    <w:rsid w:val="000A1788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826"/>
    <w:rsid w:val="001E25F0"/>
    <w:rsid w:val="001E6C14"/>
    <w:rsid w:val="001F374A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A01B3"/>
    <w:rsid w:val="002B10C6"/>
    <w:rsid w:val="002B38EC"/>
    <w:rsid w:val="002B4F58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B39"/>
    <w:rsid w:val="00476F5E"/>
    <w:rsid w:val="00477405"/>
    <w:rsid w:val="00480A5C"/>
    <w:rsid w:val="00480D15"/>
    <w:rsid w:val="00481832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20F2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2459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45B07"/>
    <w:rsid w:val="00753296"/>
    <w:rsid w:val="00755D69"/>
    <w:rsid w:val="00756B56"/>
    <w:rsid w:val="00765CBE"/>
    <w:rsid w:val="00767B8F"/>
    <w:rsid w:val="00776F80"/>
    <w:rsid w:val="00780796"/>
    <w:rsid w:val="007842B9"/>
    <w:rsid w:val="007918F9"/>
    <w:rsid w:val="007A3FF1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049E"/>
    <w:rsid w:val="00811F6B"/>
    <w:rsid w:val="00816C81"/>
    <w:rsid w:val="00832F78"/>
    <w:rsid w:val="00834F0B"/>
    <w:rsid w:val="00851EE6"/>
    <w:rsid w:val="00853B3C"/>
    <w:rsid w:val="00875389"/>
    <w:rsid w:val="0087594E"/>
    <w:rsid w:val="008823EA"/>
    <w:rsid w:val="00883CAC"/>
    <w:rsid w:val="00891C4C"/>
    <w:rsid w:val="008A2492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60627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67E5"/>
    <w:rsid w:val="00AF71EE"/>
    <w:rsid w:val="00B03B65"/>
    <w:rsid w:val="00B06DB1"/>
    <w:rsid w:val="00B07F1C"/>
    <w:rsid w:val="00B1353B"/>
    <w:rsid w:val="00B14D50"/>
    <w:rsid w:val="00B15277"/>
    <w:rsid w:val="00B23746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776"/>
    <w:rsid w:val="00B901CA"/>
    <w:rsid w:val="00B93C29"/>
    <w:rsid w:val="00B94DAD"/>
    <w:rsid w:val="00B95A22"/>
    <w:rsid w:val="00BC404E"/>
    <w:rsid w:val="00BC474A"/>
    <w:rsid w:val="00BD07B0"/>
    <w:rsid w:val="00BD1C48"/>
    <w:rsid w:val="00BF0113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7783"/>
    <w:rsid w:val="00C309BA"/>
    <w:rsid w:val="00C30E70"/>
    <w:rsid w:val="00C46702"/>
    <w:rsid w:val="00C746B9"/>
    <w:rsid w:val="00C812EE"/>
    <w:rsid w:val="00C86CAE"/>
    <w:rsid w:val="00CA1C40"/>
    <w:rsid w:val="00CA5AFC"/>
    <w:rsid w:val="00CB1275"/>
    <w:rsid w:val="00CB2598"/>
    <w:rsid w:val="00CB5BDF"/>
    <w:rsid w:val="00CB5D86"/>
    <w:rsid w:val="00CB7D4F"/>
    <w:rsid w:val="00CC2A27"/>
    <w:rsid w:val="00CD4C50"/>
    <w:rsid w:val="00CD5A14"/>
    <w:rsid w:val="00CD5ADC"/>
    <w:rsid w:val="00CE39E1"/>
    <w:rsid w:val="00CE7EB9"/>
    <w:rsid w:val="00CF2343"/>
    <w:rsid w:val="00D008E0"/>
    <w:rsid w:val="00D02B13"/>
    <w:rsid w:val="00D042C7"/>
    <w:rsid w:val="00D063D9"/>
    <w:rsid w:val="00D06B01"/>
    <w:rsid w:val="00D11D64"/>
    <w:rsid w:val="00D13D60"/>
    <w:rsid w:val="00D14F9B"/>
    <w:rsid w:val="00D169C7"/>
    <w:rsid w:val="00D210DD"/>
    <w:rsid w:val="00D253A2"/>
    <w:rsid w:val="00D31F16"/>
    <w:rsid w:val="00D40ED9"/>
    <w:rsid w:val="00D429B7"/>
    <w:rsid w:val="00D44B6A"/>
    <w:rsid w:val="00D51F92"/>
    <w:rsid w:val="00D605B5"/>
    <w:rsid w:val="00D67B65"/>
    <w:rsid w:val="00D77AC0"/>
    <w:rsid w:val="00D800E4"/>
    <w:rsid w:val="00D84762"/>
    <w:rsid w:val="00D86EDD"/>
    <w:rsid w:val="00D87AFC"/>
    <w:rsid w:val="00D935A8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A26EA"/>
    <w:rsid w:val="00EB0221"/>
    <w:rsid w:val="00EB3740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161AC"/>
    <w:rsid w:val="00F35D7B"/>
    <w:rsid w:val="00F4453F"/>
    <w:rsid w:val="00F4595F"/>
    <w:rsid w:val="00F4764F"/>
    <w:rsid w:val="00F52220"/>
    <w:rsid w:val="00F529FE"/>
    <w:rsid w:val="00F62572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33</cp:revision>
  <cp:lastPrinted>2022-04-22T06:13:00Z</cp:lastPrinted>
  <dcterms:created xsi:type="dcterms:W3CDTF">2023-03-30T01:41:00Z</dcterms:created>
  <dcterms:modified xsi:type="dcterms:W3CDTF">2023-08-14T00:06:00Z</dcterms:modified>
</cp:coreProperties>
</file>