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48"/>
          <w:szCs w:val="48"/>
          <w:u w:val="single"/>
          <w:lang w:val="en-US" w:eastAsia="zh-CN"/>
        </w:rPr>
      </w:pPr>
      <w:r>
        <w:rPr>
          <w:rFonts w:hint="eastAsia" w:ascii="宋体" w:hAnsi="宋体" w:eastAsia="宋体" w:cs="宋体"/>
          <w:b/>
          <w:bCs/>
          <w:sz w:val="52"/>
          <w:szCs w:val="52"/>
          <w:lang w:eastAsia="zh-CN"/>
        </w:rPr>
        <w:t>项目名称：</w:t>
      </w:r>
      <w:r>
        <w:rPr>
          <w:rFonts w:hint="eastAsia" w:ascii="Times New Roman" w:hAnsi="Times New Roman"/>
          <w:b/>
          <w:bCs/>
          <w:sz w:val="48"/>
          <w:szCs w:val="48"/>
          <w:u w:val="single"/>
          <w:lang w:eastAsia="zh-CN"/>
        </w:rPr>
        <w:t>床单位臭氧消毒机、空气消毒机、</w:t>
      </w:r>
      <w:bookmarkStart w:id="49" w:name="_GoBack"/>
      <w:r>
        <w:rPr>
          <w:rFonts w:hint="eastAsia" w:ascii="Times New Roman" w:hAnsi="Times New Roman"/>
          <w:b/>
          <w:bCs/>
          <w:sz w:val="48"/>
          <w:szCs w:val="48"/>
          <w:u w:val="single"/>
          <w:lang w:eastAsia="zh-CN"/>
        </w:rPr>
        <w:t>鼓膜治疗仪</w:t>
      </w:r>
      <w:bookmarkEnd w:id="49"/>
      <w:r>
        <w:rPr>
          <w:rFonts w:hint="eastAsia" w:ascii="Times New Roman" w:hAnsi="Times New Roman"/>
          <w:b/>
          <w:bCs/>
          <w:sz w:val="48"/>
          <w:szCs w:val="48"/>
          <w:u w:val="single"/>
          <w:lang w:eastAsia="zh-CN"/>
        </w:rPr>
        <w:t>采购项目（第二次）</w:t>
      </w:r>
      <w:r>
        <w:rPr>
          <w:rFonts w:hint="eastAsia" w:ascii="宋体" w:hAnsi="宋体" w:eastAsia="宋体" w:cs="宋体"/>
          <w:b/>
          <w:bCs/>
          <w:sz w:val="48"/>
          <w:szCs w:val="48"/>
          <w:u w:val="single"/>
          <w:lang w:val="en-US" w:eastAsia="zh-CN"/>
        </w:rPr>
        <w:t xml:space="preserve">       </w:t>
      </w:r>
      <w:r>
        <w:rPr>
          <w:rFonts w:hint="eastAsia" w:ascii="宋体" w:hAnsi="宋体" w:cs="宋体"/>
          <w:b/>
          <w:bCs/>
          <w:sz w:val="48"/>
          <w:szCs w:val="48"/>
          <w:u w:val="single"/>
          <w:lang w:val="en-US" w:eastAsia="zh-CN"/>
        </w:rPr>
        <w:t xml:space="preserve">   </w:t>
      </w:r>
      <w:r>
        <w:rPr>
          <w:rFonts w:hint="eastAsia" w:ascii="宋体" w:hAnsi="宋体" w:eastAsia="宋体" w:cs="宋体"/>
          <w:b/>
          <w:bCs/>
          <w:sz w:val="48"/>
          <w:szCs w:val="4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pPr>
        <w:pStyle w:val="3"/>
        <w:ind w:left="0" w:leftChars="0" w:firstLine="0" w:firstLineChars="0"/>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firstLine="1044" w:firstLineChars="200"/>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2023年8月</w:t>
      </w:r>
      <w:r>
        <w:rPr>
          <w:rFonts w:hint="eastAsia" w:ascii="宋体" w:hAnsi="宋体" w:cs="宋体"/>
          <w:b/>
          <w:bCs/>
          <w:sz w:val="52"/>
          <w:szCs w:val="52"/>
          <w:u w:val="single"/>
          <w:lang w:val="en-US" w:eastAsia="zh-CN"/>
        </w:rPr>
        <w:t>29</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pPr>
        <w:spacing w:line="500" w:lineRule="exact"/>
        <w:jc w:val="center"/>
        <w:rPr>
          <w:rFonts w:hint="eastAsia" w:ascii="宋体" w:hAnsi="宋体" w:eastAsia="宋体" w:cs="宋体"/>
          <w:b/>
          <w:bCs/>
          <w:sz w:val="32"/>
          <w:szCs w:val="32"/>
        </w:rPr>
      </w:pPr>
    </w:p>
    <w:p>
      <w:pPr>
        <w:pStyle w:val="4"/>
        <w:spacing w:before="0" w:after="0" w:line="360" w:lineRule="auto"/>
        <w:jc w:val="center"/>
        <w:rPr>
          <w:rFonts w:hint="eastAsia" w:ascii="Times New Roman" w:hAnsi="Times New Roman"/>
          <w:sz w:val="32"/>
          <w:szCs w:val="32"/>
        </w:rPr>
      </w:pPr>
    </w:p>
    <w:p>
      <w:pPr>
        <w:rPr>
          <w:rFonts w:hint="eastAsia" w:ascii="Times New Roman" w:hAnsi="Times New Roman"/>
          <w:sz w:val="32"/>
          <w:szCs w:val="32"/>
        </w:rPr>
      </w:pPr>
    </w:p>
    <w:p>
      <w:pPr>
        <w:pStyle w:val="2"/>
        <w:rPr>
          <w:rFonts w:hint="eastAsia" w:ascii="Times New Roman" w:hAnsi="Times New Roman"/>
          <w:sz w:val="32"/>
          <w:szCs w:val="32"/>
        </w:rPr>
      </w:pPr>
    </w:p>
    <w:p>
      <w:pPr>
        <w:pStyle w:val="3"/>
        <w:rPr>
          <w:rFonts w:hint="eastAsia"/>
        </w:rPr>
      </w:pPr>
    </w:p>
    <w:p>
      <w:pPr>
        <w:pStyle w:val="4"/>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三台县人民医院关于</w:t>
      </w:r>
      <w:r>
        <w:rPr>
          <w:rFonts w:hint="eastAsia" w:ascii="Times New Roman" w:hAnsi="Times New Roman"/>
          <w:sz w:val="32"/>
          <w:szCs w:val="32"/>
          <w:lang w:eastAsia="zh-CN"/>
        </w:rPr>
        <w:t>床单位臭氧消毒机、空气消毒机、鼓膜治疗仪</w:t>
      </w:r>
      <w:r>
        <w:rPr>
          <w:rFonts w:hint="eastAsia" w:ascii="Times New Roman" w:hAnsi="Times New Roman"/>
          <w:sz w:val="32"/>
          <w:szCs w:val="32"/>
        </w:rPr>
        <w:t>的采购公告</w:t>
      </w:r>
      <w:r>
        <w:rPr>
          <w:rFonts w:hint="eastAsia" w:ascii="Times New Roman" w:hAnsi="Times New Roman"/>
          <w:sz w:val="32"/>
          <w:szCs w:val="32"/>
          <w:lang w:eastAsia="zh-CN"/>
        </w:rPr>
        <w:t>（第二次）</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sz w:val="24"/>
        </w:rPr>
        <w:t>采购</w:t>
      </w:r>
      <w:r>
        <w:rPr>
          <w:rFonts w:hint="eastAsia" w:ascii="Times New Roman" w:hAnsi="Times New Roman"/>
          <w:sz w:val="24"/>
          <w:lang w:eastAsia="zh-CN"/>
        </w:rPr>
        <w:t>床单位臭氧消毒机、空气消毒机、鼓膜治疗仪</w:t>
      </w:r>
      <w:r>
        <w:rPr>
          <w:rFonts w:ascii="Times New Roman" w:hAnsi="Times New Roman"/>
          <w:sz w:val="24"/>
        </w:rPr>
        <w:t>，兹以公告方式邀请符合要求的供应商参加。</w:t>
      </w:r>
    </w:p>
    <w:p>
      <w:pPr>
        <w:numPr>
          <w:ilvl w:val="0"/>
          <w:numId w:val="1"/>
        </w:numPr>
        <w:spacing w:line="440" w:lineRule="exact"/>
        <w:ind w:leftChars="0"/>
        <w:rPr>
          <w:rFonts w:hint="eastAsia" w:ascii="Times New Roman" w:hAnsi="Times New Roman"/>
          <w:bCs/>
          <w:sz w:val="24"/>
          <w:lang w:eastAsia="zh-CN"/>
        </w:rPr>
      </w:pPr>
      <w:r>
        <w:rPr>
          <w:rFonts w:ascii="Times New Roman" w:hAnsi="Times New Roman"/>
          <w:b/>
          <w:bCs/>
          <w:sz w:val="24"/>
        </w:rPr>
        <w:t>项目名称：</w:t>
      </w:r>
      <w:r>
        <w:rPr>
          <w:rFonts w:hint="eastAsia" w:ascii="Times New Roman" w:hAnsi="Times New Roman"/>
          <w:sz w:val="24"/>
          <w:lang w:eastAsia="zh-CN"/>
        </w:rPr>
        <w:t>床单位臭氧消毒机、空气消毒机、鼓膜治疗仪</w:t>
      </w:r>
      <w:r>
        <w:rPr>
          <w:rFonts w:ascii="Times New Roman" w:hAnsi="Times New Roman"/>
          <w:bCs/>
          <w:sz w:val="24"/>
        </w:rPr>
        <w:t>采购项目</w:t>
      </w:r>
      <w:r>
        <w:rPr>
          <w:rFonts w:hint="eastAsia" w:ascii="Times New Roman" w:hAnsi="Times New Roman"/>
          <w:bCs/>
          <w:sz w:val="24"/>
          <w:lang w:eastAsia="zh-CN"/>
        </w:rPr>
        <w:t>（第二次）</w:t>
      </w:r>
    </w:p>
    <w:p>
      <w:pPr>
        <w:numPr>
          <w:ilvl w:val="0"/>
          <w:numId w:val="0"/>
        </w:numPr>
        <w:spacing w:line="440" w:lineRule="exact"/>
        <w:ind w:leftChars="0"/>
        <w:rPr>
          <w:rFonts w:hint="eastAsia" w:ascii="Times New Roman" w:hAnsi="Times New Roman"/>
          <w:b/>
          <w:bCs/>
          <w:sz w:val="24"/>
          <w:lang w:eastAsia="zh-CN"/>
        </w:rPr>
      </w:pPr>
      <w:r>
        <w:rPr>
          <w:rFonts w:hint="eastAsia" w:ascii="Times New Roman" w:hAnsi="Times New Roman"/>
          <w:b/>
          <w:bCs/>
          <w:sz w:val="24"/>
          <w:szCs w:val="24"/>
          <w:lang w:eastAsia="zh-CN"/>
        </w:rPr>
        <w:t>二、</w:t>
      </w:r>
      <w:r>
        <w:rPr>
          <w:rFonts w:hint="eastAsia"/>
          <w:b/>
          <w:bCs/>
          <w:sz w:val="24"/>
          <w:szCs w:val="24"/>
          <w:lang w:eastAsia="zh-CN"/>
        </w:rPr>
        <w:t>采购方式：</w:t>
      </w:r>
      <w:r>
        <w:rPr>
          <w:rFonts w:hint="eastAsia"/>
          <w:b w:val="0"/>
          <w:bCs w:val="0"/>
          <w:sz w:val="24"/>
          <w:szCs w:val="32"/>
          <w:lang w:eastAsia="zh-CN"/>
        </w:rPr>
        <w:t>院内比选</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三、</w:t>
      </w:r>
      <w:r>
        <w:rPr>
          <w:rFonts w:ascii="Times New Roman" w:hAnsi="Times New Roman"/>
          <w:b/>
          <w:bCs/>
          <w:sz w:val="24"/>
        </w:rPr>
        <w:t>比选内容</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246"/>
        <w:gridCol w:w="1242"/>
        <w:gridCol w:w="2387"/>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2"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lang w:eastAsia="zh-CN"/>
              </w:rPr>
              <w:t>最高限价</w:t>
            </w:r>
            <w:r>
              <w:rPr>
                <w:rFonts w:ascii="Times New Roman" w:hAnsi="Times New Roman"/>
                <w:b/>
                <w:sz w:val="24"/>
              </w:rPr>
              <w:t>（万元）</w:t>
            </w:r>
          </w:p>
        </w:tc>
        <w:tc>
          <w:tcPr>
            <w:tcW w:w="140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c>
          <w:tcPr>
            <w:tcW w:w="12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sz w:val="24"/>
                <w:lang w:eastAsia="zh-CN"/>
              </w:rPr>
            </w:pPr>
            <w:r>
              <w:rPr>
                <w:rFonts w:hint="eastAsia" w:ascii="Times New Roman" w:hAnsi="Times New Roman"/>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床单位臭氧消毒机（不带压缩）</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0.9</w:t>
            </w:r>
          </w:p>
        </w:tc>
        <w:tc>
          <w:tcPr>
            <w:tcW w:w="14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1218"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eastAsia="zh-CN"/>
              </w:rPr>
              <w:t>本次采购报价为单价，供货期限为</w:t>
            </w:r>
            <w:r>
              <w:rPr>
                <w:rFonts w:hint="eastAsia" w:ascii="Times New Roman" w:hAnsi="Times New Roman"/>
                <w:sz w:val="24"/>
                <w:lang w:val="en-US" w:eastAsia="zh-CN"/>
              </w:rPr>
              <w:t>1年（供货期间内医院临时采购按照本次价格执行）。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02</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空气消毒机（壁挂式）</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0.45</w:t>
            </w:r>
          </w:p>
        </w:tc>
        <w:tc>
          <w:tcPr>
            <w:tcW w:w="14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1218" w:type="pct"/>
            <w:vMerge w:val="continue"/>
            <w:tcBorders>
              <w:left w:val="single" w:color="auto" w:sz="4" w:space="0"/>
              <w:right w:val="single" w:color="auto" w:sz="4" w:space="0"/>
            </w:tcBorders>
            <w:vAlign w:val="center"/>
          </w:tcPr>
          <w:p>
            <w:pPr>
              <w:jc w:val="center"/>
              <w:rPr>
                <w:rFonts w:hint="eastAsia" w:ascii="Times New Roman" w:hAnsi="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空气消毒机（移动式）</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0.4</w:t>
            </w:r>
          </w:p>
        </w:tc>
        <w:tc>
          <w:tcPr>
            <w:tcW w:w="14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1218" w:type="pct"/>
            <w:vMerge w:val="continue"/>
            <w:tcBorders>
              <w:left w:val="single" w:color="auto" w:sz="4" w:space="0"/>
              <w:right w:val="single" w:color="auto" w:sz="4" w:space="0"/>
            </w:tcBorders>
            <w:vAlign w:val="center"/>
          </w:tcPr>
          <w:p>
            <w:pPr>
              <w:jc w:val="center"/>
              <w:rPr>
                <w:rFonts w:hint="eastAsia" w:ascii="Times New Roman" w:hAnsi="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04</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鼓膜治疗仪</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5.00</w:t>
            </w:r>
          </w:p>
        </w:tc>
        <w:tc>
          <w:tcPr>
            <w:tcW w:w="14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1218" w:type="pct"/>
            <w:tcBorders>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1台</w:t>
            </w:r>
          </w:p>
        </w:tc>
      </w:tr>
    </w:tbl>
    <w:p>
      <w:pPr>
        <w:autoSpaceDE w:val="0"/>
        <w:autoSpaceDN w:val="0"/>
        <w:adjustRightInd w:val="0"/>
        <w:spacing w:line="360" w:lineRule="auto"/>
        <w:ind w:left="1"/>
        <w:contextualSpacing/>
        <w:rPr>
          <w:rFonts w:hint="eastAsia" w:ascii="Times New Roman" w:hAnsi="Times New Roman"/>
          <w:b/>
          <w:bCs/>
          <w:sz w:val="24"/>
          <w:lang w:eastAsia="zh-CN"/>
        </w:rPr>
      </w:pPr>
      <w:r>
        <w:rPr>
          <w:rFonts w:hint="eastAsia" w:ascii="Times New Roman" w:hAnsi="Times New Roman"/>
          <w:b/>
          <w:bCs/>
          <w:sz w:val="24"/>
          <w:lang w:eastAsia="zh-CN"/>
        </w:rPr>
        <w:t>特别说明：</w:t>
      </w:r>
    </w:p>
    <w:p>
      <w:pPr>
        <w:autoSpaceDE w:val="0"/>
        <w:autoSpaceDN w:val="0"/>
        <w:adjustRightInd w:val="0"/>
        <w:spacing w:line="360" w:lineRule="auto"/>
        <w:ind w:left="1"/>
        <w:contextualSpacing/>
        <w:rPr>
          <w:rFonts w:hint="eastAsia" w:ascii="Times New Roman" w:hAnsi="Times New Roman"/>
          <w:b w:val="0"/>
          <w:bCs w:val="0"/>
          <w:sz w:val="24"/>
          <w:lang w:eastAsia="zh-CN"/>
        </w:rPr>
      </w:pPr>
      <w:r>
        <w:rPr>
          <w:rFonts w:hint="eastAsia" w:ascii="Times New Roman" w:hAnsi="Times New Roman"/>
          <w:b w:val="0"/>
          <w:bCs w:val="0"/>
          <w:sz w:val="24"/>
          <w:lang w:val="en-US" w:eastAsia="zh-CN"/>
        </w:rPr>
        <w:t>1、</w:t>
      </w:r>
      <w:r>
        <w:rPr>
          <w:rFonts w:hint="eastAsia" w:ascii="Times New Roman" w:hAnsi="Times New Roman"/>
          <w:b w:val="0"/>
          <w:bCs w:val="0"/>
          <w:sz w:val="24"/>
          <w:lang w:eastAsia="zh-CN"/>
        </w:rPr>
        <w:t>空气消毒机（壁挂式）须报全</w:t>
      </w:r>
      <w:r>
        <w:rPr>
          <w:rFonts w:hint="eastAsia" w:ascii="Times New Roman" w:hAnsi="Times New Roman"/>
          <w:b w:val="0"/>
          <w:bCs w:val="0"/>
          <w:sz w:val="24"/>
        </w:rPr>
        <w:t>适用体积</w:t>
      </w:r>
      <w:r>
        <w:rPr>
          <w:rFonts w:hint="eastAsia" w:ascii="Times New Roman" w:hAnsi="Times New Roman"/>
          <w:b w:val="0"/>
          <w:bCs w:val="0"/>
          <w:sz w:val="24"/>
          <w:lang w:eastAsia="zh-CN"/>
        </w:rPr>
        <w:t>为</w:t>
      </w:r>
      <w:r>
        <w:rPr>
          <w:rFonts w:hint="eastAsia" w:ascii="Times New Roman" w:hAnsi="Times New Roman"/>
          <w:b w:val="0"/>
          <w:bCs w:val="0"/>
          <w:sz w:val="24"/>
        </w:rPr>
        <w:t>80㎥</w:t>
      </w:r>
      <w:r>
        <w:rPr>
          <w:rFonts w:hint="eastAsia" w:ascii="宋体" w:hAnsi="宋体"/>
          <w:b/>
          <w:sz w:val="24"/>
        </w:rPr>
        <w:t xml:space="preserve"> </w:t>
      </w:r>
      <w:r>
        <w:rPr>
          <w:rFonts w:hint="eastAsia" w:ascii="宋体" w:hAnsi="宋体"/>
          <w:b/>
          <w:sz w:val="24"/>
          <w:lang w:eastAsia="zh-CN"/>
        </w:rPr>
        <w:t>、</w:t>
      </w:r>
      <w:r>
        <w:rPr>
          <w:rFonts w:hint="eastAsia" w:ascii="Times New Roman" w:hAnsi="Times New Roman"/>
          <w:b w:val="0"/>
          <w:bCs w:val="0"/>
          <w:sz w:val="24"/>
          <w:lang w:val="en-US" w:eastAsia="zh-CN"/>
        </w:rPr>
        <w:t>100</w:t>
      </w:r>
      <w:r>
        <w:rPr>
          <w:rFonts w:hint="eastAsia" w:ascii="Times New Roman" w:hAnsi="Times New Roman"/>
          <w:b w:val="0"/>
          <w:bCs w:val="0"/>
          <w:sz w:val="24"/>
        </w:rPr>
        <w:t>㎥</w:t>
      </w:r>
      <w:r>
        <w:rPr>
          <w:rFonts w:hint="eastAsia" w:ascii="宋体" w:hAnsi="宋体"/>
          <w:b/>
          <w:sz w:val="24"/>
          <w:lang w:eastAsia="zh-CN"/>
        </w:rPr>
        <w:t>、</w:t>
      </w:r>
      <w:r>
        <w:rPr>
          <w:rFonts w:hint="eastAsia" w:ascii="Times New Roman" w:hAnsi="Times New Roman"/>
          <w:b w:val="0"/>
          <w:bCs w:val="0"/>
          <w:sz w:val="24"/>
          <w:lang w:val="en-US" w:eastAsia="zh-CN"/>
        </w:rPr>
        <w:t>120</w:t>
      </w:r>
      <w:r>
        <w:rPr>
          <w:rFonts w:hint="eastAsia" w:ascii="Times New Roman" w:hAnsi="Times New Roman"/>
          <w:b w:val="0"/>
          <w:bCs w:val="0"/>
          <w:sz w:val="24"/>
        </w:rPr>
        <w:t>㎥</w:t>
      </w:r>
      <w:r>
        <w:rPr>
          <w:rFonts w:hint="eastAsia" w:ascii="Times New Roman" w:hAnsi="Times New Roman"/>
          <w:b w:val="0"/>
          <w:bCs w:val="0"/>
          <w:sz w:val="24"/>
          <w:lang w:eastAsia="zh-CN"/>
        </w:rPr>
        <w:t>型号的机型，否则为无效响应；</w:t>
      </w:r>
    </w:p>
    <w:p>
      <w:pPr>
        <w:autoSpaceDE w:val="0"/>
        <w:autoSpaceDN w:val="0"/>
        <w:adjustRightInd w:val="0"/>
        <w:spacing w:line="360" w:lineRule="auto"/>
        <w:ind w:left="1"/>
        <w:contextualSpacing/>
        <w:rPr>
          <w:rFonts w:hint="eastAsia" w:ascii="Times New Roman" w:hAnsi="Times New Roman"/>
          <w:b/>
          <w:kern w:val="0"/>
          <w:sz w:val="24"/>
          <w:lang w:val="zh-CN"/>
        </w:rPr>
      </w:pPr>
      <w:r>
        <w:rPr>
          <w:rFonts w:hint="eastAsia" w:ascii="Times New Roman" w:hAnsi="Times New Roman"/>
          <w:b w:val="0"/>
          <w:bCs w:val="0"/>
          <w:sz w:val="24"/>
          <w:lang w:val="en-US" w:eastAsia="zh-CN"/>
        </w:rPr>
        <w:t>2、</w:t>
      </w:r>
      <w:r>
        <w:rPr>
          <w:rFonts w:hint="eastAsia" w:ascii="Times New Roman" w:hAnsi="Times New Roman"/>
          <w:b w:val="0"/>
          <w:bCs w:val="0"/>
          <w:sz w:val="24"/>
          <w:lang w:eastAsia="zh-CN"/>
        </w:rPr>
        <w:t>空气消毒机（移动式）须报全</w:t>
      </w:r>
      <w:r>
        <w:rPr>
          <w:rFonts w:hint="eastAsia" w:ascii="Times New Roman" w:hAnsi="Times New Roman"/>
          <w:b w:val="0"/>
          <w:bCs w:val="0"/>
          <w:sz w:val="24"/>
        </w:rPr>
        <w:t>适用体积</w:t>
      </w:r>
      <w:r>
        <w:rPr>
          <w:rFonts w:hint="eastAsia" w:ascii="Times New Roman" w:hAnsi="Times New Roman"/>
          <w:b w:val="0"/>
          <w:bCs w:val="0"/>
          <w:sz w:val="24"/>
          <w:lang w:eastAsia="zh-CN"/>
        </w:rPr>
        <w:t>为</w:t>
      </w:r>
      <w:r>
        <w:rPr>
          <w:rFonts w:hint="eastAsia" w:ascii="Times New Roman" w:hAnsi="Times New Roman"/>
          <w:b w:val="0"/>
          <w:bCs w:val="0"/>
          <w:sz w:val="24"/>
          <w:lang w:val="en-US" w:eastAsia="zh-CN"/>
        </w:rPr>
        <w:t>100</w:t>
      </w:r>
      <w:r>
        <w:rPr>
          <w:rFonts w:hint="eastAsia" w:ascii="Times New Roman" w:hAnsi="Times New Roman"/>
          <w:b w:val="0"/>
          <w:bCs w:val="0"/>
          <w:sz w:val="24"/>
        </w:rPr>
        <w:t>㎥</w:t>
      </w:r>
      <w:r>
        <w:rPr>
          <w:rFonts w:hint="eastAsia" w:ascii="宋体" w:hAnsi="宋体"/>
          <w:b/>
          <w:sz w:val="24"/>
        </w:rPr>
        <w:t xml:space="preserve"> </w:t>
      </w:r>
      <w:r>
        <w:rPr>
          <w:rFonts w:hint="eastAsia" w:ascii="Times New Roman" w:hAnsi="Times New Roman"/>
          <w:b w:val="0"/>
          <w:bCs w:val="0"/>
          <w:sz w:val="24"/>
          <w:lang w:val="en-US" w:eastAsia="zh-CN"/>
        </w:rPr>
        <w:t>、120</w:t>
      </w:r>
      <w:r>
        <w:rPr>
          <w:rFonts w:hint="eastAsia" w:ascii="Times New Roman" w:hAnsi="Times New Roman"/>
          <w:b w:val="0"/>
          <w:bCs w:val="0"/>
          <w:sz w:val="24"/>
        </w:rPr>
        <w:t>㎥</w:t>
      </w:r>
      <w:r>
        <w:rPr>
          <w:rFonts w:hint="eastAsia" w:ascii="Times New Roman" w:hAnsi="Times New Roman"/>
          <w:b w:val="0"/>
          <w:bCs w:val="0"/>
          <w:sz w:val="24"/>
          <w:lang w:eastAsia="zh-CN"/>
        </w:rPr>
        <w:t>型号的机型，否则为无效响应</w:t>
      </w:r>
      <w:r>
        <w:rPr>
          <w:rFonts w:hint="eastAsia" w:ascii="宋体" w:hAnsi="宋体"/>
          <w:b/>
          <w:bCs/>
          <w:sz w:val="24"/>
          <w:lang w:eastAsia="zh-CN"/>
        </w:rPr>
        <w:t>。</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30</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9</w:t>
      </w:r>
      <w:r>
        <w:rPr>
          <w:rFonts w:hint="eastAsia" w:ascii="Times New Roman" w:hAnsi="Times New Roman"/>
          <w:sz w:val="24"/>
        </w:rPr>
        <w:t>月</w:t>
      </w:r>
      <w:r>
        <w:rPr>
          <w:rFonts w:hint="eastAsia" w:ascii="Times New Roman" w:hAnsi="Times New Roman"/>
          <w:sz w:val="24"/>
          <w:lang w:val="en-US" w:eastAsia="zh-CN"/>
        </w:rPr>
        <w:t>1</w:t>
      </w:r>
      <w:r>
        <w:rPr>
          <w:rFonts w:hint="eastAsia" w:ascii="Times New Roman" w:hAnsi="Times New Roman"/>
          <w:sz w:val="24"/>
        </w:rPr>
        <w:t>日8</w:t>
      </w:r>
      <w:r>
        <w:rPr>
          <w:rFonts w:hint="eastAsia" w:ascii="Times New Roman" w:hAnsi="Times New Roman"/>
          <w:sz w:val="24"/>
          <w:lang w:eastAsia="zh-CN"/>
        </w:rPr>
        <w:t>：</w:t>
      </w:r>
      <w:r>
        <w:rPr>
          <w:rFonts w:ascii="Times New Roman" w:hAnsi="Times New Roman"/>
          <w:sz w:val="24"/>
        </w:rPr>
        <w:t>00～12</w:t>
      </w:r>
      <w:r>
        <w:rPr>
          <w:rFonts w:hint="eastAsia" w:ascii="Times New Roman" w:hAnsi="Times New Roman"/>
          <w:sz w:val="24"/>
          <w:lang w:eastAsia="zh-CN"/>
        </w:rPr>
        <w:t>：</w:t>
      </w:r>
      <w:r>
        <w:rPr>
          <w:rFonts w:ascii="Times New Roman" w:hAnsi="Times New Roman"/>
          <w:sz w:val="24"/>
        </w:rPr>
        <w:t>00、1</w:t>
      </w:r>
      <w:r>
        <w:rPr>
          <w:rFonts w:hint="eastAsia" w:ascii="Times New Roman" w:hAnsi="Times New Roman"/>
          <w:sz w:val="24"/>
        </w:rPr>
        <w:t>4</w:t>
      </w:r>
      <w:r>
        <w:rPr>
          <w:rFonts w:hint="eastAsia" w:ascii="Times New Roman" w:hAnsi="Times New Roman"/>
          <w:sz w:val="24"/>
          <w:lang w:eastAsia="zh-CN"/>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6</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w:t>
      </w:r>
      <w:r>
        <w:rPr>
          <w:rFonts w:hint="eastAsia" w:ascii="Times New Roman" w:hAnsi="Times New Roman"/>
          <w:b w:val="0"/>
          <w:bCs/>
          <w:sz w:val="24"/>
          <w:lang w:val="en-US" w:eastAsia="zh-CN"/>
        </w:rPr>
        <w:t>23</w:t>
      </w:r>
      <w:r>
        <w:rPr>
          <w:rFonts w:ascii="Times New Roman" w:hAnsi="Times New Roman"/>
          <w:b w:val="0"/>
          <w:bCs/>
          <w:kern w:val="0"/>
          <w:sz w:val="24"/>
        </w:rPr>
        <w:t>年</w:t>
      </w:r>
      <w:r>
        <w:rPr>
          <w:rFonts w:hint="eastAsia" w:ascii="Times New Roman" w:hAnsi="Times New Roman"/>
          <w:b w:val="0"/>
          <w:bCs/>
          <w:kern w:val="0"/>
          <w:sz w:val="24"/>
          <w:lang w:val="en-US" w:eastAsia="zh-CN"/>
        </w:rPr>
        <w:t>9</w:t>
      </w:r>
      <w:r>
        <w:rPr>
          <w:rFonts w:ascii="Times New Roman" w:hAnsi="Times New Roman"/>
          <w:b w:val="0"/>
          <w:bCs/>
          <w:kern w:val="0"/>
          <w:sz w:val="24"/>
        </w:rPr>
        <w:t>月</w:t>
      </w:r>
      <w:r>
        <w:rPr>
          <w:rFonts w:hint="eastAsia" w:ascii="Times New Roman" w:hAnsi="Times New Roman"/>
          <w:b w:val="0"/>
          <w:bCs/>
          <w:kern w:val="0"/>
          <w:sz w:val="24"/>
          <w:lang w:val="en-US" w:eastAsia="zh-CN"/>
        </w:rPr>
        <w:t>7</w:t>
      </w:r>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29</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4"/>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4"/>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三台县人民医院关于床单位臭氧消毒机、空气消毒机、鼓膜治疗仪采购的采购文件（第二次）</w:t>
      </w:r>
    </w:p>
    <w:p>
      <w:pPr>
        <w:pStyle w:val="4"/>
        <w:spacing w:before="0" w:after="0" w:line="360" w:lineRule="auto"/>
        <w:jc w:val="center"/>
        <w:rPr>
          <w:rFonts w:ascii="Times New Roman" w:hAnsi="Times New Roman"/>
          <w:b w:val="0"/>
          <w:sz w:val="30"/>
          <w:szCs w:val="30"/>
        </w:rPr>
      </w:pPr>
      <w:r>
        <w:rPr>
          <w:rFonts w:ascii="Times New Roman" w:hAnsi="Times New Roman"/>
          <w:sz w:val="30"/>
          <w:szCs w:val="30"/>
        </w:rPr>
        <w:t xml:space="preserve">第一章  </w:t>
      </w:r>
      <w:r>
        <w:rPr>
          <w:rFonts w:hint="eastAsia" w:ascii="Times New Roman" w:hAnsi="Times New Roman"/>
          <w:sz w:val="30"/>
          <w:szCs w:val="30"/>
          <w:lang w:eastAsia="zh-CN"/>
        </w:rPr>
        <w:t>采购</w:t>
      </w:r>
      <w:r>
        <w:rPr>
          <w:rFonts w:ascii="Times New Roman" w:hAnsi="Times New Roman"/>
          <w:sz w:val="30"/>
          <w:szCs w:val="30"/>
        </w:rPr>
        <w:t>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sz w:val="24"/>
        </w:rPr>
        <w:t>采购</w:t>
      </w:r>
      <w:r>
        <w:rPr>
          <w:rFonts w:hint="eastAsia" w:ascii="Times New Roman" w:hAnsi="Times New Roman"/>
          <w:sz w:val="24"/>
          <w:lang w:eastAsia="zh-CN"/>
        </w:rPr>
        <w:t>床单位臭氧消毒机、空气消毒机、鼓膜治疗仪</w:t>
      </w:r>
      <w:r>
        <w:rPr>
          <w:rFonts w:ascii="Times New Roman" w:hAnsi="Times New Roman"/>
          <w:sz w:val="24"/>
        </w:rPr>
        <w:t>，兹以公告方式邀请符合要求的供应商参加。</w:t>
      </w:r>
    </w:p>
    <w:p>
      <w:pPr>
        <w:numPr>
          <w:ilvl w:val="0"/>
          <w:numId w:val="1"/>
        </w:numPr>
        <w:spacing w:line="440" w:lineRule="exact"/>
        <w:ind w:leftChars="0"/>
        <w:rPr>
          <w:rFonts w:hint="eastAsia" w:ascii="Times New Roman" w:hAnsi="Times New Roman"/>
          <w:bCs/>
          <w:sz w:val="24"/>
          <w:lang w:eastAsia="zh-CN"/>
        </w:rPr>
      </w:pPr>
      <w:r>
        <w:rPr>
          <w:rFonts w:ascii="Times New Roman" w:hAnsi="Times New Roman"/>
          <w:b/>
          <w:bCs/>
          <w:sz w:val="24"/>
        </w:rPr>
        <w:t>项目名称：</w:t>
      </w:r>
      <w:r>
        <w:rPr>
          <w:rFonts w:hint="eastAsia" w:ascii="Times New Roman" w:hAnsi="Times New Roman"/>
          <w:sz w:val="24"/>
          <w:lang w:eastAsia="zh-CN"/>
        </w:rPr>
        <w:t>床单位臭氧消毒机、空气消毒机、鼓膜治疗仪</w:t>
      </w:r>
      <w:r>
        <w:rPr>
          <w:rFonts w:ascii="Times New Roman" w:hAnsi="Times New Roman"/>
          <w:bCs/>
          <w:sz w:val="24"/>
        </w:rPr>
        <w:t>采购项目</w:t>
      </w:r>
      <w:r>
        <w:rPr>
          <w:rFonts w:hint="eastAsia" w:ascii="Times New Roman" w:hAnsi="Times New Roman"/>
          <w:bCs/>
          <w:sz w:val="24"/>
          <w:lang w:eastAsia="zh-CN"/>
        </w:rPr>
        <w:t>（第二次）</w:t>
      </w:r>
    </w:p>
    <w:p>
      <w:pPr>
        <w:numPr>
          <w:ilvl w:val="0"/>
          <w:numId w:val="0"/>
        </w:numPr>
        <w:spacing w:line="440" w:lineRule="exact"/>
        <w:ind w:leftChars="0"/>
        <w:rPr>
          <w:rFonts w:hint="eastAsia" w:ascii="Times New Roman" w:hAnsi="Times New Roman"/>
          <w:b/>
          <w:bCs/>
          <w:sz w:val="24"/>
          <w:lang w:eastAsia="zh-CN"/>
        </w:rPr>
      </w:pPr>
      <w:r>
        <w:rPr>
          <w:rFonts w:hint="eastAsia" w:ascii="Times New Roman" w:hAnsi="Times New Roman"/>
          <w:b/>
          <w:bCs/>
          <w:sz w:val="24"/>
          <w:lang w:eastAsia="zh-CN"/>
        </w:rPr>
        <w:t>二、</w:t>
      </w:r>
      <w:r>
        <w:rPr>
          <w:rFonts w:hint="eastAsia"/>
          <w:b/>
          <w:bCs/>
          <w:sz w:val="24"/>
          <w:szCs w:val="24"/>
          <w:lang w:eastAsia="zh-CN"/>
        </w:rPr>
        <w:t>采购方式：</w:t>
      </w:r>
      <w:r>
        <w:rPr>
          <w:rFonts w:hint="eastAsia"/>
          <w:b w:val="0"/>
          <w:bCs w:val="0"/>
          <w:sz w:val="24"/>
          <w:szCs w:val="24"/>
          <w:lang w:eastAsia="zh-CN"/>
        </w:rPr>
        <w:t>院内比选</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三、</w:t>
      </w:r>
      <w:r>
        <w:rPr>
          <w:rFonts w:ascii="Times New Roman" w:hAnsi="Times New Roman"/>
          <w:b/>
          <w:bCs/>
          <w:sz w:val="24"/>
        </w:rPr>
        <w:t>比选内容</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246"/>
        <w:gridCol w:w="1242"/>
        <w:gridCol w:w="2188"/>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2"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lang w:eastAsia="zh-CN"/>
              </w:rPr>
              <w:t>最高限价</w:t>
            </w:r>
            <w:r>
              <w:rPr>
                <w:rFonts w:ascii="Times New Roman" w:hAnsi="Times New Roman"/>
                <w:b/>
                <w:sz w:val="24"/>
              </w:rPr>
              <w:t>（万元）</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c>
          <w:tcPr>
            <w:tcW w:w="13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sz w:val="24"/>
                <w:lang w:eastAsia="zh-CN"/>
              </w:rPr>
            </w:pPr>
            <w:r>
              <w:rPr>
                <w:rFonts w:hint="eastAsia" w:ascii="Times New Roman" w:hAnsi="Times New Roman"/>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床单位臭氧消毒机（不带压缩）</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0.9</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1335"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eastAsia="zh-CN"/>
              </w:rPr>
              <w:t>本次采购报价为单价，供货期限为</w:t>
            </w:r>
            <w:r>
              <w:rPr>
                <w:rFonts w:hint="eastAsia" w:ascii="Times New Roman" w:hAnsi="Times New Roman"/>
                <w:sz w:val="24"/>
                <w:lang w:val="en-US" w:eastAsia="zh-CN"/>
              </w:rPr>
              <w:t>1年（供货期间内医院临时采购按照本次价格执行）。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02</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空气消毒机（壁挂式）</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0.45</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1335" w:type="pct"/>
            <w:vMerge w:val="continue"/>
            <w:tcBorders>
              <w:left w:val="single" w:color="auto" w:sz="4" w:space="0"/>
              <w:right w:val="single" w:color="auto" w:sz="4" w:space="0"/>
            </w:tcBorders>
            <w:vAlign w:val="center"/>
          </w:tcPr>
          <w:p>
            <w:pPr>
              <w:jc w:val="center"/>
              <w:rPr>
                <w:rFonts w:hint="eastAsia" w:ascii="Times New Roman" w:hAnsi="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空气消毒机（移动式）</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0.4</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1335" w:type="pct"/>
            <w:vMerge w:val="continue"/>
            <w:tcBorders>
              <w:left w:val="single" w:color="auto" w:sz="4" w:space="0"/>
              <w:right w:val="single" w:color="auto" w:sz="4" w:space="0"/>
            </w:tcBorders>
            <w:vAlign w:val="center"/>
          </w:tcPr>
          <w:p>
            <w:pPr>
              <w:jc w:val="center"/>
              <w:rPr>
                <w:rFonts w:hint="eastAsia" w:ascii="Times New Roman" w:hAnsi="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04</w:t>
            </w:r>
          </w:p>
        </w:tc>
        <w:tc>
          <w:tcPr>
            <w:tcW w:w="13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鼓膜治疗仪</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5.00</w:t>
            </w:r>
          </w:p>
        </w:tc>
        <w:tc>
          <w:tcPr>
            <w:tcW w:w="128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1335" w:type="pct"/>
            <w:tcBorders>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1台</w:t>
            </w:r>
          </w:p>
        </w:tc>
      </w:tr>
    </w:tbl>
    <w:p>
      <w:pPr>
        <w:numPr>
          <w:ilvl w:val="0"/>
          <w:numId w:val="0"/>
        </w:numPr>
        <w:spacing w:line="440" w:lineRule="exact"/>
        <w:ind w:leftChars="0"/>
        <w:rPr>
          <w:rFonts w:hint="eastAsia" w:ascii="Times New Roman" w:hAnsi="Times New Roman"/>
          <w:b/>
          <w:bCs/>
          <w:sz w:val="24"/>
          <w:lang w:eastAsia="zh-CN"/>
        </w:rPr>
      </w:pPr>
      <w:r>
        <w:rPr>
          <w:rFonts w:hint="eastAsia" w:ascii="Times New Roman" w:hAnsi="Times New Roman"/>
          <w:b/>
          <w:bCs/>
          <w:sz w:val="24"/>
          <w:lang w:eastAsia="zh-CN"/>
        </w:rPr>
        <w:t>特别说明：</w:t>
      </w:r>
    </w:p>
    <w:p>
      <w:pPr>
        <w:autoSpaceDE w:val="0"/>
        <w:autoSpaceDN w:val="0"/>
        <w:adjustRightInd w:val="0"/>
        <w:spacing w:line="360" w:lineRule="auto"/>
        <w:ind w:left="1"/>
        <w:contextualSpacing/>
        <w:rPr>
          <w:rFonts w:hint="eastAsia" w:ascii="Times New Roman" w:hAnsi="Times New Roman"/>
          <w:b w:val="0"/>
          <w:bCs w:val="0"/>
          <w:sz w:val="24"/>
          <w:lang w:eastAsia="zh-CN"/>
        </w:rPr>
      </w:pPr>
      <w:r>
        <w:rPr>
          <w:rFonts w:hint="eastAsia" w:ascii="Times New Roman" w:hAnsi="Times New Roman"/>
          <w:b w:val="0"/>
          <w:bCs w:val="0"/>
          <w:sz w:val="24"/>
          <w:lang w:val="en-US" w:eastAsia="zh-CN"/>
        </w:rPr>
        <w:t>1、</w:t>
      </w:r>
      <w:r>
        <w:rPr>
          <w:rFonts w:hint="eastAsia" w:ascii="Times New Roman" w:hAnsi="Times New Roman"/>
          <w:b w:val="0"/>
          <w:bCs w:val="0"/>
          <w:sz w:val="24"/>
          <w:lang w:eastAsia="zh-CN"/>
        </w:rPr>
        <w:t>空气消毒机（壁挂式）须报全</w:t>
      </w:r>
      <w:r>
        <w:rPr>
          <w:rFonts w:hint="eastAsia" w:ascii="Times New Roman" w:hAnsi="Times New Roman"/>
          <w:b w:val="0"/>
          <w:bCs w:val="0"/>
          <w:sz w:val="24"/>
        </w:rPr>
        <w:t>适用体积</w:t>
      </w:r>
      <w:r>
        <w:rPr>
          <w:rFonts w:hint="eastAsia" w:ascii="Times New Roman" w:hAnsi="Times New Roman"/>
          <w:b w:val="0"/>
          <w:bCs w:val="0"/>
          <w:sz w:val="24"/>
          <w:lang w:eastAsia="zh-CN"/>
        </w:rPr>
        <w:t xml:space="preserve">为80㎥ </w:t>
      </w:r>
      <w:r>
        <w:rPr>
          <w:rFonts w:hint="eastAsia" w:ascii="宋体" w:hAnsi="宋体"/>
          <w:b/>
          <w:sz w:val="24"/>
          <w:lang w:eastAsia="zh-CN"/>
        </w:rPr>
        <w:t>、</w:t>
      </w:r>
      <w:r>
        <w:rPr>
          <w:rFonts w:hint="eastAsia" w:ascii="Times New Roman" w:hAnsi="Times New Roman"/>
          <w:b w:val="0"/>
          <w:bCs w:val="0"/>
          <w:sz w:val="24"/>
          <w:lang w:val="en-US" w:eastAsia="zh-CN"/>
        </w:rPr>
        <w:t>100</w:t>
      </w:r>
      <w:r>
        <w:rPr>
          <w:rFonts w:hint="eastAsia" w:ascii="Times New Roman" w:hAnsi="Times New Roman"/>
          <w:b w:val="0"/>
          <w:bCs w:val="0"/>
          <w:sz w:val="24"/>
          <w:lang w:eastAsia="zh-CN"/>
        </w:rPr>
        <w:t>㎥</w:t>
      </w:r>
      <w:r>
        <w:rPr>
          <w:rFonts w:hint="eastAsia" w:ascii="宋体" w:hAnsi="宋体"/>
          <w:b/>
          <w:sz w:val="24"/>
          <w:lang w:eastAsia="zh-CN"/>
        </w:rPr>
        <w:t>、</w:t>
      </w:r>
      <w:r>
        <w:rPr>
          <w:rFonts w:hint="eastAsia" w:ascii="Times New Roman" w:hAnsi="Times New Roman"/>
          <w:b w:val="0"/>
          <w:bCs w:val="0"/>
          <w:sz w:val="24"/>
          <w:lang w:val="en-US" w:eastAsia="zh-CN"/>
        </w:rPr>
        <w:t>120</w:t>
      </w:r>
      <w:r>
        <w:rPr>
          <w:rFonts w:hint="eastAsia" w:ascii="Times New Roman" w:hAnsi="Times New Roman"/>
          <w:b w:val="0"/>
          <w:bCs w:val="0"/>
          <w:sz w:val="24"/>
          <w:lang w:eastAsia="zh-CN"/>
        </w:rPr>
        <w:t>㎥型号的机型，否则为无效响应；</w:t>
      </w:r>
    </w:p>
    <w:p>
      <w:pPr>
        <w:autoSpaceDE w:val="0"/>
        <w:autoSpaceDN w:val="0"/>
        <w:adjustRightInd w:val="0"/>
        <w:spacing w:line="360" w:lineRule="auto"/>
        <w:ind w:left="1"/>
        <w:contextualSpacing/>
        <w:rPr>
          <w:rFonts w:hint="eastAsia" w:ascii="Times New Roman" w:hAnsi="Times New Roman" w:eastAsia="宋体"/>
          <w:b/>
          <w:bCs/>
          <w:sz w:val="24"/>
          <w:lang w:val="en-US" w:eastAsia="zh-CN"/>
        </w:rPr>
      </w:pPr>
      <w:r>
        <w:rPr>
          <w:rFonts w:hint="eastAsia" w:ascii="Times New Roman" w:hAnsi="Times New Roman"/>
          <w:b w:val="0"/>
          <w:bCs w:val="0"/>
          <w:sz w:val="24"/>
          <w:lang w:val="en-US" w:eastAsia="zh-CN"/>
        </w:rPr>
        <w:t>2、</w:t>
      </w:r>
      <w:r>
        <w:rPr>
          <w:rFonts w:hint="eastAsia" w:ascii="Times New Roman" w:hAnsi="Times New Roman"/>
          <w:b w:val="0"/>
          <w:bCs w:val="0"/>
          <w:sz w:val="24"/>
          <w:lang w:eastAsia="zh-CN"/>
        </w:rPr>
        <w:t>空气消毒机（移动式）须报全</w:t>
      </w:r>
      <w:r>
        <w:rPr>
          <w:rFonts w:hint="eastAsia" w:ascii="Times New Roman" w:hAnsi="Times New Roman"/>
          <w:b w:val="0"/>
          <w:bCs w:val="0"/>
          <w:sz w:val="24"/>
        </w:rPr>
        <w:t>适用体积</w:t>
      </w:r>
      <w:r>
        <w:rPr>
          <w:rFonts w:hint="eastAsia" w:ascii="Times New Roman" w:hAnsi="Times New Roman"/>
          <w:b w:val="0"/>
          <w:bCs w:val="0"/>
          <w:sz w:val="24"/>
          <w:lang w:eastAsia="zh-CN"/>
        </w:rPr>
        <w:t>为</w:t>
      </w:r>
      <w:r>
        <w:rPr>
          <w:rFonts w:hint="eastAsia" w:ascii="Times New Roman" w:hAnsi="Times New Roman"/>
          <w:b w:val="0"/>
          <w:bCs w:val="0"/>
          <w:sz w:val="24"/>
          <w:lang w:val="en-US" w:eastAsia="zh-CN"/>
        </w:rPr>
        <w:t>100</w:t>
      </w:r>
      <w:r>
        <w:rPr>
          <w:rFonts w:hint="eastAsia" w:ascii="Times New Roman" w:hAnsi="Times New Roman"/>
          <w:b w:val="0"/>
          <w:bCs w:val="0"/>
          <w:sz w:val="24"/>
          <w:lang w:eastAsia="zh-CN"/>
        </w:rPr>
        <w:t>㎥</w:t>
      </w:r>
      <w:r>
        <w:rPr>
          <w:rFonts w:hint="eastAsia" w:ascii="Times New Roman" w:hAnsi="Times New Roman"/>
          <w:b w:val="0"/>
          <w:bCs w:val="0"/>
          <w:sz w:val="24"/>
        </w:rPr>
        <w:t xml:space="preserve"> </w:t>
      </w:r>
      <w:r>
        <w:rPr>
          <w:rFonts w:hint="eastAsia" w:ascii="Times New Roman" w:hAnsi="Times New Roman"/>
          <w:b w:val="0"/>
          <w:bCs w:val="0"/>
          <w:sz w:val="24"/>
          <w:lang w:val="en-US" w:eastAsia="zh-CN"/>
        </w:rPr>
        <w:t>、120</w:t>
      </w:r>
      <w:r>
        <w:rPr>
          <w:rFonts w:hint="eastAsia" w:ascii="Times New Roman" w:hAnsi="Times New Roman"/>
          <w:b w:val="0"/>
          <w:bCs w:val="0"/>
          <w:sz w:val="24"/>
          <w:lang w:eastAsia="zh-CN"/>
        </w:rPr>
        <w:t>㎥型号的机型，否则为无效响应</w:t>
      </w:r>
      <w:r>
        <w:rPr>
          <w:rFonts w:hint="eastAsia" w:ascii="宋体" w:hAnsi="宋体"/>
          <w:b/>
          <w:bCs/>
          <w:sz w:val="24"/>
          <w:lang w:eastAsia="zh-CN"/>
        </w:rPr>
        <w:t>。</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int="default" w:hAnsi="宋体" w:eastAsia="宋体"/>
          <w:sz w:val="24"/>
          <w:lang w:val="en-US" w:eastAsia="zh-CN"/>
        </w:rPr>
      </w:pPr>
      <w:r>
        <w:rPr>
          <w:rFonts w:hint="eastAsia" w:ascii="Times New Roman" w:hAnsi="Times New Roman"/>
          <w:color w:val="0D0D0D"/>
          <w:kern w:val="0"/>
          <w:sz w:val="24"/>
          <w:lang w:val="zh-CN"/>
        </w:rPr>
        <w:t>9、</w:t>
      </w:r>
      <w:r>
        <w:rPr>
          <w:rFonts w:hint="eastAsia" w:hAnsi="宋体"/>
          <w:sz w:val="24"/>
        </w:rPr>
        <w:t>提供消毒产品卫生安全评价报告</w:t>
      </w:r>
      <w:r>
        <w:rPr>
          <w:rFonts w:hint="eastAsia" w:hAnsi="宋体"/>
          <w:sz w:val="24"/>
          <w:lang w:eastAsia="zh-CN"/>
        </w:rPr>
        <w:t>或</w:t>
      </w:r>
      <w:r>
        <w:rPr>
          <w:rFonts w:hint="eastAsia" w:hAnsi="宋体"/>
          <w:sz w:val="24"/>
          <w:lang w:val="en-US" w:eastAsia="zh-CN"/>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default" w:ascii="Times New Roman" w:hAnsi="Times New Roman" w:eastAsia="宋体"/>
          <w:b w:val="0"/>
          <w:bCs w:val="0"/>
          <w:color w:val="0D0D0D"/>
          <w:kern w:val="0"/>
          <w:sz w:val="24"/>
          <w:lang w:val="en-US" w:eastAsia="zh-CN"/>
        </w:rPr>
      </w:pPr>
      <w:r>
        <w:rPr>
          <w:rFonts w:ascii="Times New Roman" w:hAnsi="Times New Roman"/>
          <w:b w:val="0"/>
          <w:bCs w:val="0"/>
          <w:color w:val="0D0D0D"/>
          <w:kern w:val="0"/>
          <w:sz w:val="24"/>
          <w:lang w:val="zh-CN"/>
        </w:rPr>
        <w:t>9、</w:t>
      </w:r>
      <w:r>
        <w:rPr>
          <w:rFonts w:hint="eastAsia" w:ascii="Times New Roman" w:hAnsi="Times New Roman"/>
          <w:b w:val="0"/>
          <w:bCs w:val="0"/>
          <w:color w:val="0D0D0D"/>
          <w:kern w:val="0"/>
          <w:sz w:val="24"/>
          <w:lang w:val="zh-CN"/>
        </w:rPr>
        <w:t>提供</w:t>
      </w:r>
      <w:r>
        <w:rPr>
          <w:rFonts w:hint="eastAsia" w:ascii="宋体" w:hAnsi="宋体"/>
          <w:b w:val="0"/>
          <w:bCs w:val="0"/>
          <w:sz w:val="24"/>
        </w:rPr>
        <w:t>消毒产品卫生安全评价报告</w:t>
      </w:r>
      <w:r>
        <w:rPr>
          <w:rFonts w:hint="eastAsia" w:ascii="Times New Roman" w:hAnsi="Times New Roman"/>
          <w:b w:val="0"/>
          <w:bCs w:val="0"/>
          <w:color w:val="0D0D0D"/>
          <w:kern w:val="0"/>
          <w:sz w:val="24"/>
          <w:lang w:val="zh-CN"/>
        </w:rPr>
        <w:t>或</w:t>
      </w:r>
      <w:r>
        <w:rPr>
          <w:rFonts w:hint="eastAsia" w:ascii="Times New Roman" w:hAnsi="Times New Roman"/>
          <w:b w:val="0"/>
          <w:bCs w:val="0"/>
          <w:color w:val="0D0D0D"/>
          <w:kern w:val="0"/>
          <w:sz w:val="24"/>
          <w:lang w:val="en-US" w:eastAsia="zh-CN"/>
        </w:rPr>
        <w:t>提供产品的医疗器械产品注册证或备案凭证（非医疗器械产品除外）。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30</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9</w:t>
      </w:r>
      <w:r>
        <w:rPr>
          <w:rFonts w:hint="eastAsia" w:ascii="Times New Roman" w:hAnsi="Times New Roman"/>
          <w:sz w:val="24"/>
        </w:rPr>
        <w:t>月</w:t>
      </w:r>
      <w:r>
        <w:rPr>
          <w:rFonts w:hint="eastAsia" w:ascii="Times New Roman" w:hAnsi="Times New Roman"/>
          <w:sz w:val="24"/>
          <w:lang w:val="en-US" w:eastAsia="zh-CN"/>
        </w:rPr>
        <w:t>1</w:t>
      </w:r>
      <w:r>
        <w:rPr>
          <w:rFonts w:hint="eastAsia" w:ascii="Times New Roman" w:hAnsi="Times New Roman"/>
          <w:sz w:val="24"/>
        </w:rPr>
        <w:t>日8</w:t>
      </w:r>
      <w:r>
        <w:rPr>
          <w:rFonts w:hint="eastAsia" w:ascii="Times New Roman" w:hAnsi="Times New Roman"/>
          <w:sz w:val="24"/>
          <w:lang w:eastAsia="zh-CN"/>
        </w:rPr>
        <w:t>：</w:t>
      </w:r>
      <w:r>
        <w:rPr>
          <w:rFonts w:ascii="Times New Roman" w:hAnsi="Times New Roman"/>
          <w:sz w:val="24"/>
        </w:rPr>
        <w:t>00～12</w:t>
      </w:r>
      <w:r>
        <w:rPr>
          <w:rFonts w:hint="eastAsia" w:ascii="Times New Roman" w:hAnsi="Times New Roman"/>
          <w:sz w:val="24"/>
          <w:lang w:eastAsia="zh-CN"/>
        </w:rPr>
        <w:t>：</w:t>
      </w:r>
      <w:r>
        <w:rPr>
          <w:rFonts w:ascii="Times New Roman" w:hAnsi="Times New Roman"/>
          <w:sz w:val="24"/>
        </w:rPr>
        <w:t>00、1</w:t>
      </w:r>
      <w:r>
        <w:rPr>
          <w:rFonts w:hint="eastAsia" w:ascii="Times New Roman" w:hAnsi="Times New Roman"/>
          <w:sz w:val="24"/>
        </w:rPr>
        <w:t>4</w:t>
      </w:r>
      <w:r>
        <w:rPr>
          <w:rFonts w:hint="eastAsia" w:ascii="Times New Roman" w:hAnsi="Times New Roman"/>
          <w:sz w:val="24"/>
          <w:lang w:eastAsia="zh-CN"/>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6</w:t>
      </w:r>
      <w:r>
        <w:rPr>
          <w:rFonts w:ascii="Times New Roman" w:hAnsi="Times New Roman"/>
          <w:sz w:val="24"/>
        </w:rPr>
        <w:t>日</w:t>
      </w:r>
      <w:r>
        <w:rPr>
          <w:rFonts w:hint="eastAsia" w:ascii="Times New Roman" w:hAnsi="Times New Roman"/>
          <w:kern w:val="0"/>
          <w:sz w:val="24"/>
          <w:lang w:val="en-US" w:eastAsia="zh-CN"/>
        </w:rPr>
        <w:t>12：0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一正一副，密封、邮寄</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val="0"/>
          <w:bCs/>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9</w:t>
      </w:r>
      <w:r>
        <w:rPr>
          <w:rFonts w:ascii="Times New Roman" w:hAnsi="Times New Roman"/>
          <w:b w:val="0"/>
          <w:bCs/>
          <w:kern w:val="0"/>
          <w:sz w:val="24"/>
        </w:rPr>
        <w:t>月</w:t>
      </w:r>
      <w:r>
        <w:rPr>
          <w:rFonts w:hint="eastAsia" w:ascii="Times New Roman" w:hAnsi="Times New Roman"/>
          <w:b w:val="0"/>
          <w:bCs/>
          <w:kern w:val="0"/>
          <w:sz w:val="24"/>
          <w:lang w:val="en-US" w:eastAsia="zh-CN"/>
        </w:rPr>
        <w:t>7</w:t>
      </w:r>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pStyle w:val="45"/>
        <w:ind w:left="0" w:leftChars="0" w:firstLine="0" w:firstLineChars="0"/>
        <w:contextualSpacing/>
        <w:rPr>
          <w:color w:val="000000"/>
          <w:sz w:val="24"/>
        </w:rPr>
      </w:pPr>
      <w:r>
        <w:rPr>
          <w:rFonts w:hint="eastAsia" w:ascii="Times New Roman" w:hAnsi="Times New Roman"/>
          <w:b/>
          <w:kern w:val="0"/>
          <w:sz w:val="24"/>
        </w:rPr>
        <w:t>十一、</w:t>
      </w:r>
      <w:r>
        <w:rPr>
          <w:rFonts w:hint="eastAsia"/>
          <w:b/>
          <w:bCs/>
          <w:sz w:val="24"/>
          <w:lang w:eastAsia="zh-CN"/>
        </w:rPr>
        <w:t>项目咨询电话：</w:t>
      </w:r>
      <w:r>
        <w:rPr>
          <w:rFonts w:hint="eastAsia"/>
          <w:b w:val="0"/>
          <w:bCs w:val="0"/>
          <w:sz w:val="24"/>
          <w:lang w:eastAsia="zh-CN"/>
        </w:rPr>
        <w:t>张老师</w:t>
      </w:r>
      <w:r>
        <w:rPr>
          <w:rFonts w:hint="eastAsia"/>
          <w:b w:val="0"/>
          <w:bCs w:val="0"/>
          <w:sz w:val="24"/>
          <w:lang w:val="en-US" w:eastAsia="zh-CN"/>
        </w:rPr>
        <w:t xml:space="preserve"> 15808168353</w:t>
      </w:r>
      <w:bookmarkStart w:id="1" w:name="_Toc418004672"/>
    </w:p>
    <w:bookmarkEnd w:id="1"/>
    <w:p>
      <w:pPr>
        <w:rPr>
          <w:rFonts w:ascii="Times New Roman" w:hAnsi="Times New Roman"/>
          <w:b/>
          <w:sz w:val="36"/>
          <w:szCs w:val="36"/>
        </w:rPr>
      </w:pPr>
      <w:bookmarkStart w:id="2" w:name="_Toc52036324"/>
      <w:r>
        <w:rPr>
          <w:rFonts w:ascii="Times New Roman" w:hAnsi="Times New Roman"/>
          <w:b/>
          <w:sz w:val="36"/>
          <w:szCs w:val="36"/>
        </w:rPr>
        <w:br w:type="page"/>
      </w:r>
    </w:p>
    <w:p>
      <w:pPr>
        <w:pStyle w:val="4"/>
        <w:spacing w:before="0" w:after="0" w:line="360" w:lineRule="auto"/>
        <w:jc w:val="center"/>
        <w:rPr>
          <w:rFonts w:ascii="Times New Roman" w:hAnsi="Times New Roman"/>
          <w:sz w:val="30"/>
          <w:szCs w:val="30"/>
        </w:rPr>
      </w:pPr>
      <w:r>
        <w:rPr>
          <w:rFonts w:ascii="Times New Roman" w:hAnsi="Times New Roman"/>
          <w:sz w:val="30"/>
          <w:szCs w:val="30"/>
        </w:rPr>
        <w:t>第</w:t>
      </w:r>
      <w:r>
        <w:rPr>
          <w:rFonts w:hint="eastAsia" w:ascii="Times New Roman" w:hAnsi="Times New Roman"/>
          <w:sz w:val="30"/>
          <w:szCs w:val="30"/>
        </w:rPr>
        <w:t>二</w:t>
      </w:r>
      <w:r>
        <w:rPr>
          <w:rFonts w:ascii="Times New Roman" w:hAnsi="Times New Roman"/>
          <w:sz w:val="30"/>
          <w:szCs w:val="30"/>
        </w:rPr>
        <w:t>章  比选项目技术、服务、及其他商务要求</w:t>
      </w:r>
      <w:bookmarkEnd w:id="2"/>
    </w:p>
    <w:p>
      <w:pPr>
        <w:spacing w:line="360" w:lineRule="auto"/>
        <w:jc w:val="left"/>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b/>
          <w:kern w:val="0"/>
          <w:sz w:val="24"/>
          <w:szCs w:val="24"/>
          <w:lang w:val="zh-CN" w:eastAsia="zh-CN"/>
        </w:rPr>
      </w:pPr>
      <w:r>
        <w:rPr>
          <w:rFonts w:hint="eastAsia" w:asciiTheme="minorEastAsia" w:hAnsiTheme="minorEastAsia" w:eastAsiaTheme="minorEastAsia"/>
          <w:b/>
          <w:kern w:val="0"/>
          <w:sz w:val="24"/>
          <w:szCs w:val="24"/>
          <w:lang w:val="zh-CN" w:eastAsia="zh-CN"/>
        </w:rPr>
        <w:t>第01包</w:t>
      </w:r>
      <w:bookmarkStart w:id="3" w:name="_Toc350964160"/>
      <w:bookmarkStart w:id="4" w:name="_Toc233048245"/>
      <w:r>
        <w:rPr>
          <w:rFonts w:hint="eastAsia" w:asciiTheme="minorEastAsia" w:hAnsiTheme="minorEastAsia" w:eastAsiaTheme="minorEastAsia"/>
          <w:b/>
          <w:kern w:val="0"/>
          <w:sz w:val="24"/>
          <w:szCs w:val="24"/>
          <w:lang w:val="en-US" w:eastAsia="zh-CN"/>
        </w:rPr>
        <w:t xml:space="preserve">  </w:t>
      </w:r>
      <w:r>
        <w:rPr>
          <w:rFonts w:hint="eastAsia" w:asciiTheme="minorEastAsia" w:hAnsiTheme="minorEastAsia" w:eastAsiaTheme="minorEastAsia"/>
          <w:b/>
          <w:kern w:val="0"/>
          <w:sz w:val="24"/>
          <w:szCs w:val="24"/>
          <w:lang w:val="zh-CN" w:eastAsia="zh-CN"/>
        </w:rPr>
        <w:t>床单位臭氧消毒机（不带压缩）</w:t>
      </w:r>
    </w:p>
    <w:p>
      <w:pPr>
        <w:rPr>
          <w:rFonts w:hint="eastAsia" w:ascii="宋体" w:hAnsi="宋体"/>
          <w:b/>
          <w:sz w:val="24"/>
        </w:rPr>
      </w:pPr>
      <w:r>
        <w:rPr>
          <w:rFonts w:hint="eastAsia" w:ascii="宋体" w:hAnsi="宋体"/>
          <w:b/>
          <w:sz w:val="24"/>
        </w:rPr>
        <w:t>一、主要功能</w:t>
      </w:r>
    </w:p>
    <w:p>
      <w:pPr>
        <w:rPr>
          <w:rFonts w:hint="eastAsia" w:ascii="宋体" w:hAnsi="宋体"/>
          <w:sz w:val="24"/>
        </w:rPr>
      </w:pPr>
      <w:r>
        <w:rPr>
          <w:rFonts w:hint="eastAsia"/>
          <w:sz w:val="24"/>
        </w:rPr>
        <w:t>1、</w:t>
      </w:r>
      <w:r>
        <w:rPr>
          <w:rFonts w:hint="eastAsia" w:ascii="宋体" w:hAnsi="宋体"/>
          <w:sz w:val="24"/>
        </w:rPr>
        <w:t>▲</w:t>
      </w:r>
      <w:r>
        <w:rPr>
          <w:rFonts w:hint="eastAsia" w:ascii="宋体" w:hAnsi="宋体"/>
          <w:color w:val="000000"/>
          <w:kern w:val="0"/>
          <w:sz w:val="24"/>
        </w:rPr>
        <w:t>选用炭纤维环氧树脂材料独立开模成型，抗阻燃性强。纯手工打造，工艺精致，线条流畅、移动方便、不占用空间，符合人体工程学设计</w:t>
      </w:r>
      <w:r>
        <w:rPr>
          <w:rFonts w:hint="eastAsia" w:ascii="宋体" w:hAnsi="宋体"/>
          <w:sz w:val="24"/>
        </w:rPr>
        <w:t>，外观以可爱的动物造型设计；</w:t>
      </w:r>
    </w:p>
    <w:p>
      <w:pPr>
        <w:rPr>
          <w:rFonts w:hint="eastAsia" w:ascii="宋体" w:hAnsi="宋体"/>
          <w:sz w:val="24"/>
        </w:rPr>
      </w:pPr>
      <w:r>
        <w:rPr>
          <w:rFonts w:hint="eastAsia" w:ascii="宋体" w:hAnsi="宋体"/>
          <w:sz w:val="24"/>
        </w:rPr>
        <w:t>2、▲双通道双路输出，可单路通道或双路通道进行处理；</w:t>
      </w:r>
    </w:p>
    <w:p>
      <w:pPr>
        <w:rPr>
          <w:rFonts w:hint="eastAsia" w:ascii="宋体" w:hAnsi="宋体"/>
          <w:sz w:val="24"/>
        </w:rPr>
      </w:pPr>
      <w:r>
        <w:rPr>
          <w:rFonts w:hint="eastAsia" w:ascii="宋体" w:hAnsi="宋体"/>
          <w:sz w:val="24"/>
        </w:rPr>
        <w:t>3、</w:t>
      </w:r>
      <w:r>
        <w:rPr>
          <w:rFonts w:hint="eastAsia"/>
          <w:sz w:val="24"/>
          <w:szCs w:val="20"/>
        </w:rPr>
        <w:t>采用</w:t>
      </w:r>
      <w:r>
        <w:rPr>
          <w:rFonts w:hint="eastAsia" w:ascii="宋体" w:hAnsi="宋体"/>
          <w:sz w:val="24"/>
        </w:rPr>
        <w:t>高频陶瓷放电发生器，</w:t>
      </w:r>
      <w:r>
        <w:rPr>
          <w:rFonts w:hint="eastAsia"/>
          <w:sz w:val="24"/>
          <w:szCs w:val="20"/>
        </w:rPr>
        <w:t>纯度高</w:t>
      </w:r>
      <w:r>
        <w:rPr>
          <w:rFonts w:hint="eastAsia" w:ascii="宋体" w:hAnsi="宋体"/>
          <w:sz w:val="24"/>
        </w:rPr>
        <w:t>降低物理吸附作用的影响，安全可靠、消毒能力强，</w:t>
      </w:r>
      <w:r>
        <w:rPr>
          <w:rFonts w:hint="eastAsia"/>
          <w:sz w:val="24"/>
          <w:szCs w:val="20"/>
        </w:rPr>
        <w:t>消毒效果稳定</w:t>
      </w:r>
      <w:r>
        <w:rPr>
          <w:rFonts w:hint="eastAsia"/>
          <w:sz w:val="24"/>
        </w:rPr>
        <w:t>；</w:t>
      </w:r>
    </w:p>
    <w:p>
      <w:pPr>
        <w:rPr>
          <w:rFonts w:hint="eastAsia" w:ascii="宋体" w:hAnsi="宋体"/>
          <w:sz w:val="24"/>
        </w:rPr>
      </w:pPr>
      <w:r>
        <w:rPr>
          <w:rFonts w:hint="eastAsia" w:ascii="宋体" w:hAnsi="宋体"/>
          <w:sz w:val="24"/>
        </w:rPr>
        <w:t>4、内置空气过滤、干燥系统，氮氧化物低，发生器使用寿命长；</w:t>
      </w:r>
    </w:p>
    <w:p>
      <w:pPr>
        <w:rPr>
          <w:rFonts w:hint="eastAsia"/>
          <w:sz w:val="24"/>
        </w:rPr>
      </w:pPr>
      <w:r>
        <w:rPr>
          <w:rFonts w:hint="eastAsia" w:ascii="宋体" w:hAnsi="宋体"/>
          <w:sz w:val="24"/>
        </w:rPr>
        <w:t>5、三档定时运行模式，一键式操作更简便；</w:t>
      </w:r>
    </w:p>
    <w:p>
      <w:pPr>
        <w:rPr>
          <w:rFonts w:hint="eastAsia" w:ascii="宋体" w:hAnsi="宋体"/>
          <w:sz w:val="24"/>
        </w:rPr>
      </w:pPr>
      <w:r>
        <w:rPr>
          <w:rFonts w:hint="eastAsia" w:ascii="宋体" w:hAnsi="宋体"/>
          <w:sz w:val="24"/>
        </w:rPr>
        <w:t>6、医用专用静音脚轮，配置万向二个和定向一个，带刹车片，单手移动方便，安全系数高；</w:t>
      </w:r>
    </w:p>
    <w:p>
      <w:pPr>
        <w:rPr>
          <w:rFonts w:hint="eastAsia" w:ascii="宋体" w:hAnsi="宋体"/>
          <w:sz w:val="24"/>
        </w:rPr>
      </w:pPr>
      <w:r>
        <w:rPr>
          <w:rFonts w:hint="eastAsia" w:ascii="宋体" w:hAnsi="宋体"/>
          <w:sz w:val="24"/>
        </w:rPr>
        <w:t>7、▲臭氧输出管出气嘴选用不锈钢材质，耐腐蚀，无耗材投入；</w:t>
      </w:r>
    </w:p>
    <w:p>
      <w:pPr>
        <w:rPr>
          <w:rFonts w:hint="eastAsia" w:ascii="宋体" w:hAnsi="宋体"/>
          <w:sz w:val="24"/>
        </w:rPr>
      </w:pPr>
      <w:r>
        <w:rPr>
          <w:rFonts w:hint="eastAsia" w:ascii="宋体" w:hAnsi="宋体"/>
          <w:sz w:val="24"/>
        </w:rPr>
        <w:t>8、▲消毒床罩接气嘴采用高密度聚乙烯树脂，</w:t>
      </w:r>
      <w:r>
        <w:rPr>
          <w:rFonts w:ascii="宋体" w:hAnsi="宋体"/>
          <w:sz w:val="24"/>
        </w:rPr>
        <w:t>化学稳定性好，耐磨、耐寒</w:t>
      </w:r>
      <w:r>
        <w:rPr>
          <w:rFonts w:hint="eastAsia" w:ascii="宋体" w:hAnsi="宋体"/>
          <w:sz w:val="24"/>
        </w:rPr>
        <w:t>、</w:t>
      </w:r>
      <w:r>
        <w:rPr>
          <w:rFonts w:ascii="宋体" w:hAnsi="宋体"/>
          <w:sz w:val="24"/>
        </w:rPr>
        <w:t>韧性好</w:t>
      </w:r>
      <w:r>
        <w:rPr>
          <w:rFonts w:hint="eastAsia" w:ascii="宋体" w:hAnsi="宋体"/>
          <w:sz w:val="24"/>
        </w:rPr>
        <w:t>、耐腐蚀使用寿命长。</w:t>
      </w:r>
    </w:p>
    <w:p>
      <w:pPr>
        <w:rPr>
          <w:rFonts w:hint="eastAsia" w:ascii="宋体" w:hAnsi="宋体"/>
          <w:sz w:val="24"/>
        </w:rPr>
      </w:pPr>
      <w:r>
        <w:rPr>
          <w:rFonts w:hint="eastAsia" w:ascii="宋体" w:hAnsi="宋体"/>
          <w:b/>
          <w:sz w:val="24"/>
        </w:rPr>
        <w:t>二、主要技术参数</w:t>
      </w:r>
    </w:p>
    <w:p>
      <w:pPr>
        <w:rPr>
          <w:rFonts w:hint="eastAsia" w:ascii="宋体" w:hAnsi="宋体"/>
          <w:sz w:val="24"/>
        </w:rPr>
      </w:pPr>
      <w:r>
        <w:rPr>
          <w:rFonts w:hint="eastAsia" w:ascii="宋体" w:hAnsi="宋体"/>
          <w:sz w:val="24"/>
          <w:lang w:val="en-US" w:eastAsia="zh-CN"/>
        </w:rPr>
        <w:t>1</w:t>
      </w:r>
      <w:r>
        <w:rPr>
          <w:rFonts w:hint="eastAsia" w:ascii="宋体" w:hAnsi="宋体"/>
          <w:sz w:val="24"/>
        </w:rPr>
        <w:t>、额定电压：AC 220V±22V</w:t>
      </w:r>
    </w:p>
    <w:p>
      <w:pPr>
        <w:rPr>
          <w:rFonts w:hint="eastAsia" w:ascii="宋体" w:hAnsi="宋体"/>
          <w:sz w:val="24"/>
        </w:rPr>
      </w:pPr>
      <w:r>
        <w:rPr>
          <w:rFonts w:hint="eastAsia" w:ascii="宋体" w:hAnsi="宋体"/>
          <w:sz w:val="24"/>
          <w:lang w:val="en-US" w:eastAsia="zh-CN"/>
        </w:rPr>
        <w:t>2</w:t>
      </w:r>
      <w:r>
        <w:rPr>
          <w:rFonts w:hint="eastAsia" w:ascii="宋体" w:hAnsi="宋体"/>
          <w:sz w:val="24"/>
        </w:rPr>
        <w:t>、额定频率：50Hz±1Hz</w:t>
      </w:r>
    </w:p>
    <w:p>
      <w:pPr>
        <w:rPr>
          <w:rFonts w:hint="eastAsia" w:ascii="宋体" w:hAnsi="宋体"/>
          <w:sz w:val="24"/>
        </w:rPr>
      </w:pPr>
      <w:r>
        <w:rPr>
          <w:rFonts w:hint="eastAsia" w:ascii="宋体" w:hAnsi="宋体"/>
          <w:sz w:val="24"/>
          <w:lang w:val="en-US" w:eastAsia="zh-CN"/>
        </w:rPr>
        <w:t>3</w:t>
      </w:r>
      <w:r>
        <w:rPr>
          <w:rFonts w:hint="eastAsia" w:ascii="宋体" w:hAnsi="宋体"/>
          <w:sz w:val="24"/>
        </w:rPr>
        <w:t>、功率：≤200W</w:t>
      </w:r>
    </w:p>
    <w:p>
      <w:pPr>
        <w:rPr>
          <w:rFonts w:hint="eastAsia" w:ascii="宋体" w:hAnsi="宋体"/>
          <w:sz w:val="24"/>
        </w:rPr>
      </w:pPr>
      <w:r>
        <w:rPr>
          <w:rFonts w:hint="eastAsia" w:ascii="宋体" w:hAnsi="宋体"/>
          <w:sz w:val="24"/>
          <w:lang w:val="en-US" w:eastAsia="zh-CN"/>
        </w:rPr>
        <w:t>4</w:t>
      </w:r>
      <w:r>
        <w:rPr>
          <w:rFonts w:hint="eastAsia" w:ascii="宋体" w:hAnsi="宋体"/>
          <w:sz w:val="24"/>
        </w:rPr>
        <w:t>、▲臭氧浓度：</w:t>
      </w:r>
      <w:r>
        <w:rPr>
          <w:rFonts w:hint="eastAsia"/>
          <w:sz w:val="24"/>
        </w:rPr>
        <w:t>≥</w:t>
      </w:r>
      <w:r>
        <w:rPr>
          <w:rFonts w:hint="eastAsia" w:ascii="宋体" w:hAnsi="宋体"/>
          <w:sz w:val="24"/>
        </w:rPr>
        <w:t>1600</w:t>
      </w:r>
      <w:r>
        <w:rPr>
          <w:rFonts w:ascii="宋体" w:hAnsi="宋体"/>
          <w:sz w:val="24"/>
        </w:rPr>
        <w:t>mg/m</w:t>
      </w:r>
      <w:r>
        <w:rPr>
          <w:rFonts w:hint="eastAsia" w:ascii="宋体" w:hAnsi="宋体"/>
          <w:sz w:val="24"/>
          <w:vertAlign w:val="superscript"/>
        </w:rPr>
        <w:t>3</w:t>
      </w:r>
    </w:p>
    <w:p>
      <w:pPr>
        <w:rPr>
          <w:rFonts w:hint="eastAsia" w:ascii="宋体" w:hAnsi="宋体"/>
          <w:sz w:val="24"/>
        </w:rPr>
      </w:pPr>
      <w:r>
        <w:rPr>
          <w:rFonts w:hint="eastAsia" w:ascii="宋体" w:hAnsi="宋体"/>
          <w:sz w:val="24"/>
          <w:lang w:val="en-US" w:eastAsia="zh-CN"/>
        </w:rPr>
        <w:t>5</w:t>
      </w:r>
      <w:r>
        <w:rPr>
          <w:rFonts w:hint="eastAsia" w:ascii="宋体" w:hAnsi="宋体"/>
          <w:sz w:val="24"/>
        </w:rPr>
        <w:t>、臭氧产量： 5000</w:t>
      </w:r>
      <w:r>
        <w:rPr>
          <w:rFonts w:ascii="宋体" w:hAnsi="宋体"/>
          <w:sz w:val="24"/>
        </w:rPr>
        <w:t>mg/</w:t>
      </w:r>
      <w:r>
        <w:rPr>
          <w:rFonts w:hint="eastAsia" w:ascii="宋体" w:hAnsi="宋体"/>
          <w:sz w:val="24"/>
        </w:rPr>
        <w:t>h</w:t>
      </w:r>
    </w:p>
    <w:p>
      <w:pPr>
        <w:rPr>
          <w:rFonts w:hint="eastAsia" w:ascii="宋体" w:hAnsi="宋体"/>
          <w:sz w:val="24"/>
        </w:rPr>
      </w:pPr>
      <w:r>
        <w:rPr>
          <w:rFonts w:hint="eastAsia" w:ascii="宋体" w:hAnsi="宋体"/>
          <w:sz w:val="24"/>
          <w:lang w:val="en-US" w:eastAsia="zh-CN"/>
        </w:rPr>
        <w:t>6</w:t>
      </w:r>
      <w:r>
        <w:rPr>
          <w:rFonts w:hint="eastAsia" w:ascii="宋体" w:hAnsi="宋体"/>
          <w:sz w:val="24"/>
        </w:rPr>
        <w:t>、消毒时间：60</w:t>
      </w:r>
      <w:r>
        <w:rPr>
          <w:rFonts w:ascii="宋体" w:hAnsi="宋体"/>
          <w:sz w:val="24"/>
        </w:rPr>
        <w:t>min</w:t>
      </w:r>
      <w:r>
        <w:rPr>
          <w:rFonts w:hint="eastAsia" w:ascii="宋体" w:hAnsi="宋体"/>
          <w:sz w:val="24"/>
        </w:rPr>
        <w:t>、90</w:t>
      </w:r>
      <w:r>
        <w:rPr>
          <w:rFonts w:ascii="宋体" w:hAnsi="宋体"/>
          <w:sz w:val="24"/>
        </w:rPr>
        <w:t>min</w:t>
      </w:r>
      <w:r>
        <w:rPr>
          <w:rFonts w:hint="eastAsia" w:ascii="宋体" w:hAnsi="宋体"/>
          <w:sz w:val="24"/>
        </w:rPr>
        <w:t>、120</w:t>
      </w:r>
      <w:r>
        <w:rPr>
          <w:rFonts w:ascii="宋体" w:hAnsi="宋体"/>
          <w:sz w:val="24"/>
        </w:rPr>
        <w:t>min</w:t>
      </w:r>
      <w:r>
        <w:rPr>
          <w:rFonts w:hint="eastAsia" w:ascii="宋体" w:hAnsi="宋体"/>
          <w:sz w:val="24"/>
        </w:rPr>
        <w:t>三档可任选</w:t>
      </w:r>
    </w:p>
    <w:p>
      <w:pPr>
        <w:rPr>
          <w:rFonts w:hint="eastAsia" w:ascii="宋体" w:hAnsi="宋体"/>
          <w:sz w:val="24"/>
        </w:rPr>
      </w:pPr>
      <w:r>
        <w:rPr>
          <w:rFonts w:hint="eastAsia" w:ascii="宋体" w:hAnsi="宋体"/>
          <w:sz w:val="24"/>
          <w:lang w:val="en-US" w:eastAsia="zh-CN"/>
        </w:rPr>
        <w:t>7</w:t>
      </w:r>
      <w:r>
        <w:rPr>
          <w:rFonts w:hint="eastAsia" w:ascii="宋体" w:hAnsi="宋体"/>
          <w:sz w:val="24"/>
        </w:rPr>
        <w:t>、臭氧泄漏量：＜0.16</w:t>
      </w:r>
      <w:r>
        <w:rPr>
          <w:rFonts w:ascii="宋体" w:hAnsi="宋体"/>
          <w:sz w:val="24"/>
        </w:rPr>
        <w:t>mg/m</w:t>
      </w:r>
      <w:r>
        <w:rPr>
          <w:rFonts w:hint="eastAsia" w:ascii="宋体" w:hAnsi="宋体"/>
          <w:sz w:val="24"/>
          <w:vertAlign w:val="superscript"/>
        </w:rPr>
        <w:t>3</w:t>
      </w:r>
    </w:p>
    <w:p>
      <w:pPr>
        <w:rPr>
          <w:rFonts w:hint="eastAsia" w:ascii="宋体" w:hAnsi="宋体"/>
          <w:sz w:val="24"/>
        </w:rPr>
      </w:pPr>
      <w:r>
        <w:rPr>
          <w:rFonts w:hint="eastAsia" w:ascii="宋体" w:hAnsi="宋体"/>
          <w:sz w:val="24"/>
          <w:lang w:val="en-US" w:eastAsia="zh-CN"/>
        </w:rPr>
        <w:t>8</w:t>
      </w:r>
      <w:r>
        <w:rPr>
          <w:rFonts w:hint="eastAsia" w:ascii="宋体" w:hAnsi="宋体"/>
          <w:sz w:val="24"/>
        </w:rPr>
        <w:t>、臭氧还原时间：≥30</w:t>
      </w:r>
      <w:r>
        <w:rPr>
          <w:rFonts w:ascii="宋体" w:hAnsi="宋体"/>
          <w:sz w:val="24"/>
        </w:rPr>
        <w:t>min</w:t>
      </w:r>
    </w:p>
    <w:p>
      <w:pPr>
        <w:rPr>
          <w:rFonts w:hint="eastAsia" w:ascii="宋体" w:hAnsi="宋体"/>
          <w:sz w:val="24"/>
        </w:rPr>
      </w:pPr>
      <w:r>
        <w:rPr>
          <w:rFonts w:hint="eastAsia" w:ascii="宋体" w:hAnsi="宋体"/>
          <w:sz w:val="24"/>
          <w:lang w:val="en-US" w:eastAsia="zh-CN"/>
        </w:rPr>
        <w:t>9</w:t>
      </w:r>
      <w:r>
        <w:rPr>
          <w:rFonts w:hint="eastAsia" w:ascii="宋体" w:hAnsi="宋体"/>
          <w:sz w:val="24"/>
        </w:rPr>
        <w:t>、▲标配：消毒袋1：50、消毒床罩1：100</w:t>
      </w:r>
    </w:p>
    <w:p>
      <w:pPr>
        <w:rPr>
          <w:rFonts w:hint="eastAsia"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、安全防护分类：I类B型设备</w:t>
      </w:r>
    </w:p>
    <w:p>
      <w:pPr>
        <w:rPr>
          <w:rFonts w:hint="eastAsia" w:ascii="宋体" w:hAnsi="宋体"/>
          <w:b/>
          <w:bCs/>
          <w:sz w:val="24"/>
        </w:rPr>
      </w:pPr>
      <w:r>
        <w:rPr>
          <w:rFonts w:hint="eastAsia" w:ascii="宋体" w:hAnsi="宋体"/>
          <w:b/>
          <w:bCs/>
          <w:sz w:val="24"/>
        </w:rPr>
        <w:t>三、其它：</w:t>
      </w:r>
    </w:p>
    <w:p>
      <w:pPr>
        <w:rPr>
          <w:rFonts w:hint="eastAsia" w:asciiTheme="minorEastAsia" w:hAnsiTheme="minorEastAsia" w:eastAsiaTheme="minorEastAsia"/>
          <w:b/>
          <w:kern w:val="0"/>
          <w:sz w:val="24"/>
          <w:szCs w:val="24"/>
          <w:lang w:val="en-US" w:eastAsia="zh-CN"/>
        </w:rPr>
      </w:pPr>
      <w:r>
        <w:rPr>
          <w:rFonts w:hint="eastAsia" w:ascii="宋体" w:hAnsi="宋体" w:eastAsia="宋体" w:cs="宋体"/>
          <w:sz w:val="24"/>
        </w:rPr>
        <w:t>★</w:t>
      </w:r>
      <w:r>
        <w:rPr>
          <w:rFonts w:hint="eastAsia" w:ascii="宋体" w:hAnsi="宋体"/>
          <w:sz w:val="24"/>
        </w:rPr>
        <w:t>1、提供消毒产品卫生安全评价报告</w:t>
      </w:r>
      <w:r>
        <w:rPr>
          <w:rFonts w:hint="eastAsia" w:ascii="宋体" w:hAnsi="宋体"/>
          <w:sz w:val="24"/>
          <w:lang w:eastAsia="zh-CN"/>
        </w:rPr>
        <w:t>。</w:t>
      </w:r>
    </w:p>
    <w:p>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b/>
          <w:kern w:val="0"/>
          <w:sz w:val="24"/>
          <w:szCs w:val="24"/>
          <w:lang w:val="zh-CN" w:eastAsia="zh-CN"/>
        </w:rPr>
      </w:pPr>
      <w:r>
        <w:rPr>
          <w:rFonts w:hint="eastAsia" w:asciiTheme="minorEastAsia" w:hAnsiTheme="minorEastAsia" w:eastAsiaTheme="minorEastAsia"/>
          <w:b/>
          <w:kern w:val="0"/>
          <w:sz w:val="24"/>
          <w:szCs w:val="24"/>
          <w:lang w:val="en-US" w:eastAsia="zh-CN"/>
        </w:rPr>
        <w:t>第02包  空气消毒机（壁挂式）</w:t>
      </w:r>
    </w:p>
    <w:p>
      <w:pPr>
        <w:rPr>
          <w:rFonts w:hint="eastAsia" w:ascii="宋体" w:hAnsi="宋体"/>
          <w:b/>
          <w:sz w:val="24"/>
        </w:rPr>
      </w:pPr>
      <w:r>
        <w:rPr>
          <w:rFonts w:hint="eastAsia" w:ascii="宋体" w:hAnsi="宋体"/>
          <w:b/>
          <w:sz w:val="24"/>
        </w:rPr>
        <w:t>一、主要功能</w:t>
      </w:r>
    </w:p>
    <w:p>
      <w:pPr>
        <w:rPr>
          <w:rFonts w:hint="eastAsia" w:ascii="宋体" w:hAnsi="宋体"/>
          <w:sz w:val="24"/>
        </w:rPr>
      </w:pPr>
      <w:r>
        <w:rPr>
          <w:rFonts w:hint="eastAsia" w:ascii="宋体" w:hAnsi="宋体"/>
          <w:sz w:val="24"/>
        </w:rPr>
        <w:t>1、▲主机壳体</w:t>
      </w:r>
      <w:r>
        <w:rPr>
          <w:rFonts w:hint="eastAsia"/>
          <w:sz w:val="24"/>
        </w:rPr>
        <w:t>选用完全不燃烧的金属材质经现代防潮工艺制成，</w:t>
      </w:r>
      <w:r>
        <w:rPr>
          <w:rFonts w:hint="eastAsia" w:ascii="宋体" w:hAnsi="宋体"/>
          <w:sz w:val="24"/>
        </w:rPr>
        <w:t>面饰层采用</w:t>
      </w:r>
      <w:r>
        <w:rPr>
          <w:rFonts w:hint="eastAsia"/>
          <w:sz w:val="24"/>
        </w:rPr>
        <w:t>水晶面板，</w:t>
      </w:r>
      <w:r>
        <w:rPr>
          <w:rFonts w:hint="eastAsia" w:ascii="宋体" w:hAnsi="宋体"/>
          <w:sz w:val="24"/>
        </w:rPr>
        <w:t>款式</w:t>
      </w:r>
      <w:r>
        <w:rPr>
          <w:rFonts w:hint="eastAsia"/>
          <w:sz w:val="24"/>
        </w:rPr>
        <w:t>时尚、</w:t>
      </w:r>
      <w:r>
        <w:rPr>
          <w:rFonts w:hint="eastAsia" w:ascii="宋体" w:hAnsi="宋体"/>
          <w:sz w:val="24"/>
        </w:rPr>
        <w:t>新颖，表面平整无凹凸状，易清洁，不藏污纳垢减少交叉感染；</w:t>
      </w:r>
    </w:p>
    <w:p>
      <w:pPr>
        <w:rPr>
          <w:rFonts w:hint="eastAsia" w:ascii="宋体" w:hAnsi="宋体"/>
          <w:sz w:val="24"/>
        </w:rPr>
      </w:pPr>
      <w:r>
        <w:rPr>
          <w:rFonts w:hint="eastAsia" w:ascii="宋体" w:hAnsi="宋体"/>
          <w:sz w:val="24"/>
        </w:rPr>
        <w:t>2、▲微电脑程序控制，触感式控制面板，中文背光液晶显示屏；</w:t>
      </w:r>
    </w:p>
    <w:p>
      <w:pPr>
        <w:rPr>
          <w:rFonts w:hint="eastAsia" w:ascii="宋体" w:hAnsi="宋体"/>
          <w:sz w:val="24"/>
        </w:rPr>
      </w:pPr>
      <w:r>
        <w:rPr>
          <w:rFonts w:hint="eastAsia" w:ascii="宋体" w:hAnsi="宋体"/>
          <w:sz w:val="24"/>
        </w:rPr>
        <w:t>3、▲UV管、电机、负离子故障自动检测带真人语音故障提示；</w:t>
      </w:r>
    </w:p>
    <w:p>
      <w:pPr>
        <w:rPr>
          <w:rFonts w:hint="eastAsia" w:ascii="宋体" w:hAnsi="宋体"/>
          <w:sz w:val="24"/>
        </w:rPr>
      </w:pPr>
      <w:r>
        <w:rPr>
          <w:rFonts w:hint="eastAsia" w:ascii="宋体" w:hAnsi="宋体"/>
          <w:sz w:val="24"/>
        </w:rPr>
        <w:t>4、▲UV强度在线自动检测，镜面不锈钢板固定，增加UV照射强度；</w:t>
      </w:r>
    </w:p>
    <w:p>
      <w:pPr>
        <w:rPr>
          <w:rFonts w:hint="eastAsia" w:ascii="宋体" w:hAnsi="宋体"/>
          <w:sz w:val="24"/>
        </w:rPr>
      </w:pPr>
      <w:r>
        <w:rPr>
          <w:rFonts w:hint="eastAsia" w:ascii="宋体" w:hAnsi="宋体"/>
          <w:sz w:val="24"/>
        </w:rPr>
        <w:t>5、整机工作寿命计时和清洗保养提醒功能；</w:t>
      </w:r>
    </w:p>
    <w:p>
      <w:pPr>
        <w:rPr>
          <w:rFonts w:hint="eastAsia" w:ascii="宋体" w:hAnsi="宋体"/>
          <w:sz w:val="24"/>
        </w:rPr>
      </w:pPr>
      <w:r>
        <w:rPr>
          <w:rFonts w:hint="eastAsia" w:ascii="宋体" w:hAnsi="宋体"/>
          <w:sz w:val="24"/>
        </w:rPr>
        <w:t>6、主管失效备管自动支援及加强功能；</w:t>
      </w:r>
    </w:p>
    <w:p>
      <w:pPr>
        <w:rPr>
          <w:rFonts w:hint="eastAsia" w:ascii="宋体" w:hAnsi="宋体"/>
          <w:sz w:val="24"/>
        </w:rPr>
      </w:pPr>
      <w:r>
        <w:rPr>
          <w:rFonts w:hint="eastAsia" w:ascii="宋体" w:hAnsi="宋体"/>
          <w:sz w:val="24"/>
        </w:rPr>
        <w:t>7、采用进口主控制芯片，附带时钟计时芯片，工作稳定可靠；</w:t>
      </w:r>
    </w:p>
    <w:p>
      <w:pPr>
        <w:rPr>
          <w:rFonts w:hint="eastAsia" w:ascii="宋体" w:hAnsi="宋体"/>
          <w:sz w:val="24"/>
        </w:rPr>
      </w:pPr>
      <w:r>
        <w:rPr>
          <w:rFonts w:hint="eastAsia" w:ascii="宋体" w:hAnsi="宋体"/>
          <w:sz w:val="24"/>
        </w:rPr>
        <w:t>8、程控、遥控、手控多控消毒运行；</w:t>
      </w:r>
    </w:p>
    <w:p>
      <w:pPr>
        <w:rPr>
          <w:rFonts w:hint="eastAsia" w:ascii="宋体" w:hAnsi="宋体"/>
          <w:sz w:val="24"/>
        </w:rPr>
      </w:pPr>
      <w:r>
        <w:rPr>
          <w:rFonts w:hint="eastAsia" w:ascii="宋体" w:hAnsi="宋体"/>
          <w:sz w:val="24"/>
        </w:rPr>
        <w:t>9、▲风速高、中、低可选，采用下进上出风结构，避免凉风直吹病员；</w:t>
      </w:r>
    </w:p>
    <w:p>
      <w:pPr>
        <w:rPr>
          <w:rFonts w:hint="eastAsia" w:ascii="宋体" w:hAnsi="宋体"/>
          <w:sz w:val="24"/>
        </w:rPr>
      </w:pPr>
      <w:r>
        <w:rPr>
          <w:rFonts w:hint="eastAsia" w:ascii="宋体" w:hAnsi="宋体"/>
          <w:sz w:val="24"/>
        </w:rPr>
        <w:t>10、▲全翻盖式机壳，方便于日常清洗、保养、维护，节时省力；</w:t>
      </w:r>
    </w:p>
    <w:p>
      <w:pPr>
        <w:rPr>
          <w:rFonts w:hint="eastAsia" w:ascii="宋体" w:hAnsi="宋体"/>
          <w:sz w:val="24"/>
        </w:rPr>
      </w:pPr>
      <w:r>
        <w:rPr>
          <w:rFonts w:hint="eastAsia" w:ascii="宋体" w:hAnsi="宋体"/>
          <w:sz w:val="24"/>
        </w:rPr>
        <w:t>11、带活性炭网除臭及光触媒除菌辅助消毒手段；</w:t>
      </w:r>
    </w:p>
    <w:p>
      <w:pPr>
        <w:rPr>
          <w:rFonts w:hint="eastAsia" w:ascii="宋体" w:hAnsi="宋体"/>
          <w:sz w:val="24"/>
        </w:rPr>
      </w:pPr>
      <w:r>
        <w:rPr>
          <w:rFonts w:hint="eastAsia" w:ascii="宋体" w:hAnsi="宋体"/>
          <w:sz w:val="24"/>
        </w:rPr>
        <w:t>12、▲遥控器设计具有防丢失功能。</w:t>
      </w:r>
    </w:p>
    <w:p>
      <w:pPr>
        <w:rPr>
          <w:rFonts w:ascii="宋体" w:hAnsi="宋体"/>
          <w:b/>
          <w:sz w:val="24"/>
        </w:rPr>
      </w:pPr>
      <w:r>
        <w:rPr>
          <w:rFonts w:hint="eastAsia" w:ascii="宋体" w:hAnsi="宋体"/>
          <w:b/>
          <w:sz w:val="24"/>
        </w:rPr>
        <w:t>二、主要技术参数</w:t>
      </w:r>
    </w:p>
    <w:p>
      <w:pPr>
        <w:rPr>
          <w:rFonts w:hint="eastAsia" w:ascii="宋体" w:hAnsi="宋体"/>
          <w:b/>
          <w:sz w:val="24"/>
        </w:rPr>
      </w:pPr>
      <w:r>
        <w:rPr>
          <w:rFonts w:hint="eastAsia" w:ascii="宋体" w:hAnsi="宋体"/>
          <w:b/>
          <w:sz w:val="24"/>
        </w:rPr>
        <w:t xml:space="preserve">1、适用体积：80㎥  </w:t>
      </w:r>
    </w:p>
    <w:p>
      <w:pPr>
        <w:rPr>
          <w:rFonts w:hint="eastAsia" w:ascii="宋体" w:hAnsi="宋体"/>
          <w:sz w:val="24"/>
        </w:rPr>
      </w:pPr>
      <w:r>
        <w:rPr>
          <w:rFonts w:hint="eastAsia" w:ascii="宋体" w:hAnsi="宋体"/>
          <w:sz w:val="24"/>
          <w:lang w:val="en-US" w:eastAsia="zh-CN"/>
        </w:rPr>
        <w:t>1</w:t>
      </w:r>
      <w:r>
        <w:rPr>
          <w:rFonts w:hint="eastAsia" w:ascii="宋体" w:hAnsi="宋体"/>
          <w:sz w:val="24"/>
        </w:rPr>
        <w:t>.1、外形：平板壁挂式</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、▲循环消毒风量：≥800m</w:t>
      </w:r>
      <w:r>
        <w:rPr>
          <w:rFonts w:hint="eastAsia" w:ascii="宋体" w:hAnsi="宋体"/>
          <w:sz w:val="24"/>
          <w:vertAlign w:val="superscript"/>
        </w:rPr>
        <w:t>3</w:t>
      </w:r>
      <w:r>
        <w:rPr>
          <w:rFonts w:hint="eastAsia" w:ascii="宋体" w:hAnsi="宋体"/>
          <w:sz w:val="24"/>
        </w:rPr>
        <w:t>/h</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3</w:t>
      </w:r>
      <w:r>
        <w:rPr>
          <w:rFonts w:hint="eastAsia" w:ascii="宋体" w:hAnsi="宋体"/>
          <w:sz w:val="24"/>
        </w:rPr>
        <w:t>、▲紫外线辐照强度（垂直距离灯管15cm处）：≥7.18×10</w:t>
      </w:r>
      <w:r>
        <w:rPr>
          <w:rFonts w:hint="eastAsia" w:ascii="宋体" w:hAnsi="宋体"/>
          <w:sz w:val="24"/>
          <w:vertAlign w:val="superscript"/>
        </w:rPr>
        <w:t>3</w:t>
      </w:r>
      <w:r>
        <w:rPr>
          <w:rFonts w:ascii="宋体" w:hAnsi="宋体"/>
          <w:sz w:val="24"/>
        </w:rPr>
        <w:t>μW</w:t>
      </w:r>
      <w:r>
        <w:rPr>
          <w:rFonts w:hint="eastAsia" w:ascii="宋体" w:hAnsi="宋体"/>
          <w:sz w:val="24"/>
        </w:rPr>
        <w:t>/cm</w:t>
      </w:r>
      <w:r>
        <w:rPr>
          <w:rFonts w:hint="eastAsia" w:ascii="宋体" w:hAnsi="宋体"/>
          <w:sz w:val="24"/>
          <w:vertAlign w:val="superscript"/>
        </w:rPr>
        <w:t>2</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4</w:t>
      </w:r>
      <w:r>
        <w:rPr>
          <w:rFonts w:hint="eastAsia" w:ascii="宋体" w:hAnsi="宋体"/>
          <w:sz w:val="24"/>
        </w:rPr>
        <w:t>、消毒功率：≤410W</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5</w:t>
      </w:r>
      <w:r>
        <w:rPr>
          <w:rFonts w:hint="eastAsia" w:ascii="宋体" w:hAnsi="宋体"/>
          <w:sz w:val="24"/>
        </w:rPr>
        <w:t>、紫外线管寿命：≥5000h</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6</w:t>
      </w:r>
      <w:r>
        <w:rPr>
          <w:rFonts w:hint="eastAsia" w:ascii="宋体" w:hAnsi="宋体"/>
          <w:sz w:val="24"/>
        </w:rPr>
        <w:t>、紫外线泄漏量：＜5</w:t>
      </w:r>
      <w:r>
        <w:rPr>
          <w:rFonts w:ascii="宋体" w:hAnsi="宋体"/>
          <w:sz w:val="24"/>
        </w:rPr>
        <w:t>μW/cm</w:t>
      </w:r>
      <w:r>
        <w:rPr>
          <w:rFonts w:hint="eastAsia" w:ascii="宋体" w:hAnsi="宋体"/>
          <w:sz w:val="24"/>
          <w:vertAlign w:val="superscript"/>
        </w:rPr>
        <w:t>2</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7</w:t>
      </w:r>
      <w:r>
        <w:rPr>
          <w:rFonts w:hint="eastAsia" w:ascii="宋体" w:hAnsi="宋体"/>
          <w:sz w:val="24"/>
        </w:rPr>
        <w:t>、消毒时空气中臭氧量：≤0.1mg/m</w:t>
      </w:r>
      <w:r>
        <w:rPr>
          <w:rFonts w:hint="eastAsia" w:ascii="宋体" w:hAnsi="宋体"/>
          <w:sz w:val="24"/>
          <w:vertAlign w:val="superscript"/>
        </w:rPr>
        <w:t>3</w:t>
      </w:r>
    </w:p>
    <w:p>
      <w:pPr>
        <w:rPr>
          <w:rFonts w:hint="eastAsia" w:ascii="宋体" w:hAnsi="宋体"/>
          <w:sz w:val="24"/>
          <w:vertAlign w:val="superscript"/>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8</w:t>
      </w:r>
      <w:r>
        <w:rPr>
          <w:rFonts w:hint="eastAsia" w:ascii="宋体" w:hAnsi="宋体"/>
          <w:sz w:val="24"/>
        </w:rPr>
        <w:t>、负离子发生量：≥</w:t>
      </w:r>
      <w:r>
        <w:rPr>
          <w:rFonts w:ascii="宋体" w:hAnsi="宋体"/>
          <w:sz w:val="24"/>
        </w:rPr>
        <w:t>6</w:t>
      </w:r>
      <w:r>
        <w:rPr>
          <w:rFonts w:hint="eastAsia" w:ascii="宋体" w:hAnsi="宋体"/>
          <w:sz w:val="24"/>
        </w:rPr>
        <w:t>×10</w:t>
      </w:r>
      <w:r>
        <w:rPr>
          <w:rFonts w:hint="eastAsia" w:ascii="宋体" w:hAnsi="宋体"/>
          <w:sz w:val="24"/>
          <w:vertAlign w:val="superscript"/>
        </w:rPr>
        <w:t>6</w:t>
      </w:r>
      <w:r>
        <w:rPr>
          <w:rFonts w:hint="eastAsia" w:ascii="宋体" w:hAnsi="宋体"/>
          <w:sz w:val="24"/>
        </w:rPr>
        <w:t>个/cm</w:t>
      </w:r>
      <w:r>
        <w:rPr>
          <w:rFonts w:hint="eastAsia" w:ascii="宋体" w:hAnsi="宋体"/>
          <w:sz w:val="24"/>
          <w:vertAlign w:val="superscript"/>
        </w:rPr>
        <w:t>3</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9</w:t>
      </w:r>
      <w:r>
        <w:rPr>
          <w:rFonts w:hint="eastAsia" w:ascii="宋体" w:hAnsi="宋体"/>
          <w:sz w:val="24"/>
        </w:rPr>
        <w:t>、额定电压：AC 220V±22V</w:t>
      </w:r>
    </w:p>
    <w:p>
      <w:pPr>
        <w:rPr>
          <w:rFonts w:hint="eastAsia" w:ascii="宋体" w:hAnsi="宋体"/>
          <w:sz w:val="24"/>
        </w:rPr>
      </w:pPr>
      <w:r>
        <w:rPr>
          <w:rFonts w:hint="eastAsia" w:ascii="宋体" w:hAnsi="宋体"/>
          <w:sz w:val="24"/>
          <w:lang w:val="en-US" w:eastAsia="zh-CN"/>
        </w:rPr>
        <w:t>1</w:t>
      </w:r>
      <w:r>
        <w:rPr>
          <w:rFonts w:hint="eastAsia" w:ascii="宋体" w:hAnsi="宋体"/>
          <w:sz w:val="24"/>
        </w:rPr>
        <w:t>.1</w:t>
      </w:r>
      <w:r>
        <w:rPr>
          <w:rFonts w:hint="eastAsia" w:ascii="宋体" w:hAnsi="宋体"/>
          <w:sz w:val="24"/>
          <w:lang w:val="en-US" w:eastAsia="zh-CN"/>
        </w:rPr>
        <w:t>0</w:t>
      </w:r>
      <w:r>
        <w:rPr>
          <w:rFonts w:hint="eastAsia" w:ascii="宋体" w:hAnsi="宋体"/>
          <w:sz w:val="24"/>
        </w:rPr>
        <w:t>、额定频率：50Hz±1Hz</w:t>
      </w:r>
    </w:p>
    <w:p>
      <w:pPr>
        <w:rPr>
          <w:rFonts w:hint="eastAsia" w:ascii="宋体" w:hAnsi="宋体"/>
          <w:sz w:val="24"/>
        </w:rPr>
      </w:pPr>
      <w:r>
        <w:rPr>
          <w:rFonts w:hint="eastAsia" w:ascii="宋体" w:hAnsi="宋体"/>
          <w:sz w:val="24"/>
          <w:lang w:val="en-US" w:eastAsia="zh-CN"/>
        </w:rPr>
        <w:t>1</w:t>
      </w:r>
      <w:r>
        <w:rPr>
          <w:rFonts w:hint="eastAsia" w:ascii="宋体" w:hAnsi="宋体"/>
          <w:sz w:val="24"/>
        </w:rPr>
        <w:t>.1</w:t>
      </w:r>
      <w:r>
        <w:rPr>
          <w:rFonts w:hint="eastAsia" w:ascii="宋体" w:hAnsi="宋体"/>
          <w:sz w:val="24"/>
          <w:lang w:val="en-US" w:eastAsia="zh-CN"/>
        </w:rPr>
        <w:t>1</w:t>
      </w:r>
      <w:r>
        <w:rPr>
          <w:rFonts w:hint="eastAsia" w:ascii="宋体" w:hAnsi="宋体"/>
          <w:sz w:val="24"/>
        </w:rPr>
        <w:t>、噪音：≤55</w:t>
      </w:r>
      <w:r>
        <w:rPr>
          <w:rFonts w:ascii="宋体" w:hAnsi="宋体"/>
          <w:sz w:val="24"/>
        </w:rPr>
        <w:t>dB</w:t>
      </w:r>
      <w:r>
        <w:rPr>
          <w:rFonts w:hint="eastAsia" w:ascii="宋体" w:hAnsi="宋体"/>
          <w:sz w:val="24"/>
        </w:rPr>
        <w:t>(A)</w:t>
      </w:r>
      <w:r>
        <w:rPr>
          <w:rFonts w:ascii="宋体" w:hAnsi="宋体"/>
          <w:sz w:val="24"/>
        </w:rPr>
        <w:tab/>
      </w:r>
    </w:p>
    <w:p>
      <w:pPr>
        <w:rPr>
          <w:rFonts w:hint="eastAsia" w:ascii="宋体" w:hAnsi="宋体"/>
          <w:sz w:val="24"/>
        </w:rPr>
      </w:pPr>
      <w:r>
        <w:rPr>
          <w:rFonts w:hint="eastAsia" w:ascii="宋体" w:hAnsi="宋体"/>
          <w:sz w:val="24"/>
          <w:lang w:val="en-US" w:eastAsia="zh-CN"/>
        </w:rPr>
        <w:t>1</w:t>
      </w:r>
      <w:r>
        <w:rPr>
          <w:rFonts w:hint="eastAsia" w:ascii="宋体" w:hAnsi="宋体"/>
          <w:sz w:val="24"/>
        </w:rPr>
        <w:t>.1</w:t>
      </w:r>
      <w:r>
        <w:rPr>
          <w:rFonts w:hint="eastAsia" w:ascii="宋体" w:hAnsi="宋体"/>
          <w:sz w:val="24"/>
          <w:lang w:val="en-US" w:eastAsia="zh-CN"/>
        </w:rPr>
        <w:t>2</w:t>
      </w:r>
      <w:r>
        <w:rPr>
          <w:rFonts w:hint="eastAsia" w:ascii="宋体" w:hAnsi="宋体"/>
          <w:sz w:val="24"/>
        </w:rPr>
        <w:t>、消毒后空气中细菌总数：Ⅱ、Ⅲ类无菌环境标准</w:t>
      </w:r>
    </w:p>
    <w:p>
      <w:pPr>
        <w:tabs>
          <w:tab w:val="left" w:pos="3076"/>
        </w:tabs>
        <w:rPr>
          <w:rFonts w:hint="eastAsia" w:ascii="宋体" w:hAnsi="宋体"/>
          <w:sz w:val="24"/>
        </w:rPr>
      </w:pPr>
      <w:r>
        <w:rPr>
          <w:rFonts w:hint="eastAsia" w:ascii="宋体" w:hAnsi="宋体" w:eastAsia="宋体" w:cs="宋体"/>
          <w:sz w:val="24"/>
        </w:rPr>
        <w:t>★</w:t>
      </w:r>
      <w:r>
        <w:rPr>
          <w:rFonts w:hint="eastAsia" w:ascii="宋体" w:hAnsi="宋体" w:cs="宋体"/>
          <w:sz w:val="24"/>
          <w:lang w:val="en-US" w:eastAsia="zh-CN"/>
        </w:rPr>
        <w:t>1</w:t>
      </w:r>
      <w:r>
        <w:rPr>
          <w:rFonts w:hint="eastAsia" w:ascii="宋体" w:hAnsi="宋体"/>
          <w:sz w:val="24"/>
        </w:rPr>
        <w:t>.1</w:t>
      </w:r>
      <w:r>
        <w:rPr>
          <w:rFonts w:hint="eastAsia" w:ascii="宋体" w:hAnsi="宋体"/>
          <w:sz w:val="24"/>
          <w:lang w:val="en-US" w:eastAsia="zh-CN"/>
        </w:rPr>
        <w:t>3</w:t>
      </w:r>
      <w:r>
        <w:rPr>
          <w:rFonts w:hint="eastAsia" w:ascii="宋体" w:hAnsi="宋体"/>
          <w:sz w:val="24"/>
        </w:rPr>
        <w:t>、适用环境：人在动态环境及静态环境（医院病区）</w:t>
      </w:r>
    </w:p>
    <w:p>
      <w:pPr>
        <w:rPr>
          <w:rFonts w:hint="eastAsia" w:ascii="宋体" w:hAnsi="宋体"/>
          <w:sz w:val="24"/>
        </w:rPr>
      </w:pPr>
      <w:r>
        <w:rPr>
          <w:rFonts w:hint="eastAsia" w:ascii="宋体" w:hAnsi="宋体"/>
          <w:sz w:val="24"/>
          <w:lang w:val="en-US" w:eastAsia="zh-CN"/>
        </w:rPr>
        <w:t>1</w:t>
      </w:r>
      <w:r>
        <w:rPr>
          <w:rFonts w:hint="eastAsia" w:ascii="宋体" w:hAnsi="宋体"/>
          <w:sz w:val="24"/>
        </w:rPr>
        <w:t>.1</w:t>
      </w:r>
      <w:r>
        <w:rPr>
          <w:rFonts w:hint="eastAsia" w:ascii="宋体" w:hAnsi="宋体"/>
          <w:sz w:val="24"/>
          <w:lang w:val="en-US" w:eastAsia="zh-CN"/>
        </w:rPr>
        <w:t>4</w:t>
      </w:r>
      <w:r>
        <w:rPr>
          <w:rFonts w:hint="eastAsia" w:ascii="宋体" w:hAnsi="宋体"/>
          <w:sz w:val="24"/>
        </w:rPr>
        <w:t>、安全防护分类：I类B型设备</w:t>
      </w:r>
    </w:p>
    <w:p>
      <w:pPr>
        <w:rPr>
          <w:rFonts w:hint="eastAsia" w:ascii="宋体" w:hAnsi="宋体"/>
          <w:b/>
          <w:sz w:val="24"/>
        </w:rPr>
      </w:pPr>
      <w:r>
        <w:rPr>
          <w:rFonts w:hint="eastAsia" w:ascii="宋体" w:hAnsi="宋体"/>
          <w:b/>
          <w:sz w:val="24"/>
          <w:lang w:val="en-US" w:eastAsia="zh-CN"/>
        </w:rPr>
        <w:t>2</w:t>
      </w:r>
      <w:r>
        <w:rPr>
          <w:rFonts w:hint="eastAsia" w:ascii="宋体" w:hAnsi="宋体"/>
          <w:b/>
          <w:sz w:val="24"/>
        </w:rPr>
        <w:t>、适用体积：100㎥</w:t>
      </w:r>
    </w:p>
    <w:p>
      <w:pPr>
        <w:rPr>
          <w:rFonts w:hint="eastAsia" w:ascii="宋体" w:hAnsi="宋体"/>
          <w:sz w:val="24"/>
        </w:rPr>
      </w:pPr>
      <w:r>
        <w:rPr>
          <w:rFonts w:hint="eastAsia" w:ascii="宋体" w:hAnsi="宋体"/>
          <w:sz w:val="24"/>
          <w:lang w:val="en-US" w:eastAsia="zh-CN"/>
        </w:rPr>
        <w:t>2</w:t>
      </w:r>
      <w:r>
        <w:rPr>
          <w:rFonts w:hint="eastAsia" w:ascii="宋体" w:hAnsi="宋体"/>
          <w:sz w:val="24"/>
        </w:rPr>
        <w:t>.1、外形：平板壁挂式</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2</w:t>
      </w:r>
      <w:r>
        <w:rPr>
          <w:rFonts w:hint="eastAsia" w:ascii="宋体" w:hAnsi="宋体"/>
          <w:sz w:val="24"/>
        </w:rPr>
        <w:t>、▲循环消毒风量：≥1000m</w:t>
      </w:r>
      <w:r>
        <w:rPr>
          <w:rFonts w:hint="eastAsia" w:ascii="宋体" w:hAnsi="宋体"/>
          <w:sz w:val="24"/>
          <w:vertAlign w:val="superscript"/>
        </w:rPr>
        <w:t>3</w:t>
      </w:r>
      <w:r>
        <w:rPr>
          <w:rFonts w:hint="eastAsia" w:ascii="宋体" w:hAnsi="宋体"/>
          <w:sz w:val="24"/>
        </w:rPr>
        <w:t>/h</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3</w:t>
      </w:r>
      <w:r>
        <w:rPr>
          <w:rFonts w:hint="eastAsia" w:ascii="宋体" w:hAnsi="宋体"/>
          <w:sz w:val="24"/>
        </w:rPr>
        <w:t>、▲紫外线辐照强度（垂直距离灯管15cm处）：≥7.75×10</w:t>
      </w:r>
      <w:r>
        <w:rPr>
          <w:rFonts w:hint="eastAsia" w:ascii="宋体" w:hAnsi="宋体"/>
          <w:sz w:val="24"/>
          <w:vertAlign w:val="superscript"/>
        </w:rPr>
        <w:t>3</w:t>
      </w:r>
      <w:r>
        <w:rPr>
          <w:rFonts w:ascii="宋体" w:hAnsi="宋体"/>
          <w:sz w:val="24"/>
        </w:rPr>
        <w:t>μW</w:t>
      </w:r>
      <w:r>
        <w:rPr>
          <w:rFonts w:hint="eastAsia" w:ascii="宋体" w:hAnsi="宋体"/>
          <w:sz w:val="24"/>
        </w:rPr>
        <w:t>/cm</w:t>
      </w:r>
      <w:r>
        <w:rPr>
          <w:rFonts w:hint="eastAsia" w:ascii="宋体" w:hAnsi="宋体"/>
          <w:sz w:val="24"/>
          <w:vertAlign w:val="superscript"/>
        </w:rPr>
        <w:t>2</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4</w:t>
      </w:r>
      <w:r>
        <w:rPr>
          <w:rFonts w:hint="eastAsia" w:ascii="宋体" w:hAnsi="宋体"/>
          <w:sz w:val="24"/>
        </w:rPr>
        <w:t>、消毒功率：≤430W</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5</w:t>
      </w:r>
      <w:r>
        <w:rPr>
          <w:rFonts w:hint="eastAsia" w:ascii="宋体" w:hAnsi="宋体"/>
          <w:sz w:val="24"/>
        </w:rPr>
        <w:t>、紫外线管寿命：≥5000h</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6</w:t>
      </w:r>
      <w:r>
        <w:rPr>
          <w:rFonts w:hint="eastAsia" w:ascii="宋体" w:hAnsi="宋体"/>
          <w:sz w:val="24"/>
        </w:rPr>
        <w:t>、紫外线泄漏量：＜5</w:t>
      </w:r>
      <w:r>
        <w:rPr>
          <w:rFonts w:ascii="宋体" w:hAnsi="宋体"/>
          <w:sz w:val="24"/>
        </w:rPr>
        <w:t>μW/cm</w:t>
      </w:r>
      <w:r>
        <w:rPr>
          <w:rFonts w:hint="eastAsia" w:ascii="宋体" w:hAnsi="宋体"/>
          <w:sz w:val="24"/>
          <w:vertAlign w:val="superscript"/>
        </w:rPr>
        <w:t>2</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7</w:t>
      </w:r>
      <w:r>
        <w:rPr>
          <w:rFonts w:hint="eastAsia" w:ascii="宋体" w:hAnsi="宋体"/>
          <w:sz w:val="24"/>
        </w:rPr>
        <w:t>、消毒时空气中臭氧量：≤0.1mg/m</w:t>
      </w:r>
      <w:r>
        <w:rPr>
          <w:rFonts w:hint="eastAsia" w:ascii="宋体" w:hAnsi="宋体"/>
          <w:sz w:val="24"/>
          <w:vertAlign w:val="superscript"/>
        </w:rPr>
        <w:t>3</w:t>
      </w:r>
    </w:p>
    <w:p>
      <w:pPr>
        <w:rPr>
          <w:rFonts w:hint="eastAsia" w:ascii="宋体" w:hAnsi="宋体"/>
          <w:sz w:val="24"/>
          <w:vertAlign w:val="superscript"/>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8</w:t>
      </w:r>
      <w:r>
        <w:rPr>
          <w:rFonts w:hint="eastAsia" w:ascii="宋体" w:hAnsi="宋体"/>
          <w:sz w:val="24"/>
        </w:rPr>
        <w:t>、负离子发生量：≥</w:t>
      </w:r>
      <w:r>
        <w:rPr>
          <w:rFonts w:ascii="宋体" w:hAnsi="宋体"/>
          <w:sz w:val="24"/>
        </w:rPr>
        <w:t>6</w:t>
      </w:r>
      <w:r>
        <w:rPr>
          <w:rFonts w:hint="eastAsia" w:ascii="宋体" w:hAnsi="宋体"/>
          <w:sz w:val="24"/>
        </w:rPr>
        <w:t>×10</w:t>
      </w:r>
      <w:r>
        <w:rPr>
          <w:rFonts w:hint="eastAsia" w:ascii="宋体" w:hAnsi="宋体"/>
          <w:sz w:val="24"/>
          <w:vertAlign w:val="superscript"/>
        </w:rPr>
        <w:t>6</w:t>
      </w:r>
      <w:r>
        <w:rPr>
          <w:rFonts w:hint="eastAsia" w:ascii="宋体" w:hAnsi="宋体"/>
          <w:sz w:val="24"/>
        </w:rPr>
        <w:t>个/cm</w:t>
      </w:r>
      <w:r>
        <w:rPr>
          <w:rFonts w:hint="eastAsia" w:ascii="宋体" w:hAnsi="宋体"/>
          <w:sz w:val="24"/>
          <w:vertAlign w:val="superscript"/>
        </w:rPr>
        <w:t>3</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9</w:t>
      </w:r>
      <w:r>
        <w:rPr>
          <w:rFonts w:hint="eastAsia" w:ascii="宋体" w:hAnsi="宋体"/>
          <w:sz w:val="24"/>
        </w:rPr>
        <w:t>、额定电压：AC 220V±22V</w:t>
      </w:r>
    </w:p>
    <w:p>
      <w:pPr>
        <w:rPr>
          <w:rFonts w:hint="eastAsia" w:ascii="宋体" w:hAnsi="宋体"/>
          <w:sz w:val="24"/>
        </w:rPr>
      </w:pP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0</w:t>
      </w:r>
      <w:r>
        <w:rPr>
          <w:rFonts w:hint="eastAsia" w:ascii="宋体" w:hAnsi="宋体"/>
          <w:sz w:val="24"/>
        </w:rPr>
        <w:t>、额定频率：50Hz±1Hz</w:t>
      </w:r>
    </w:p>
    <w:p>
      <w:pPr>
        <w:rPr>
          <w:rFonts w:hint="eastAsia" w:ascii="宋体" w:hAnsi="宋体"/>
          <w:sz w:val="24"/>
        </w:rPr>
      </w:pP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1</w:t>
      </w:r>
      <w:r>
        <w:rPr>
          <w:rFonts w:hint="eastAsia" w:ascii="宋体" w:hAnsi="宋体"/>
          <w:sz w:val="24"/>
        </w:rPr>
        <w:t>、噪音：≤55</w:t>
      </w:r>
      <w:r>
        <w:rPr>
          <w:rFonts w:ascii="宋体" w:hAnsi="宋体"/>
          <w:sz w:val="24"/>
        </w:rPr>
        <w:t>dB</w:t>
      </w:r>
      <w:r>
        <w:rPr>
          <w:rFonts w:hint="eastAsia" w:ascii="宋体" w:hAnsi="宋体"/>
          <w:sz w:val="24"/>
        </w:rPr>
        <w:t>(A)</w:t>
      </w:r>
      <w:r>
        <w:rPr>
          <w:rFonts w:ascii="宋体" w:hAnsi="宋体"/>
          <w:sz w:val="24"/>
        </w:rPr>
        <w:tab/>
      </w:r>
    </w:p>
    <w:p>
      <w:pPr>
        <w:rPr>
          <w:rFonts w:hint="eastAsia" w:ascii="宋体" w:hAnsi="宋体"/>
          <w:sz w:val="24"/>
        </w:rPr>
      </w:pP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2</w:t>
      </w:r>
      <w:r>
        <w:rPr>
          <w:rFonts w:hint="eastAsia" w:ascii="宋体" w:hAnsi="宋体"/>
          <w:sz w:val="24"/>
        </w:rPr>
        <w:t>、消毒后空气中细菌总数：Ⅱ、Ⅲ类无菌环境标准</w:t>
      </w:r>
    </w:p>
    <w:p>
      <w:pPr>
        <w:tabs>
          <w:tab w:val="left" w:pos="3076"/>
        </w:tabs>
        <w:rPr>
          <w:rFonts w:hint="eastAsia" w:ascii="宋体" w:hAnsi="宋体"/>
          <w:sz w:val="24"/>
        </w:rPr>
      </w:pP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sz w:val="24"/>
        </w:rPr>
        <w:t>.1</w:t>
      </w:r>
      <w:r>
        <w:rPr>
          <w:rFonts w:hint="eastAsia" w:ascii="宋体" w:hAnsi="宋体"/>
          <w:sz w:val="24"/>
          <w:lang w:val="en-US" w:eastAsia="zh-CN"/>
        </w:rPr>
        <w:t>3</w:t>
      </w:r>
      <w:r>
        <w:rPr>
          <w:rFonts w:hint="eastAsia" w:ascii="宋体" w:hAnsi="宋体"/>
          <w:sz w:val="24"/>
        </w:rPr>
        <w:t>、适用环境：人在动态环境及静态环境（医院病区）</w:t>
      </w:r>
    </w:p>
    <w:p>
      <w:pPr>
        <w:rPr>
          <w:rFonts w:hint="eastAsia" w:ascii="宋体" w:hAnsi="宋体"/>
          <w:sz w:val="24"/>
        </w:rPr>
      </w:pP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4</w:t>
      </w:r>
      <w:r>
        <w:rPr>
          <w:rFonts w:hint="eastAsia" w:ascii="宋体" w:hAnsi="宋体"/>
          <w:sz w:val="24"/>
        </w:rPr>
        <w:t>、安全防护分类：I类B型设备</w:t>
      </w:r>
    </w:p>
    <w:p>
      <w:pPr>
        <w:rPr>
          <w:rFonts w:hint="eastAsia" w:ascii="宋体" w:hAnsi="宋体"/>
          <w:b/>
          <w:sz w:val="24"/>
        </w:rPr>
      </w:pPr>
      <w:r>
        <w:rPr>
          <w:rFonts w:hint="eastAsia" w:ascii="宋体" w:hAnsi="宋体"/>
          <w:b/>
          <w:sz w:val="24"/>
          <w:lang w:val="en-US" w:eastAsia="zh-CN"/>
        </w:rPr>
        <w:t>3</w:t>
      </w:r>
      <w:r>
        <w:rPr>
          <w:rFonts w:hint="eastAsia" w:ascii="宋体" w:hAnsi="宋体"/>
          <w:b/>
          <w:sz w:val="24"/>
        </w:rPr>
        <w:t>、适用体积：120㎥</w:t>
      </w:r>
    </w:p>
    <w:p>
      <w:pPr>
        <w:rPr>
          <w:rFonts w:hint="eastAsia" w:ascii="宋体" w:hAnsi="宋体"/>
          <w:sz w:val="24"/>
        </w:rPr>
      </w:pPr>
      <w:r>
        <w:rPr>
          <w:rFonts w:hint="eastAsia" w:ascii="宋体" w:hAnsi="宋体"/>
          <w:sz w:val="24"/>
          <w:lang w:val="en-US" w:eastAsia="zh-CN"/>
        </w:rPr>
        <w:t>3</w:t>
      </w:r>
      <w:r>
        <w:rPr>
          <w:rFonts w:hint="eastAsia" w:ascii="宋体" w:hAnsi="宋体"/>
          <w:sz w:val="24"/>
        </w:rPr>
        <w:t>.1、外形：平板壁挂式</w:t>
      </w:r>
    </w:p>
    <w:p>
      <w:pPr>
        <w:rPr>
          <w:rFonts w:hint="eastAsia"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2</w:t>
      </w:r>
      <w:r>
        <w:rPr>
          <w:rFonts w:hint="eastAsia" w:ascii="宋体" w:hAnsi="宋体"/>
          <w:sz w:val="24"/>
        </w:rPr>
        <w:t>、▲循环消毒风量：≥1200m</w:t>
      </w:r>
      <w:r>
        <w:rPr>
          <w:rFonts w:hint="eastAsia" w:ascii="宋体" w:hAnsi="宋体"/>
          <w:sz w:val="24"/>
          <w:vertAlign w:val="superscript"/>
        </w:rPr>
        <w:t>3</w:t>
      </w:r>
      <w:r>
        <w:rPr>
          <w:rFonts w:hint="eastAsia" w:ascii="宋体" w:hAnsi="宋体"/>
          <w:sz w:val="24"/>
        </w:rPr>
        <w:t>/h</w:t>
      </w:r>
    </w:p>
    <w:p>
      <w:pPr>
        <w:rPr>
          <w:rFonts w:hint="eastAsia"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3</w:t>
      </w:r>
      <w:r>
        <w:rPr>
          <w:rFonts w:hint="eastAsia" w:ascii="宋体" w:hAnsi="宋体"/>
          <w:sz w:val="24"/>
        </w:rPr>
        <w:t>、▲紫外线辐照强度（垂直距离灯管15cm处）：≥7.84×10</w:t>
      </w:r>
      <w:r>
        <w:rPr>
          <w:rFonts w:hint="eastAsia" w:ascii="宋体" w:hAnsi="宋体"/>
          <w:sz w:val="24"/>
          <w:vertAlign w:val="superscript"/>
        </w:rPr>
        <w:t>3</w:t>
      </w:r>
      <w:r>
        <w:rPr>
          <w:rFonts w:ascii="宋体" w:hAnsi="宋体"/>
          <w:sz w:val="24"/>
        </w:rPr>
        <w:t>μW</w:t>
      </w:r>
      <w:r>
        <w:rPr>
          <w:rFonts w:hint="eastAsia" w:ascii="宋体" w:hAnsi="宋体"/>
          <w:sz w:val="24"/>
        </w:rPr>
        <w:t>/cm</w:t>
      </w:r>
      <w:r>
        <w:rPr>
          <w:rFonts w:hint="eastAsia" w:ascii="宋体" w:hAnsi="宋体"/>
          <w:sz w:val="24"/>
          <w:vertAlign w:val="superscript"/>
        </w:rPr>
        <w:t>2</w:t>
      </w:r>
    </w:p>
    <w:p>
      <w:pPr>
        <w:rPr>
          <w:rFonts w:hint="eastAsia"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4</w:t>
      </w:r>
      <w:r>
        <w:rPr>
          <w:rFonts w:hint="eastAsia" w:ascii="宋体" w:hAnsi="宋体"/>
          <w:sz w:val="24"/>
        </w:rPr>
        <w:t>、消毒功率：≤470W</w:t>
      </w:r>
    </w:p>
    <w:p>
      <w:pPr>
        <w:rPr>
          <w:rFonts w:hint="eastAsia"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5</w:t>
      </w:r>
      <w:r>
        <w:rPr>
          <w:rFonts w:hint="eastAsia" w:ascii="宋体" w:hAnsi="宋体"/>
          <w:sz w:val="24"/>
        </w:rPr>
        <w:t>、紫外线管寿命：≥5000h</w:t>
      </w:r>
    </w:p>
    <w:p>
      <w:pPr>
        <w:rPr>
          <w:rFonts w:hint="eastAsia"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6</w:t>
      </w:r>
      <w:r>
        <w:rPr>
          <w:rFonts w:hint="eastAsia" w:ascii="宋体" w:hAnsi="宋体"/>
          <w:sz w:val="24"/>
        </w:rPr>
        <w:t>、紫外线泄漏量：＜5</w:t>
      </w:r>
      <w:r>
        <w:rPr>
          <w:rFonts w:ascii="宋体" w:hAnsi="宋体"/>
          <w:sz w:val="24"/>
        </w:rPr>
        <w:t>μW/cm</w:t>
      </w:r>
      <w:r>
        <w:rPr>
          <w:rFonts w:hint="eastAsia" w:ascii="宋体" w:hAnsi="宋体"/>
          <w:sz w:val="24"/>
          <w:vertAlign w:val="superscript"/>
        </w:rPr>
        <w:t>2</w:t>
      </w:r>
    </w:p>
    <w:p>
      <w:pPr>
        <w:rPr>
          <w:rFonts w:hint="eastAsia"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7</w:t>
      </w:r>
      <w:r>
        <w:rPr>
          <w:rFonts w:hint="eastAsia" w:ascii="宋体" w:hAnsi="宋体"/>
          <w:sz w:val="24"/>
        </w:rPr>
        <w:t>、消毒时空气中臭氧量：≤0.1mg/m</w:t>
      </w:r>
      <w:r>
        <w:rPr>
          <w:rFonts w:hint="eastAsia" w:ascii="宋体" w:hAnsi="宋体"/>
          <w:sz w:val="24"/>
          <w:vertAlign w:val="superscript"/>
        </w:rPr>
        <w:t>3</w:t>
      </w:r>
    </w:p>
    <w:p>
      <w:pPr>
        <w:rPr>
          <w:rFonts w:hint="eastAsia" w:ascii="宋体" w:hAnsi="宋体"/>
          <w:sz w:val="24"/>
          <w:vertAlign w:val="superscript"/>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8</w:t>
      </w:r>
      <w:r>
        <w:rPr>
          <w:rFonts w:hint="eastAsia" w:ascii="宋体" w:hAnsi="宋体"/>
          <w:sz w:val="24"/>
        </w:rPr>
        <w:t>、负离子发生量：≥</w:t>
      </w:r>
      <w:r>
        <w:rPr>
          <w:rFonts w:ascii="宋体" w:hAnsi="宋体"/>
          <w:sz w:val="24"/>
        </w:rPr>
        <w:t>6</w:t>
      </w:r>
      <w:r>
        <w:rPr>
          <w:rFonts w:hint="eastAsia" w:ascii="宋体" w:hAnsi="宋体"/>
          <w:sz w:val="24"/>
        </w:rPr>
        <w:t>×10</w:t>
      </w:r>
      <w:r>
        <w:rPr>
          <w:rFonts w:hint="eastAsia" w:ascii="宋体" w:hAnsi="宋体"/>
          <w:sz w:val="24"/>
          <w:vertAlign w:val="superscript"/>
        </w:rPr>
        <w:t>6</w:t>
      </w:r>
      <w:r>
        <w:rPr>
          <w:rFonts w:hint="eastAsia" w:ascii="宋体" w:hAnsi="宋体"/>
          <w:sz w:val="24"/>
        </w:rPr>
        <w:t>个/cm</w:t>
      </w:r>
      <w:r>
        <w:rPr>
          <w:rFonts w:hint="eastAsia" w:ascii="宋体" w:hAnsi="宋体"/>
          <w:sz w:val="24"/>
          <w:vertAlign w:val="superscript"/>
        </w:rPr>
        <w:t>3</w:t>
      </w:r>
    </w:p>
    <w:p>
      <w:pPr>
        <w:rPr>
          <w:rFonts w:hint="eastAsia"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9</w:t>
      </w:r>
      <w:r>
        <w:rPr>
          <w:rFonts w:hint="eastAsia" w:ascii="宋体" w:hAnsi="宋体"/>
          <w:sz w:val="24"/>
        </w:rPr>
        <w:t>、额定电压：AC 220V±22V</w:t>
      </w:r>
    </w:p>
    <w:p>
      <w:pPr>
        <w:rPr>
          <w:rFonts w:hint="eastAsia" w:ascii="宋体" w:hAnsi="宋体"/>
          <w:sz w:val="24"/>
        </w:rPr>
      </w:pPr>
      <w:r>
        <w:rPr>
          <w:rFonts w:hint="eastAsia" w:ascii="宋体" w:hAnsi="宋体"/>
          <w:sz w:val="24"/>
          <w:lang w:val="en-US" w:eastAsia="zh-CN"/>
        </w:rPr>
        <w:t>3</w:t>
      </w:r>
      <w:r>
        <w:rPr>
          <w:rFonts w:hint="eastAsia" w:ascii="宋体" w:hAnsi="宋体"/>
          <w:sz w:val="24"/>
        </w:rPr>
        <w:t>.1</w:t>
      </w:r>
      <w:r>
        <w:rPr>
          <w:rFonts w:hint="eastAsia" w:ascii="宋体" w:hAnsi="宋体"/>
          <w:sz w:val="24"/>
          <w:lang w:val="en-US" w:eastAsia="zh-CN"/>
        </w:rPr>
        <w:t>0</w:t>
      </w:r>
      <w:r>
        <w:rPr>
          <w:rFonts w:hint="eastAsia" w:ascii="宋体" w:hAnsi="宋体"/>
          <w:sz w:val="24"/>
        </w:rPr>
        <w:t>、额定频率：50Hz±1Hz</w:t>
      </w:r>
    </w:p>
    <w:p>
      <w:pPr>
        <w:rPr>
          <w:rFonts w:hint="eastAsia" w:ascii="宋体" w:hAnsi="宋体"/>
          <w:sz w:val="24"/>
        </w:rPr>
      </w:pPr>
      <w:r>
        <w:rPr>
          <w:rFonts w:hint="eastAsia" w:ascii="宋体" w:hAnsi="宋体"/>
          <w:sz w:val="24"/>
          <w:lang w:val="en-US" w:eastAsia="zh-CN"/>
        </w:rPr>
        <w:t>3</w:t>
      </w:r>
      <w:r>
        <w:rPr>
          <w:rFonts w:hint="eastAsia" w:ascii="宋体" w:hAnsi="宋体"/>
          <w:sz w:val="24"/>
        </w:rPr>
        <w:t>.1</w:t>
      </w:r>
      <w:r>
        <w:rPr>
          <w:rFonts w:hint="eastAsia" w:ascii="宋体" w:hAnsi="宋体"/>
          <w:sz w:val="24"/>
          <w:lang w:val="en-US" w:eastAsia="zh-CN"/>
        </w:rPr>
        <w:t>1</w:t>
      </w:r>
      <w:r>
        <w:rPr>
          <w:rFonts w:hint="eastAsia" w:ascii="宋体" w:hAnsi="宋体"/>
          <w:sz w:val="24"/>
        </w:rPr>
        <w:t>、噪音：≤55</w:t>
      </w:r>
      <w:r>
        <w:rPr>
          <w:rFonts w:ascii="宋体" w:hAnsi="宋体"/>
          <w:sz w:val="24"/>
        </w:rPr>
        <w:t>dB</w:t>
      </w:r>
      <w:r>
        <w:rPr>
          <w:rFonts w:hint="eastAsia" w:ascii="宋体" w:hAnsi="宋体"/>
          <w:sz w:val="24"/>
        </w:rPr>
        <w:t>(A)</w:t>
      </w:r>
    </w:p>
    <w:p>
      <w:pPr>
        <w:rPr>
          <w:rFonts w:hint="eastAsia" w:ascii="宋体" w:hAnsi="宋体"/>
          <w:sz w:val="24"/>
        </w:rPr>
      </w:pPr>
      <w:r>
        <w:rPr>
          <w:rFonts w:hint="eastAsia" w:ascii="宋体" w:hAnsi="宋体"/>
          <w:sz w:val="24"/>
          <w:lang w:val="en-US" w:eastAsia="zh-CN"/>
        </w:rPr>
        <w:t>3</w:t>
      </w:r>
      <w:r>
        <w:rPr>
          <w:rFonts w:hint="eastAsia" w:ascii="宋体" w:hAnsi="宋体"/>
          <w:sz w:val="24"/>
        </w:rPr>
        <w:t>.1</w:t>
      </w:r>
      <w:r>
        <w:rPr>
          <w:rFonts w:hint="eastAsia" w:ascii="宋体" w:hAnsi="宋体"/>
          <w:sz w:val="24"/>
          <w:lang w:val="en-US" w:eastAsia="zh-CN"/>
        </w:rPr>
        <w:t>2</w:t>
      </w:r>
      <w:r>
        <w:rPr>
          <w:rFonts w:hint="eastAsia" w:ascii="宋体" w:hAnsi="宋体"/>
          <w:sz w:val="24"/>
        </w:rPr>
        <w:t>、消毒后空气中细菌总数：Ⅱ、Ⅲ类无菌环境标准</w:t>
      </w:r>
    </w:p>
    <w:p>
      <w:pPr>
        <w:tabs>
          <w:tab w:val="left" w:pos="3076"/>
        </w:tabs>
        <w:rPr>
          <w:rFonts w:hint="eastAsia" w:ascii="宋体" w:hAnsi="宋体"/>
          <w:sz w:val="24"/>
        </w:rPr>
      </w:pPr>
      <w:r>
        <w:rPr>
          <w:rFonts w:hint="eastAsia" w:ascii="宋体" w:hAnsi="宋体" w:eastAsia="宋体" w:cs="宋体"/>
          <w:sz w:val="24"/>
        </w:rPr>
        <w:t>★</w:t>
      </w:r>
      <w:r>
        <w:rPr>
          <w:rFonts w:hint="eastAsia" w:ascii="宋体" w:hAnsi="宋体"/>
          <w:sz w:val="24"/>
          <w:lang w:val="en-US" w:eastAsia="zh-CN"/>
        </w:rPr>
        <w:t>3</w:t>
      </w:r>
      <w:r>
        <w:rPr>
          <w:rFonts w:hint="eastAsia" w:ascii="宋体" w:hAnsi="宋体"/>
          <w:sz w:val="24"/>
        </w:rPr>
        <w:t>.1</w:t>
      </w:r>
      <w:r>
        <w:rPr>
          <w:rFonts w:hint="eastAsia" w:ascii="宋体" w:hAnsi="宋体"/>
          <w:sz w:val="24"/>
          <w:lang w:val="en-US" w:eastAsia="zh-CN"/>
        </w:rPr>
        <w:t>3</w:t>
      </w:r>
      <w:r>
        <w:rPr>
          <w:rFonts w:hint="eastAsia" w:ascii="宋体" w:hAnsi="宋体"/>
          <w:sz w:val="24"/>
        </w:rPr>
        <w:t>、适用环境：人在动态环境及静态环境（医院病区）</w:t>
      </w:r>
    </w:p>
    <w:p>
      <w:pPr>
        <w:rPr>
          <w:rFonts w:hint="eastAsia" w:ascii="宋体" w:hAnsi="宋体"/>
          <w:sz w:val="24"/>
        </w:rPr>
      </w:pPr>
      <w:r>
        <w:rPr>
          <w:rFonts w:hint="eastAsia" w:ascii="宋体" w:hAnsi="宋体"/>
          <w:sz w:val="24"/>
          <w:lang w:val="en-US" w:eastAsia="zh-CN"/>
        </w:rPr>
        <w:t>3</w:t>
      </w:r>
      <w:r>
        <w:rPr>
          <w:rFonts w:hint="eastAsia" w:ascii="宋体" w:hAnsi="宋体"/>
          <w:sz w:val="24"/>
        </w:rPr>
        <w:t>.1</w:t>
      </w:r>
      <w:r>
        <w:rPr>
          <w:rFonts w:hint="eastAsia" w:ascii="宋体" w:hAnsi="宋体"/>
          <w:sz w:val="24"/>
          <w:lang w:val="en-US" w:eastAsia="zh-CN"/>
        </w:rPr>
        <w:t>4</w:t>
      </w:r>
      <w:r>
        <w:rPr>
          <w:rFonts w:hint="eastAsia" w:ascii="宋体" w:hAnsi="宋体"/>
          <w:sz w:val="24"/>
        </w:rPr>
        <w:t>、安全防护分类：I类B型设备</w:t>
      </w:r>
    </w:p>
    <w:p>
      <w:pPr>
        <w:rPr>
          <w:rFonts w:hint="eastAsia" w:ascii="宋体" w:hAnsi="宋体"/>
          <w:b/>
          <w:bCs/>
          <w:sz w:val="24"/>
        </w:rPr>
      </w:pPr>
      <w:r>
        <w:rPr>
          <w:rFonts w:hint="eastAsia" w:ascii="宋体" w:hAnsi="宋体"/>
          <w:b/>
          <w:bCs/>
          <w:sz w:val="24"/>
        </w:rPr>
        <w:t>三、其它：</w:t>
      </w:r>
    </w:p>
    <w:p>
      <w:pPr>
        <w:rPr>
          <w:rFonts w:hint="eastAsia" w:asciiTheme="minorEastAsia" w:hAnsiTheme="minorEastAsia" w:eastAsiaTheme="minorEastAsia"/>
          <w:b/>
          <w:kern w:val="0"/>
          <w:sz w:val="24"/>
          <w:szCs w:val="24"/>
          <w:lang w:val="en-US" w:eastAsia="zh-CN"/>
        </w:rPr>
      </w:pPr>
      <w:r>
        <w:rPr>
          <w:rFonts w:hint="eastAsia" w:ascii="宋体" w:hAnsi="宋体" w:eastAsia="宋体" w:cs="宋体"/>
          <w:sz w:val="24"/>
        </w:rPr>
        <w:t>★</w:t>
      </w:r>
      <w:r>
        <w:rPr>
          <w:rFonts w:hint="eastAsia" w:ascii="宋体" w:hAnsi="宋体"/>
          <w:sz w:val="24"/>
        </w:rPr>
        <w:t>1、提供消毒产品卫生安全评价报告</w:t>
      </w:r>
      <w:r>
        <w:rPr>
          <w:rFonts w:hint="eastAsia" w:ascii="宋体" w:hAnsi="宋体"/>
          <w:sz w:val="24"/>
          <w:lang w:eastAsia="zh-CN"/>
        </w:rPr>
        <w:t>。</w:t>
      </w:r>
    </w:p>
    <w:p>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b/>
          <w:kern w:val="0"/>
          <w:sz w:val="24"/>
          <w:szCs w:val="24"/>
          <w:lang w:val="en-US" w:eastAsia="zh-CN"/>
        </w:rPr>
      </w:pPr>
      <w:r>
        <w:rPr>
          <w:rFonts w:hint="eastAsia" w:asciiTheme="minorEastAsia" w:hAnsiTheme="minorEastAsia" w:eastAsiaTheme="minorEastAsia"/>
          <w:b/>
          <w:kern w:val="0"/>
          <w:sz w:val="24"/>
          <w:szCs w:val="24"/>
          <w:lang w:val="en-US" w:eastAsia="zh-CN"/>
        </w:rPr>
        <w:t>第03包  空气消毒机（移动式）</w:t>
      </w:r>
    </w:p>
    <w:p>
      <w:pPr>
        <w:rPr>
          <w:rFonts w:ascii="宋体" w:hAnsi="宋体"/>
          <w:b/>
          <w:sz w:val="24"/>
        </w:rPr>
      </w:pPr>
      <w:r>
        <w:rPr>
          <w:rFonts w:hint="eastAsia" w:ascii="宋体" w:hAnsi="宋体"/>
          <w:b/>
          <w:sz w:val="24"/>
        </w:rPr>
        <w:t>一、主要功能</w:t>
      </w:r>
    </w:p>
    <w:p>
      <w:pPr>
        <w:rPr>
          <w:rFonts w:hint="eastAsia" w:ascii="宋体" w:hAnsi="宋体"/>
          <w:sz w:val="24"/>
        </w:rPr>
      </w:pPr>
      <w:r>
        <w:rPr>
          <w:rFonts w:hint="eastAsia" w:ascii="宋体" w:hAnsi="宋体"/>
          <w:sz w:val="24"/>
        </w:rPr>
        <w:t>1、▲微电脑程序控制，中文背光液晶显示屏；</w:t>
      </w:r>
    </w:p>
    <w:p>
      <w:pPr>
        <w:rPr>
          <w:rFonts w:hint="eastAsia" w:ascii="宋体" w:hAnsi="宋体"/>
          <w:sz w:val="24"/>
        </w:rPr>
      </w:pPr>
      <w:r>
        <w:rPr>
          <w:rFonts w:hint="eastAsia" w:ascii="宋体" w:hAnsi="宋体"/>
          <w:sz w:val="24"/>
        </w:rPr>
        <w:t>2、▲UV管、电机、负离子故障自动检测带真人语音故障提示；</w:t>
      </w:r>
    </w:p>
    <w:p>
      <w:pPr>
        <w:rPr>
          <w:rFonts w:hint="eastAsia" w:ascii="宋体" w:hAnsi="宋体"/>
          <w:sz w:val="24"/>
        </w:rPr>
      </w:pPr>
      <w:r>
        <w:rPr>
          <w:rFonts w:hint="eastAsia" w:ascii="宋体" w:hAnsi="宋体"/>
          <w:sz w:val="24"/>
        </w:rPr>
        <w:t>3、▲UV强度在线自动检测，镜面不锈钢板固定，增加UV照射强度；</w:t>
      </w:r>
    </w:p>
    <w:p>
      <w:pPr>
        <w:rPr>
          <w:rFonts w:hint="eastAsia" w:ascii="宋体" w:hAnsi="宋体"/>
          <w:sz w:val="24"/>
        </w:rPr>
      </w:pPr>
      <w:r>
        <w:rPr>
          <w:rFonts w:hint="eastAsia" w:ascii="宋体" w:hAnsi="宋体"/>
          <w:sz w:val="24"/>
        </w:rPr>
        <w:t>4、▲整机工作寿命计时和清洗保养提醒功能；</w:t>
      </w:r>
    </w:p>
    <w:p>
      <w:pPr>
        <w:rPr>
          <w:rFonts w:hint="eastAsia" w:ascii="宋体" w:hAnsi="宋体"/>
          <w:sz w:val="24"/>
        </w:rPr>
      </w:pPr>
      <w:r>
        <w:rPr>
          <w:rFonts w:hint="eastAsia" w:ascii="宋体" w:hAnsi="宋体"/>
          <w:sz w:val="24"/>
        </w:rPr>
        <w:t>5、主管失效备管自动支援及加强功能；</w:t>
      </w:r>
    </w:p>
    <w:p>
      <w:pPr>
        <w:rPr>
          <w:rFonts w:hint="eastAsia" w:ascii="宋体" w:hAnsi="宋体"/>
          <w:sz w:val="24"/>
        </w:rPr>
      </w:pPr>
      <w:r>
        <w:rPr>
          <w:rFonts w:hint="eastAsia" w:ascii="宋体" w:hAnsi="宋体"/>
          <w:sz w:val="24"/>
        </w:rPr>
        <w:t>6、采用进口主控制芯片，附带时钟计时芯片，工作稳定可靠；</w:t>
      </w:r>
    </w:p>
    <w:p>
      <w:pPr>
        <w:rPr>
          <w:rFonts w:hint="eastAsia" w:ascii="宋体" w:hAnsi="宋体"/>
          <w:sz w:val="24"/>
        </w:rPr>
      </w:pPr>
      <w:r>
        <w:rPr>
          <w:rFonts w:hint="eastAsia" w:ascii="宋体" w:hAnsi="宋体"/>
          <w:sz w:val="24"/>
        </w:rPr>
        <w:t>7、程控、遥控、手控多控消毒运行；</w:t>
      </w:r>
    </w:p>
    <w:p>
      <w:pPr>
        <w:rPr>
          <w:rFonts w:hint="eastAsia" w:ascii="宋体" w:hAnsi="宋体"/>
          <w:sz w:val="24"/>
        </w:rPr>
      </w:pPr>
      <w:r>
        <w:rPr>
          <w:rFonts w:hint="eastAsia" w:ascii="宋体" w:hAnsi="宋体"/>
          <w:sz w:val="24"/>
        </w:rPr>
        <w:t>8、▲风速高、中、低可选；</w:t>
      </w:r>
    </w:p>
    <w:p>
      <w:pPr>
        <w:rPr>
          <w:rFonts w:hint="eastAsia" w:ascii="宋体" w:hAnsi="宋体"/>
          <w:sz w:val="24"/>
        </w:rPr>
      </w:pPr>
      <w:r>
        <w:rPr>
          <w:rFonts w:hint="eastAsia" w:ascii="宋体" w:hAnsi="宋体"/>
          <w:sz w:val="24"/>
        </w:rPr>
        <w:t>9、▲双通道立体式出风，循环风量大；</w:t>
      </w:r>
    </w:p>
    <w:p>
      <w:pPr>
        <w:rPr>
          <w:rFonts w:hint="eastAsia" w:ascii="宋体" w:hAnsi="宋体"/>
          <w:sz w:val="24"/>
        </w:rPr>
      </w:pPr>
      <w:r>
        <w:rPr>
          <w:rFonts w:hint="eastAsia" w:ascii="宋体" w:hAnsi="宋体"/>
          <w:sz w:val="24"/>
        </w:rPr>
        <w:t>10、带多次使用初中效尘埃过滤网、活性炭网除臭及光触媒除菌等辅助消毒手段；</w:t>
      </w:r>
    </w:p>
    <w:p>
      <w:pPr>
        <w:rPr>
          <w:rFonts w:hint="eastAsia" w:ascii="宋体" w:hAnsi="宋体"/>
          <w:sz w:val="24"/>
        </w:rPr>
      </w:pPr>
      <w:r>
        <w:rPr>
          <w:rFonts w:hint="eastAsia" w:ascii="宋体" w:hAnsi="宋体"/>
          <w:sz w:val="24"/>
        </w:rPr>
        <w:t>11、内置隐藏式遥控器放置盒，具防丢失功能；</w:t>
      </w:r>
    </w:p>
    <w:p>
      <w:pPr>
        <w:rPr>
          <w:rFonts w:hint="eastAsia" w:ascii="宋体" w:hAnsi="宋体"/>
          <w:sz w:val="24"/>
        </w:rPr>
      </w:pPr>
      <w:r>
        <w:rPr>
          <w:rFonts w:hint="eastAsia" w:ascii="宋体" w:hAnsi="宋体"/>
          <w:sz w:val="24"/>
        </w:rPr>
        <w:t>12、▲外设防滑扶手，推拉移动自如。</w:t>
      </w:r>
    </w:p>
    <w:p>
      <w:pPr>
        <w:rPr>
          <w:rFonts w:hint="eastAsia" w:ascii="宋体" w:hAnsi="宋体"/>
          <w:b/>
          <w:sz w:val="24"/>
        </w:rPr>
      </w:pPr>
      <w:r>
        <w:rPr>
          <w:rFonts w:hint="eastAsia" w:ascii="宋体" w:hAnsi="宋体"/>
          <w:b/>
          <w:sz w:val="24"/>
        </w:rPr>
        <w:t>二、主要技术参数</w:t>
      </w:r>
    </w:p>
    <w:p>
      <w:pPr>
        <w:rPr>
          <w:rFonts w:hint="default" w:ascii="宋体" w:hAnsi="宋体" w:eastAsia="宋体"/>
          <w:sz w:val="24"/>
          <w:lang w:val="en-US" w:eastAsia="zh-CN"/>
        </w:rPr>
      </w:pPr>
      <w:r>
        <w:rPr>
          <w:rFonts w:hint="eastAsia" w:ascii="宋体" w:hAnsi="宋体"/>
          <w:b/>
          <w:sz w:val="24"/>
        </w:rPr>
        <w:t>1</w:t>
      </w:r>
      <w:r>
        <w:rPr>
          <w:rFonts w:hint="eastAsia" w:ascii="宋体" w:hAnsi="宋体"/>
          <w:b/>
          <w:sz w:val="24"/>
          <w:lang w:eastAsia="zh-CN"/>
        </w:rPr>
        <w:t>、</w:t>
      </w:r>
      <w:r>
        <w:rPr>
          <w:rFonts w:hint="eastAsia" w:ascii="宋体" w:hAnsi="宋体"/>
          <w:b/>
          <w:sz w:val="24"/>
        </w:rPr>
        <w:t xml:space="preserve">适用体积：100㎥ </w:t>
      </w:r>
      <w:r>
        <w:rPr>
          <w:rFonts w:hint="eastAsia" w:ascii="宋体" w:hAnsi="宋体"/>
          <w:b/>
          <w:sz w:val="24"/>
          <w:lang w:val="en-US" w:eastAsia="zh-CN"/>
        </w:rPr>
        <w:t xml:space="preserve"> 8根灯管</w:t>
      </w:r>
    </w:p>
    <w:p>
      <w:pPr>
        <w:rPr>
          <w:rFonts w:hint="eastAsia" w:ascii="宋体" w:hAnsi="宋体"/>
          <w:sz w:val="24"/>
        </w:rPr>
      </w:pPr>
      <w:r>
        <w:rPr>
          <w:rFonts w:hint="eastAsia" w:ascii="宋体" w:hAnsi="宋体"/>
          <w:sz w:val="24"/>
          <w:lang w:val="en-US" w:eastAsia="zh-CN"/>
        </w:rPr>
        <w:t>1</w:t>
      </w:r>
      <w:r>
        <w:rPr>
          <w:rFonts w:hint="eastAsia" w:ascii="宋体" w:hAnsi="宋体"/>
          <w:sz w:val="24"/>
        </w:rPr>
        <w:t>.1、外形：移动式</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、▲循环消毒风量：≥1000m</w:t>
      </w:r>
      <w:r>
        <w:rPr>
          <w:rFonts w:hint="eastAsia" w:ascii="宋体" w:hAnsi="宋体"/>
          <w:sz w:val="24"/>
          <w:vertAlign w:val="superscript"/>
        </w:rPr>
        <w:t>3</w:t>
      </w:r>
      <w:r>
        <w:rPr>
          <w:rFonts w:hint="eastAsia" w:ascii="宋体" w:hAnsi="宋体"/>
          <w:sz w:val="24"/>
        </w:rPr>
        <w:t>/h</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3</w:t>
      </w:r>
      <w:r>
        <w:rPr>
          <w:rFonts w:hint="eastAsia" w:ascii="宋体" w:hAnsi="宋体"/>
          <w:sz w:val="24"/>
        </w:rPr>
        <w:t>、▲紫外线辐照强度（垂直距离灯管15cm处）：≥7.29×10</w:t>
      </w:r>
      <w:r>
        <w:rPr>
          <w:rFonts w:hint="eastAsia" w:ascii="宋体" w:hAnsi="宋体"/>
          <w:sz w:val="24"/>
          <w:vertAlign w:val="superscript"/>
        </w:rPr>
        <w:t>3</w:t>
      </w:r>
      <w:r>
        <w:rPr>
          <w:rFonts w:ascii="宋体" w:hAnsi="宋体"/>
          <w:sz w:val="24"/>
        </w:rPr>
        <w:t>μW</w:t>
      </w:r>
      <w:r>
        <w:rPr>
          <w:rFonts w:hint="eastAsia" w:ascii="宋体" w:hAnsi="宋体"/>
          <w:sz w:val="24"/>
        </w:rPr>
        <w:t>/cm</w:t>
      </w:r>
      <w:r>
        <w:rPr>
          <w:rFonts w:hint="eastAsia" w:ascii="宋体" w:hAnsi="宋体"/>
          <w:sz w:val="24"/>
          <w:vertAlign w:val="superscript"/>
        </w:rPr>
        <w:t>2</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4</w:t>
      </w:r>
      <w:r>
        <w:rPr>
          <w:rFonts w:hint="eastAsia" w:ascii="宋体" w:hAnsi="宋体"/>
          <w:sz w:val="24"/>
        </w:rPr>
        <w:t>、消毒功率：≤430W</w:t>
      </w:r>
    </w:p>
    <w:p>
      <w:pPr>
        <w:rPr>
          <w:rFonts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5</w:t>
      </w:r>
      <w:r>
        <w:rPr>
          <w:rFonts w:hint="eastAsia" w:ascii="宋体" w:hAnsi="宋体"/>
          <w:sz w:val="24"/>
        </w:rPr>
        <w:t>、紫外线管寿命：≥5000h</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6</w:t>
      </w:r>
      <w:r>
        <w:rPr>
          <w:rFonts w:hint="eastAsia" w:ascii="宋体" w:hAnsi="宋体"/>
          <w:sz w:val="24"/>
        </w:rPr>
        <w:t>、紫外线泄漏量：＜5</w:t>
      </w:r>
      <w:r>
        <w:rPr>
          <w:rFonts w:ascii="宋体" w:hAnsi="宋体"/>
          <w:sz w:val="24"/>
        </w:rPr>
        <w:t>μW/cm</w:t>
      </w:r>
      <w:r>
        <w:rPr>
          <w:rFonts w:hint="eastAsia" w:ascii="宋体" w:hAnsi="宋体"/>
          <w:sz w:val="24"/>
          <w:vertAlign w:val="superscript"/>
        </w:rPr>
        <w:t>2</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7</w:t>
      </w:r>
      <w:r>
        <w:rPr>
          <w:rFonts w:hint="eastAsia" w:ascii="宋体" w:hAnsi="宋体"/>
          <w:sz w:val="24"/>
        </w:rPr>
        <w:t>、消毒时空气中臭氧量：≤0.1mg/m</w:t>
      </w:r>
      <w:r>
        <w:rPr>
          <w:rFonts w:hint="eastAsia" w:ascii="宋体" w:hAnsi="宋体"/>
          <w:sz w:val="24"/>
          <w:vertAlign w:val="superscript"/>
        </w:rPr>
        <w:t>3</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8</w:t>
      </w:r>
      <w:r>
        <w:rPr>
          <w:rFonts w:hint="eastAsia" w:ascii="宋体" w:hAnsi="宋体"/>
          <w:sz w:val="24"/>
        </w:rPr>
        <w:t>、负离子发生量：≥</w:t>
      </w:r>
      <w:r>
        <w:rPr>
          <w:rFonts w:ascii="宋体" w:hAnsi="宋体"/>
          <w:sz w:val="24"/>
        </w:rPr>
        <w:t>6</w:t>
      </w:r>
      <w:r>
        <w:rPr>
          <w:rFonts w:hint="eastAsia" w:ascii="宋体" w:hAnsi="宋体"/>
          <w:sz w:val="24"/>
        </w:rPr>
        <w:t>×10</w:t>
      </w:r>
      <w:r>
        <w:rPr>
          <w:rFonts w:hint="eastAsia" w:ascii="宋体" w:hAnsi="宋体"/>
          <w:sz w:val="24"/>
          <w:vertAlign w:val="superscript"/>
        </w:rPr>
        <w:t>6</w:t>
      </w:r>
      <w:r>
        <w:rPr>
          <w:rFonts w:hint="eastAsia" w:ascii="宋体" w:hAnsi="宋体"/>
          <w:sz w:val="24"/>
        </w:rPr>
        <w:t>个/cm</w:t>
      </w:r>
      <w:r>
        <w:rPr>
          <w:rFonts w:hint="eastAsia" w:ascii="宋体" w:hAnsi="宋体"/>
          <w:sz w:val="24"/>
          <w:vertAlign w:val="superscript"/>
        </w:rPr>
        <w:t>3</w:t>
      </w:r>
    </w:p>
    <w:p>
      <w:pPr>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9</w:t>
      </w:r>
      <w:r>
        <w:rPr>
          <w:rFonts w:hint="eastAsia" w:ascii="宋体" w:hAnsi="宋体"/>
          <w:sz w:val="24"/>
        </w:rPr>
        <w:t>、额定电压：AC 220V±22V</w:t>
      </w:r>
    </w:p>
    <w:p>
      <w:pPr>
        <w:rPr>
          <w:rFonts w:hint="eastAsia" w:ascii="宋体" w:hAnsi="宋体"/>
          <w:sz w:val="24"/>
        </w:rPr>
      </w:pPr>
      <w:r>
        <w:rPr>
          <w:rFonts w:hint="eastAsia" w:ascii="宋体" w:hAnsi="宋体"/>
          <w:sz w:val="24"/>
          <w:lang w:val="en-US" w:eastAsia="zh-CN"/>
        </w:rPr>
        <w:t>1</w:t>
      </w:r>
      <w:r>
        <w:rPr>
          <w:rFonts w:hint="eastAsia" w:ascii="宋体" w:hAnsi="宋体"/>
          <w:sz w:val="24"/>
        </w:rPr>
        <w:t>.1</w:t>
      </w:r>
      <w:r>
        <w:rPr>
          <w:rFonts w:hint="eastAsia" w:ascii="宋体" w:hAnsi="宋体"/>
          <w:sz w:val="24"/>
          <w:lang w:val="en-US" w:eastAsia="zh-CN"/>
        </w:rPr>
        <w:t>0</w:t>
      </w:r>
      <w:r>
        <w:rPr>
          <w:rFonts w:hint="eastAsia" w:ascii="宋体" w:hAnsi="宋体"/>
          <w:sz w:val="24"/>
        </w:rPr>
        <w:t>、额定频率：50Hz±1Hz</w:t>
      </w:r>
    </w:p>
    <w:p>
      <w:pPr>
        <w:rPr>
          <w:rFonts w:hint="eastAsia" w:ascii="宋体" w:hAnsi="宋体"/>
          <w:sz w:val="24"/>
        </w:rPr>
      </w:pPr>
      <w:r>
        <w:rPr>
          <w:rFonts w:hint="eastAsia" w:ascii="宋体" w:hAnsi="宋体"/>
          <w:sz w:val="24"/>
          <w:lang w:val="en-US" w:eastAsia="zh-CN"/>
        </w:rPr>
        <w:t>1</w:t>
      </w:r>
      <w:r>
        <w:rPr>
          <w:rFonts w:hint="eastAsia" w:ascii="宋体" w:hAnsi="宋体"/>
          <w:sz w:val="24"/>
        </w:rPr>
        <w:t>.1</w:t>
      </w:r>
      <w:r>
        <w:rPr>
          <w:rFonts w:hint="eastAsia" w:ascii="宋体" w:hAnsi="宋体"/>
          <w:sz w:val="24"/>
          <w:lang w:val="en-US" w:eastAsia="zh-CN"/>
        </w:rPr>
        <w:t>1</w:t>
      </w:r>
      <w:r>
        <w:rPr>
          <w:rFonts w:hint="eastAsia" w:ascii="宋体" w:hAnsi="宋体"/>
          <w:sz w:val="24"/>
        </w:rPr>
        <w:t>、噪音：≤55</w:t>
      </w:r>
      <w:r>
        <w:rPr>
          <w:rFonts w:ascii="宋体" w:hAnsi="宋体"/>
          <w:sz w:val="24"/>
        </w:rPr>
        <w:t>dB</w:t>
      </w:r>
      <w:r>
        <w:rPr>
          <w:rFonts w:hint="eastAsia" w:ascii="宋体" w:hAnsi="宋体"/>
          <w:sz w:val="24"/>
        </w:rPr>
        <w:t>(A)</w:t>
      </w:r>
    </w:p>
    <w:p>
      <w:pPr>
        <w:rPr>
          <w:rFonts w:hint="eastAsia" w:ascii="宋体" w:hAnsi="宋体"/>
          <w:sz w:val="24"/>
        </w:rPr>
      </w:pPr>
      <w:r>
        <w:rPr>
          <w:rFonts w:hint="eastAsia" w:ascii="宋体" w:hAnsi="宋体"/>
          <w:sz w:val="24"/>
          <w:lang w:val="en-US" w:eastAsia="zh-CN"/>
        </w:rPr>
        <w:t>1</w:t>
      </w:r>
      <w:r>
        <w:rPr>
          <w:rFonts w:hint="eastAsia" w:ascii="宋体" w:hAnsi="宋体"/>
          <w:sz w:val="24"/>
        </w:rPr>
        <w:t>.1</w:t>
      </w:r>
      <w:r>
        <w:rPr>
          <w:rFonts w:hint="eastAsia" w:ascii="宋体" w:hAnsi="宋体"/>
          <w:sz w:val="24"/>
          <w:lang w:val="en-US" w:eastAsia="zh-CN"/>
        </w:rPr>
        <w:t>2</w:t>
      </w:r>
      <w:r>
        <w:rPr>
          <w:rFonts w:hint="eastAsia" w:ascii="宋体" w:hAnsi="宋体"/>
          <w:sz w:val="24"/>
        </w:rPr>
        <w:t>、消毒后空气中细菌总数：Ⅱ、Ⅲ类无菌环境标准</w:t>
      </w:r>
    </w:p>
    <w:p>
      <w:pPr>
        <w:rPr>
          <w:rFonts w:hint="eastAsia" w:ascii="宋体" w:hAnsi="宋体"/>
          <w:sz w:val="24"/>
        </w:rPr>
      </w:pPr>
      <w:r>
        <w:rPr>
          <w:rFonts w:hint="eastAsia" w:ascii="宋体" w:hAnsi="宋体" w:eastAsia="宋体" w:cs="宋体"/>
          <w:sz w:val="24"/>
        </w:rPr>
        <w:t>★</w:t>
      </w:r>
      <w:r>
        <w:rPr>
          <w:rFonts w:hint="eastAsia" w:ascii="宋体" w:hAnsi="宋体" w:cs="宋体"/>
          <w:sz w:val="24"/>
          <w:lang w:val="en-US" w:eastAsia="zh-CN"/>
        </w:rPr>
        <w:t>1</w:t>
      </w:r>
      <w:r>
        <w:rPr>
          <w:rFonts w:hint="eastAsia" w:ascii="宋体" w:hAnsi="宋体"/>
          <w:sz w:val="24"/>
        </w:rPr>
        <w:t>.1</w:t>
      </w:r>
      <w:r>
        <w:rPr>
          <w:rFonts w:hint="eastAsia" w:ascii="宋体" w:hAnsi="宋体"/>
          <w:sz w:val="24"/>
          <w:lang w:val="en-US" w:eastAsia="zh-CN"/>
        </w:rPr>
        <w:t>3</w:t>
      </w:r>
      <w:r>
        <w:rPr>
          <w:rFonts w:hint="eastAsia" w:ascii="宋体" w:hAnsi="宋体"/>
          <w:sz w:val="24"/>
        </w:rPr>
        <w:t>、适用环境：人在动态环境及静态环境（医院病区）</w:t>
      </w:r>
    </w:p>
    <w:p>
      <w:pPr>
        <w:rPr>
          <w:rFonts w:hint="eastAsia" w:ascii="宋体" w:hAnsi="宋体"/>
          <w:sz w:val="24"/>
        </w:rPr>
      </w:pPr>
      <w:r>
        <w:rPr>
          <w:rFonts w:hint="eastAsia" w:ascii="宋体" w:hAnsi="宋体"/>
          <w:sz w:val="24"/>
          <w:lang w:val="en-US" w:eastAsia="zh-CN"/>
        </w:rPr>
        <w:t>1</w:t>
      </w:r>
      <w:r>
        <w:rPr>
          <w:rFonts w:hint="eastAsia" w:ascii="宋体" w:hAnsi="宋体"/>
          <w:sz w:val="24"/>
        </w:rPr>
        <w:t>.1</w:t>
      </w:r>
      <w:r>
        <w:rPr>
          <w:rFonts w:hint="eastAsia" w:ascii="宋体" w:hAnsi="宋体"/>
          <w:sz w:val="24"/>
          <w:lang w:val="en-US" w:eastAsia="zh-CN"/>
        </w:rPr>
        <w:t>4</w:t>
      </w:r>
      <w:r>
        <w:rPr>
          <w:rFonts w:hint="eastAsia" w:ascii="宋体" w:hAnsi="宋体"/>
          <w:sz w:val="24"/>
        </w:rPr>
        <w:t>、安全防护分类：I类B型设备</w:t>
      </w:r>
    </w:p>
    <w:p>
      <w:pPr>
        <w:rPr>
          <w:rFonts w:hint="default" w:ascii="宋体" w:hAnsi="宋体" w:eastAsia="宋体"/>
          <w:sz w:val="24"/>
          <w:lang w:val="en-US" w:eastAsia="zh-CN"/>
        </w:rPr>
      </w:pPr>
      <w:r>
        <w:rPr>
          <w:rFonts w:hint="eastAsia" w:ascii="宋体" w:hAnsi="宋体"/>
          <w:b/>
          <w:sz w:val="24"/>
          <w:lang w:val="en-US" w:eastAsia="zh-CN"/>
        </w:rPr>
        <w:t>2</w:t>
      </w:r>
      <w:r>
        <w:rPr>
          <w:rFonts w:hint="eastAsia" w:ascii="宋体" w:hAnsi="宋体"/>
          <w:b/>
          <w:sz w:val="24"/>
        </w:rPr>
        <w:t xml:space="preserve">、适用体积：130㎥ </w:t>
      </w:r>
      <w:r>
        <w:rPr>
          <w:rFonts w:hint="eastAsia" w:ascii="宋体" w:hAnsi="宋体"/>
          <w:b/>
          <w:sz w:val="24"/>
          <w:lang w:val="en-US" w:eastAsia="zh-CN"/>
        </w:rPr>
        <w:t xml:space="preserve"> 10根灯管</w:t>
      </w:r>
    </w:p>
    <w:p>
      <w:pPr>
        <w:rPr>
          <w:rFonts w:hint="eastAsia" w:ascii="宋体" w:hAnsi="宋体"/>
          <w:sz w:val="24"/>
        </w:rPr>
      </w:pPr>
      <w:r>
        <w:rPr>
          <w:rFonts w:hint="eastAsia" w:ascii="宋体" w:hAnsi="宋体"/>
          <w:sz w:val="24"/>
          <w:lang w:val="en-US" w:eastAsia="zh-CN"/>
        </w:rPr>
        <w:t>2</w:t>
      </w:r>
      <w:r>
        <w:rPr>
          <w:rFonts w:hint="eastAsia" w:ascii="宋体" w:hAnsi="宋体"/>
          <w:sz w:val="24"/>
        </w:rPr>
        <w:t>.1、外形：移动式</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2</w:t>
      </w:r>
      <w:r>
        <w:rPr>
          <w:rFonts w:hint="eastAsia" w:ascii="宋体" w:hAnsi="宋体"/>
          <w:sz w:val="24"/>
        </w:rPr>
        <w:t>、▲循环消毒风量：≥1300m</w:t>
      </w:r>
      <w:r>
        <w:rPr>
          <w:rFonts w:hint="eastAsia" w:ascii="宋体" w:hAnsi="宋体"/>
          <w:sz w:val="24"/>
          <w:vertAlign w:val="superscript"/>
        </w:rPr>
        <w:t>3</w:t>
      </w:r>
      <w:r>
        <w:rPr>
          <w:rFonts w:hint="eastAsia" w:ascii="宋体" w:hAnsi="宋体"/>
          <w:sz w:val="24"/>
        </w:rPr>
        <w:t>/h</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3</w:t>
      </w:r>
      <w:r>
        <w:rPr>
          <w:rFonts w:hint="eastAsia" w:ascii="宋体" w:hAnsi="宋体"/>
          <w:sz w:val="24"/>
        </w:rPr>
        <w:t>、▲紫外线辐照强度（垂直距离灯管15cm处）：≥7.44×10</w:t>
      </w:r>
      <w:r>
        <w:rPr>
          <w:rFonts w:hint="eastAsia" w:ascii="宋体" w:hAnsi="宋体"/>
          <w:sz w:val="24"/>
          <w:vertAlign w:val="superscript"/>
        </w:rPr>
        <w:t>3</w:t>
      </w:r>
      <w:r>
        <w:rPr>
          <w:rFonts w:ascii="宋体" w:hAnsi="宋体"/>
          <w:sz w:val="24"/>
        </w:rPr>
        <w:t>μW</w:t>
      </w:r>
      <w:r>
        <w:rPr>
          <w:rFonts w:hint="eastAsia" w:ascii="宋体" w:hAnsi="宋体"/>
          <w:sz w:val="24"/>
        </w:rPr>
        <w:t>/cm</w:t>
      </w:r>
      <w:r>
        <w:rPr>
          <w:rFonts w:hint="eastAsia" w:ascii="宋体" w:hAnsi="宋体"/>
          <w:sz w:val="24"/>
          <w:vertAlign w:val="superscript"/>
        </w:rPr>
        <w:t>2</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4</w:t>
      </w:r>
      <w:r>
        <w:rPr>
          <w:rFonts w:hint="eastAsia" w:ascii="宋体" w:hAnsi="宋体"/>
          <w:sz w:val="24"/>
        </w:rPr>
        <w:t>、消毒功率：≤450W</w:t>
      </w:r>
    </w:p>
    <w:p>
      <w:pPr>
        <w:rPr>
          <w:rFonts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5</w:t>
      </w:r>
      <w:r>
        <w:rPr>
          <w:rFonts w:hint="eastAsia" w:ascii="宋体" w:hAnsi="宋体"/>
          <w:sz w:val="24"/>
        </w:rPr>
        <w:t>、紫外线管寿命：≥5000h</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6</w:t>
      </w:r>
      <w:r>
        <w:rPr>
          <w:rFonts w:hint="eastAsia" w:ascii="宋体" w:hAnsi="宋体"/>
          <w:sz w:val="24"/>
        </w:rPr>
        <w:t>、紫外线泄漏量：＜5</w:t>
      </w:r>
      <w:r>
        <w:rPr>
          <w:rFonts w:ascii="宋体" w:hAnsi="宋体"/>
          <w:sz w:val="24"/>
        </w:rPr>
        <w:t>μW/cm</w:t>
      </w:r>
      <w:r>
        <w:rPr>
          <w:rFonts w:hint="eastAsia" w:ascii="宋体" w:hAnsi="宋体"/>
          <w:sz w:val="24"/>
          <w:vertAlign w:val="superscript"/>
        </w:rPr>
        <w:t>2</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7</w:t>
      </w:r>
      <w:r>
        <w:rPr>
          <w:rFonts w:hint="eastAsia" w:ascii="宋体" w:hAnsi="宋体"/>
          <w:sz w:val="24"/>
        </w:rPr>
        <w:t>、消毒时空气中臭氧量：≤0.1mg/m</w:t>
      </w:r>
      <w:r>
        <w:rPr>
          <w:rFonts w:hint="eastAsia" w:ascii="宋体" w:hAnsi="宋体"/>
          <w:sz w:val="24"/>
          <w:vertAlign w:val="superscript"/>
        </w:rPr>
        <w:t>3</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8</w:t>
      </w:r>
      <w:r>
        <w:rPr>
          <w:rFonts w:hint="eastAsia" w:ascii="宋体" w:hAnsi="宋体"/>
          <w:sz w:val="24"/>
        </w:rPr>
        <w:t>、负离子发生量：≥</w:t>
      </w:r>
      <w:r>
        <w:rPr>
          <w:rFonts w:ascii="宋体" w:hAnsi="宋体"/>
          <w:sz w:val="24"/>
        </w:rPr>
        <w:t>6</w:t>
      </w:r>
      <w:r>
        <w:rPr>
          <w:rFonts w:hint="eastAsia" w:ascii="宋体" w:hAnsi="宋体"/>
          <w:sz w:val="24"/>
        </w:rPr>
        <w:t>×10</w:t>
      </w:r>
      <w:r>
        <w:rPr>
          <w:rFonts w:hint="eastAsia" w:ascii="宋体" w:hAnsi="宋体"/>
          <w:sz w:val="24"/>
          <w:vertAlign w:val="superscript"/>
        </w:rPr>
        <w:t>6</w:t>
      </w:r>
      <w:r>
        <w:rPr>
          <w:rFonts w:hint="eastAsia" w:ascii="宋体" w:hAnsi="宋体"/>
          <w:sz w:val="24"/>
        </w:rPr>
        <w:t>个/cm</w:t>
      </w:r>
      <w:r>
        <w:rPr>
          <w:rFonts w:hint="eastAsia" w:ascii="宋体" w:hAnsi="宋体"/>
          <w:sz w:val="24"/>
          <w:vertAlign w:val="superscript"/>
        </w:rPr>
        <w:t>3</w:t>
      </w:r>
    </w:p>
    <w:p>
      <w:pPr>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9</w:t>
      </w:r>
      <w:r>
        <w:rPr>
          <w:rFonts w:hint="eastAsia" w:ascii="宋体" w:hAnsi="宋体"/>
          <w:sz w:val="24"/>
        </w:rPr>
        <w:t>、额定电压：AC 220V±22V</w:t>
      </w:r>
    </w:p>
    <w:p>
      <w:pPr>
        <w:rPr>
          <w:rFonts w:hint="eastAsia" w:ascii="宋体" w:hAnsi="宋体"/>
          <w:sz w:val="24"/>
        </w:rPr>
      </w:pP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0</w:t>
      </w:r>
      <w:r>
        <w:rPr>
          <w:rFonts w:hint="eastAsia" w:ascii="宋体" w:hAnsi="宋体"/>
          <w:sz w:val="24"/>
        </w:rPr>
        <w:t>、额定频率：50Hz±1Hz</w:t>
      </w:r>
    </w:p>
    <w:p>
      <w:pPr>
        <w:rPr>
          <w:rFonts w:hint="eastAsia" w:ascii="宋体" w:hAnsi="宋体"/>
          <w:sz w:val="24"/>
        </w:rPr>
      </w:pP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1</w:t>
      </w:r>
      <w:r>
        <w:rPr>
          <w:rFonts w:hint="eastAsia" w:ascii="宋体" w:hAnsi="宋体"/>
          <w:sz w:val="24"/>
        </w:rPr>
        <w:t>、噪音：≤55</w:t>
      </w:r>
      <w:r>
        <w:rPr>
          <w:rFonts w:ascii="宋体" w:hAnsi="宋体"/>
          <w:sz w:val="24"/>
        </w:rPr>
        <w:t>dB</w:t>
      </w:r>
      <w:r>
        <w:rPr>
          <w:rFonts w:hint="eastAsia" w:ascii="宋体" w:hAnsi="宋体"/>
          <w:sz w:val="24"/>
        </w:rPr>
        <w:t>(A)</w:t>
      </w:r>
    </w:p>
    <w:p>
      <w:pPr>
        <w:rPr>
          <w:rFonts w:hint="eastAsia" w:ascii="宋体" w:hAnsi="宋体"/>
          <w:sz w:val="24"/>
        </w:rPr>
      </w:pP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2</w:t>
      </w:r>
      <w:r>
        <w:rPr>
          <w:rFonts w:hint="eastAsia" w:ascii="宋体" w:hAnsi="宋体"/>
          <w:sz w:val="24"/>
        </w:rPr>
        <w:t>、消毒后空气中细菌总数：Ⅱ、Ⅲ类无菌环境标准</w:t>
      </w:r>
    </w:p>
    <w:p>
      <w:pPr>
        <w:rPr>
          <w:rFonts w:hint="eastAsia" w:ascii="宋体" w:hAnsi="宋体"/>
          <w:sz w:val="24"/>
        </w:rPr>
      </w:pP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sz w:val="24"/>
        </w:rPr>
        <w:t>.1</w:t>
      </w:r>
      <w:r>
        <w:rPr>
          <w:rFonts w:hint="eastAsia" w:ascii="宋体" w:hAnsi="宋体"/>
          <w:sz w:val="24"/>
          <w:lang w:val="en-US" w:eastAsia="zh-CN"/>
        </w:rPr>
        <w:t>3</w:t>
      </w:r>
      <w:r>
        <w:rPr>
          <w:rFonts w:hint="eastAsia" w:ascii="宋体" w:hAnsi="宋体"/>
          <w:sz w:val="24"/>
        </w:rPr>
        <w:t>、适用环境：人在动态环境及静态环境（医院病区）</w:t>
      </w:r>
    </w:p>
    <w:p>
      <w:pPr>
        <w:rPr>
          <w:rFonts w:hint="eastAsia" w:ascii="宋体" w:hAnsi="宋体"/>
          <w:sz w:val="24"/>
        </w:rPr>
      </w:pP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4</w:t>
      </w:r>
      <w:r>
        <w:rPr>
          <w:rFonts w:hint="eastAsia" w:ascii="宋体" w:hAnsi="宋体"/>
          <w:sz w:val="24"/>
        </w:rPr>
        <w:t>、安全防护分类：I类B型设备</w:t>
      </w:r>
    </w:p>
    <w:p>
      <w:pPr>
        <w:rPr>
          <w:rFonts w:hint="eastAsia" w:ascii="宋体" w:hAnsi="宋体"/>
          <w:b/>
          <w:bCs/>
          <w:sz w:val="24"/>
        </w:rPr>
      </w:pPr>
      <w:r>
        <w:rPr>
          <w:rFonts w:hint="eastAsia" w:ascii="宋体" w:hAnsi="宋体"/>
          <w:b/>
          <w:bCs/>
          <w:sz w:val="24"/>
        </w:rPr>
        <w:t>三、其它：</w:t>
      </w:r>
    </w:p>
    <w:p>
      <w:pPr>
        <w:rPr>
          <w:rFonts w:hint="eastAsia"/>
          <w:lang w:eastAsia="zh-CN"/>
        </w:rPr>
      </w:pPr>
      <w:r>
        <w:rPr>
          <w:rFonts w:hint="eastAsia" w:ascii="宋体" w:hAnsi="宋体" w:eastAsia="宋体" w:cs="宋体"/>
          <w:sz w:val="24"/>
        </w:rPr>
        <w:t>★</w:t>
      </w:r>
      <w:r>
        <w:rPr>
          <w:rFonts w:hint="eastAsia" w:ascii="宋体" w:hAnsi="宋体"/>
          <w:sz w:val="24"/>
        </w:rPr>
        <w:t>1、提供消毒产品卫生安全评价报告</w:t>
      </w:r>
      <w:r>
        <w:rPr>
          <w:rFonts w:hint="eastAsia" w:ascii="宋体" w:hAnsi="宋体"/>
          <w:sz w:val="24"/>
          <w:lang w:eastAsia="zh-CN"/>
        </w:rPr>
        <w:t>。</w:t>
      </w:r>
    </w:p>
    <w:p>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b/>
          <w:kern w:val="0"/>
          <w:sz w:val="24"/>
          <w:szCs w:val="24"/>
          <w:lang w:val="en-US" w:eastAsia="zh-CN"/>
        </w:rPr>
      </w:pPr>
      <w:r>
        <w:rPr>
          <w:rFonts w:hint="eastAsia" w:asciiTheme="minorEastAsia" w:hAnsiTheme="minorEastAsia" w:eastAsiaTheme="minorEastAsia"/>
          <w:b/>
          <w:kern w:val="0"/>
          <w:sz w:val="24"/>
          <w:szCs w:val="24"/>
          <w:lang w:val="en-US" w:eastAsia="zh-CN"/>
        </w:rPr>
        <w:t>第04包  鼓膜治疗仪</w:t>
      </w:r>
    </w:p>
    <w:p>
      <w:pPr>
        <w:rPr>
          <w:rFonts w:hint="eastAsia" w:ascii="宋体" w:hAnsi="宋体"/>
          <w:sz w:val="24"/>
          <w:lang w:eastAsia="zh-CN"/>
        </w:rPr>
      </w:pPr>
      <w:r>
        <w:rPr>
          <w:rFonts w:hint="eastAsia" w:ascii="宋体" w:hAnsi="宋体"/>
          <w:sz w:val="24"/>
          <w:lang w:eastAsia="zh-CN"/>
        </w:rPr>
        <w:t>1、双路输出，可以同时治疗2人。</w:t>
      </w:r>
    </w:p>
    <w:p>
      <w:pPr>
        <w:rPr>
          <w:rFonts w:hint="eastAsia" w:ascii="宋体" w:hAnsi="宋体"/>
          <w:sz w:val="24"/>
          <w:lang w:eastAsia="zh-CN"/>
        </w:rPr>
      </w:pPr>
      <w:r>
        <w:rPr>
          <w:rFonts w:hint="eastAsia" w:ascii="宋体" w:hAnsi="宋体"/>
          <w:sz w:val="24"/>
          <w:lang w:eastAsia="zh-CN"/>
        </w:rPr>
        <w:t>2、气导头单向脉动最大排气量≤9ml±20%。</w:t>
      </w:r>
    </w:p>
    <w:p>
      <w:pPr>
        <w:rPr>
          <w:rFonts w:hint="eastAsia" w:ascii="宋体" w:hAnsi="宋体"/>
          <w:sz w:val="24"/>
          <w:lang w:eastAsia="zh-CN"/>
        </w:rPr>
      </w:pPr>
      <w:r>
        <w:rPr>
          <w:rFonts w:hint="eastAsia" w:ascii="宋体" w:hAnsi="宋体"/>
          <w:sz w:val="24"/>
          <w:lang w:eastAsia="zh-CN"/>
        </w:rPr>
        <w:t>3、气导头单向脉动最大气压值≤15kPa。</w:t>
      </w:r>
    </w:p>
    <w:p>
      <w:pPr>
        <w:rPr>
          <w:rFonts w:hint="eastAsia" w:ascii="宋体" w:hAnsi="宋体"/>
          <w:sz w:val="24"/>
          <w:lang w:eastAsia="zh-CN"/>
        </w:rPr>
      </w:pPr>
      <w:r>
        <w:rPr>
          <w:rFonts w:hint="eastAsia" w:ascii="宋体" w:hAnsi="宋体"/>
          <w:sz w:val="24"/>
          <w:lang w:eastAsia="zh-CN"/>
        </w:rPr>
        <w:t>4、气导头气体脉动频率10次/min—120次/min，频率误差范围≤±15%。</w:t>
      </w:r>
    </w:p>
    <w:p>
      <w:pPr>
        <w:rPr>
          <w:rFonts w:hint="eastAsia" w:ascii="宋体" w:hAnsi="宋体"/>
          <w:sz w:val="24"/>
          <w:lang w:eastAsia="zh-CN"/>
        </w:rPr>
      </w:pPr>
      <w:r>
        <w:rPr>
          <w:rFonts w:hint="eastAsia" w:ascii="宋体" w:hAnsi="宋体"/>
          <w:sz w:val="24"/>
          <w:lang w:eastAsia="zh-CN"/>
        </w:rPr>
        <w:t>5、治疗时间：0～99分钟可调，定时误差范围≤±10%。</w:t>
      </w:r>
    </w:p>
    <w:p>
      <w:pPr>
        <w:rPr>
          <w:rFonts w:hint="eastAsia" w:ascii="宋体" w:hAnsi="宋体"/>
          <w:sz w:val="24"/>
          <w:lang w:eastAsia="zh-CN"/>
        </w:rPr>
      </w:pPr>
      <w:r>
        <w:rPr>
          <w:rFonts w:hint="eastAsia" w:ascii="宋体" w:hAnsi="宋体"/>
          <w:sz w:val="24"/>
          <w:lang w:eastAsia="zh-CN"/>
        </w:rPr>
        <w:t>6、气导头端头噪声应≤60dB。</w:t>
      </w:r>
    </w:p>
    <w:p>
      <w:pPr>
        <w:rPr>
          <w:rFonts w:hint="eastAsia" w:ascii="宋体" w:hAnsi="宋体"/>
          <w:sz w:val="24"/>
          <w:lang w:eastAsia="zh-CN"/>
        </w:rPr>
      </w:pPr>
      <w:r>
        <w:rPr>
          <w:rFonts w:hint="eastAsia" w:ascii="宋体" w:hAnsi="宋体"/>
          <w:sz w:val="24"/>
          <w:lang w:eastAsia="zh-CN"/>
        </w:rPr>
        <w:t>7、具有短路、过载保护，治疗结束有音乐提示。</w:t>
      </w:r>
    </w:p>
    <w:p>
      <w:pPr>
        <w:rPr>
          <w:rFonts w:hint="eastAsia" w:ascii="宋体" w:hAnsi="宋体"/>
          <w:sz w:val="24"/>
          <w:lang w:eastAsia="zh-CN"/>
        </w:rPr>
      </w:pPr>
      <w:r>
        <w:rPr>
          <w:rFonts w:hint="eastAsia" w:ascii="宋体" w:hAnsi="宋体"/>
          <w:sz w:val="24"/>
          <w:lang w:eastAsia="zh-CN"/>
        </w:rPr>
        <w:t>8、LED数码管实时显示输出频率和时间。</w:t>
      </w:r>
    </w:p>
    <w:p>
      <w:pPr>
        <w:rPr>
          <w:rFonts w:hint="eastAsia" w:ascii="宋体" w:hAnsi="宋体"/>
          <w:sz w:val="24"/>
          <w:lang w:eastAsia="zh-CN"/>
        </w:rPr>
      </w:pPr>
      <w:r>
        <w:rPr>
          <w:rFonts w:hint="eastAsia" w:ascii="宋体" w:hAnsi="宋体"/>
          <w:sz w:val="24"/>
          <w:lang w:eastAsia="zh-CN"/>
        </w:rPr>
        <w:t>9、智能控制脉冲气流产生正负压。</w:t>
      </w:r>
    </w:p>
    <w:p>
      <w:pPr>
        <w:rPr>
          <w:rFonts w:hint="eastAsia" w:ascii="宋体" w:hAnsi="宋体"/>
          <w:sz w:val="24"/>
          <w:lang w:eastAsia="zh-CN"/>
        </w:rPr>
      </w:pPr>
      <w:r>
        <w:rPr>
          <w:rFonts w:hint="eastAsia" w:ascii="宋体" w:hAnsi="宋体"/>
          <w:sz w:val="24"/>
          <w:lang w:eastAsia="zh-CN"/>
        </w:rPr>
        <w:t>10、采用按键式操作面板。</w:t>
      </w:r>
    </w:p>
    <w:p>
      <w:pPr>
        <w:rPr>
          <w:rFonts w:hint="eastAsia" w:ascii="宋体" w:hAnsi="宋体"/>
          <w:sz w:val="24"/>
          <w:lang w:eastAsia="zh-CN"/>
        </w:rPr>
      </w:pPr>
      <w:r>
        <w:rPr>
          <w:rFonts w:hint="eastAsia" w:ascii="宋体" w:hAnsi="宋体"/>
          <w:sz w:val="24"/>
          <w:lang w:eastAsia="zh-CN"/>
        </w:rPr>
        <w:t>11、安全性能符合GB9706.1--2007医用电气设备第一部分安全通用要求的规定。</w:t>
      </w:r>
    </w:p>
    <w:p>
      <w:pPr>
        <w:rPr>
          <w:rFonts w:hint="eastAsia" w:ascii="宋体" w:hAnsi="宋体"/>
          <w:sz w:val="24"/>
          <w:lang w:eastAsia="zh-CN"/>
        </w:rPr>
      </w:pPr>
      <w:r>
        <w:rPr>
          <w:rFonts w:hint="eastAsia" w:ascii="宋体" w:hAnsi="宋体" w:eastAsia="宋体" w:cs="宋体"/>
          <w:sz w:val="24"/>
        </w:rPr>
        <w:t>★</w:t>
      </w:r>
      <w:r>
        <w:rPr>
          <w:rFonts w:hint="eastAsia" w:ascii="宋体" w:hAnsi="宋体"/>
          <w:sz w:val="24"/>
          <w:lang w:eastAsia="zh-CN"/>
        </w:rPr>
        <w:t>12、通过了EMC检测。</w:t>
      </w:r>
    </w:p>
    <w:p>
      <w:pPr>
        <w:spacing w:line="360" w:lineRule="auto"/>
        <w:jc w:val="left"/>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二、商务要求</w:t>
      </w:r>
    </w:p>
    <w:p>
      <w:pPr>
        <w:pStyle w:val="53"/>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1、</w:t>
      </w:r>
      <w:r>
        <w:rPr>
          <w:rFonts w:asciiTheme="minorEastAsia" w:hAnsiTheme="minorEastAsia" w:eastAsiaTheme="minorEastAsia"/>
          <w:b/>
          <w:kern w:val="13"/>
          <w:sz w:val="24"/>
        </w:rPr>
        <w:t>签约地点及交货地点</w:t>
      </w:r>
    </w:p>
    <w:p>
      <w:pPr>
        <w:pStyle w:val="53"/>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w:t>
      </w: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3"/>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1.2配送及安装地址：比选人指定地点。</w:t>
      </w:r>
    </w:p>
    <w:p>
      <w:pPr>
        <w:pStyle w:val="53"/>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1.3交货期：</w:t>
      </w:r>
      <w:r>
        <w:rPr>
          <w:rFonts w:hint="eastAsia" w:asciiTheme="minorEastAsia" w:hAnsiTheme="minorEastAsia" w:eastAsiaTheme="minorEastAsia"/>
          <w:kern w:val="13"/>
          <w:sz w:val="24"/>
          <w:lang w:val="en-US" w:eastAsia="zh-CN"/>
        </w:rPr>
        <w:t>01、02、03包</w:t>
      </w:r>
      <w:r>
        <w:rPr>
          <w:rFonts w:hint="eastAsia" w:asciiTheme="minorEastAsia" w:hAnsiTheme="minorEastAsia" w:eastAsiaTheme="minorEastAsia"/>
          <w:kern w:val="13"/>
          <w:sz w:val="24"/>
          <w:lang w:eastAsia="zh-CN"/>
        </w:rPr>
        <w:t>接到医院通知</w:t>
      </w:r>
      <w:r>
        <w:rPr>
          <w:rFonts w:asciiTheme="minorEastAsia" w:hAnsiTheme="minorEastAsia" w:eastAsiaTheme="minorEastAsia"/>
          <w:kern w:val="13"/>
          <w:sz w:val="24"/>
        </w:rPr>
        <w:t>后</w:t>
      </w:r>
      <w:r>
        <w:rPr>
          <w:rFonts w:hint="eastAsia" w:asciiTheme="minorEastAsia" w:hAnsiTheme="minorEastAsia" w:eastAsiaTheme="minorEastAsia"/>
          <w:kern w:val="13"/>
          <w:sz w:val="24"/>
          <w:lang w:val="en-US" w:eastAsia="zh-CN"/>
        </w:rPr>
        <w:t>5</w:t>
      </w:r>
      <w:r>
        <w:rPr>
          <w:rFonts w:hint="eastAsia" w:asciiTheme="minorEastAsia" w:hAnsiTheme="minorEastAsia" w:eastAsiaTheme="minorEastAsia"/>
          <w:kern w:val="13"/>
          <w:sz w:val="24"/>
        </w:rPr>
        <w:t>日</w:t>
      </w:r>
      <w:r>
        <w:rPr>
          <w:rFonts w:asciiTheme="minorEastAsia" w:hAnsiTheme="minorEastAsia" w:eastAsiaTheme="minorEastAsia"/>
          <w:kern w:val="13"/>
          <w:sz w:val="24"/>
        </w:rPr>
        <w:t>内</w:t>
      </w:r>
      <w:r>
        <w:rPr>
          <w:rFonts w:hint="eastAsia" w:asciiTheme="minorEastAsia" w:hAnsiTheme="minorEastAsia" w:eastAsiaTheme="minorEastAsia"/>
          <w:kern w:val="13"/>
          <w:sz w:val="24"/>
          <w:lang w:eastAsia="zh-CN"/>
        </w:rPr>
        <w:t>，</w:t>
      </w:r>
      <w:r>
        <w:rPr>
          <w:rFonts w:hint="eastAsia" w:asciiTheme="minorEastAsia" w:hAnsiTheme="minorEastAsia" w:eastAsiaTheme="minorEastAsia"/>
          <w:kern w:val="13"/>
          <w:sz w:val="24"/>
          <w:lang w:val="en-US" w:eastAsia="zh-CN"/>
        </w:rPr>
        <w:t>04包</w:t>
      </w:r>
      <w:r>
        <w:rPr>
          <w:rFonts w:hint="eastAsia" w:ascii="Times New Roman" w:hAnsi="Times New Roman"/>
          <w:kern w:val="0"/>
          <w:sz w:val="24"/>
          <w:lang w:eastAsia="zh-CN"/>
        </w:rPr>
        <w:t>签订合同后</w:t>
      </w:r>
      <w:r>
        <w:rPr>
          <w:rFonts w:hint="eastAsia" w:cs="Times New Roman" w:asciiTheme="minorEastAsia" w:hAnsiTheme="minorEastAsia" w:eastAsiaTheme="minorEastAsia"/>
          <w:kern w:val="13"/>
          <w:sz w:val="24"/>
          <w:lang w:val="en-US" w:eastAsia="zh-CN"/>
        </w:rPr>
        <w:t>30日</w:t>
      </w:r>
      <w:r>
        <w:rPr>
          <w:rFonts w:hint="eastAsia" w:ascii="Times New Roman" w:hAnsi="Times New Roman"/>
          <w:kern w:val="0"/>
          <w:sz w:val="24"/>
          <w:lang w:eastAsia="zh-CN"/>
        </w:rPr>
        <w:t>内</w:t>
      </w:r>
      <w:r>
        <w:rPr>
          <w:rFonts w:asciiTheme="minorEastAsia" w:hAnsiTheme="minorEastAsia" w:eastAsiaTheme="minorEastAsia"/>
          <w:kern w:val="13"/>
          <w:sz w:val="24"/>
        </w:rPr>
        <w:t>。</w:t>
      </w:r>
    </w:p>
    <w:p>
      <w:pPr>
        <w:pStyle w:val="53"/>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2、</w:t>
      </w: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p>
    <w:p>
      <w:pPr>
        <w:pStyle w:val="53"/>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kern w:val="13"/>
          <w:sz w:val="24"/>
        </w:rPr>
        <w:t>2.1</w:t>
      </w:r>
      <w:r>
        <w:rPr>
          <w:rFonts w:hint="eastAsia" w:asciiTheme="minorEastAsia" w:hAnsiTheme="minorEastAsia" w:eastAsiaTheme="minorEastAsia"/>
          <w:kern w:val="13"/>
          <w:sz w:val="24"/>
          <w:lang w:eastAsia="zh-CN"/>
        </w:rPr>
        <w:t>质保期：</w:t>
      </w:r>
      <w:r>
        <w:rPr>
          <w:rFonts w:hint="eastAsia" w:asciiTheme="minorEastAsia" w:hAnsiTheme="minorEastAsia" w:eastAsiaTheme="minorEastAsia"/>
          <w:kern w:val="13"/>
          <w:sz w:val="24"/>
          <w:lang w:val="en-US" w:eastAsia="zh-CN"/>
        </w:rPr>
        <w:t>01、02、03包</w:t>
      </w:r>
      <w:r>
        <w:rPr>
          <w:rFonts w:asciiTheme="minorEastAsia" w:hAnsiTheme="minorEastAsia" w:eastAsiaTheme="minorEastAsia"/>
          <w:kern w:val="13"/>
          <w:sz w:val="24"/>
        </w:rPr>
        <w:t>验收合格后</w:t>
      </w:r>
      <w:r>
        <w:rPr>
          <w:rFonts w:hint="eastAsia" w:asciiTheme="minorEastAsia" w:hAnsiTheme="minorEastAsia" w:eastAsiaTheme="minorEastAsia"/>
          <w:kern w:val="13"/>
          <w:sz w:val="24"/>
          <w:lang w:eastAsia="zh-CN"/>
        </w:rPr>
        <w:t>至少</w:t>
      </w: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年</w:t>
      </w:r>
      <w:r>
        <w:rPr>
          <w:rFonts w:hint="eastAsia" w:asciiTheme="minorEastAsia" w:hAnsiTheme="minorEastAsia" w:eastAsiaTheme="minorEastAsia"/>
          <w:kern w:val="13"/>
          <w:sz w:val="24"/>
          <w:lang w:eastAsia="zh-CN"/>
        </w:rPr>
        <w:t>，</w:t>
      </w:r>
      <w:r>
        <w:rPr>
          <w:rFonts w:hint="eastAsia" w:cs="Times New Roman" w:asciiTheme="minorEastAsia" w:hAnsiTheme="minorEastAsia" w:eastAsiaTheme="minorEastAsia"/>
          <w:kern w:val="13"/>
          <w:sz w:val="24"/>
          <w:lang w:val="en-US" w:eastAsia="zh-CN"/>
        </w:rPr>
        <w:t>04包验收合格后至少2年。</w:t>
      </w:r>
    </w:p>
    <w:p>
      <w:pPr>
        <w:pStyle w:val="53"/>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sz w:val="24"/>
        </w:rPr>
      </w:pPr>
      <w:r>
        <w:rPr>
          <w:rFonts w:hint="eastAsia" w:asciiTheme="minorEastAsia" w:hAnsiTheme="minorEastAsia" w:eastAsiaTheme="minorEastAsia"/>
          <w:kern w:val="13"/>
          <w:sz w:val="24"/>
        </w:rPr>
        <w:t>2.2</w:t>
      </w:r>
      <w:r>
        <w:rPr>
          <w:rFonts w:asciiTheme="minorEastAsia" w:hAnsiTheme="minorEastAsia" w:eastAsiaTheme="minorEastAsia"/>
          <w:kern w:val="13"/>
          <w:sz w:val="24"/>
        </w:rPr>
        <w:t>在质保期内</w:t>
      </w:r>
      <w:r>
        <w:rPr>
          <w:rFonts w:hint="eastAsia" w:asciiTheme="minorEastAsia" w:hAnsiTheme="minorEastAsia" w:eastAsiaTheme="minorEastAsia"/>
          <w:kern w:val="13"/>
          <w:sz w:val="24"/>
        </w:rPr>
        <w:t>，</w:t>
      </w:r>
      <w:r>
        <w:rPr>
          <w:rFonts w:asciiTheme="minorEastAsia" w:hAnsiTheme="minorEastAsia" w:eastAsiaTheme="minorEastAsia"/>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3"/>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hint="eastAsia" w:asciiTheme="minorEastAsia" w:hAnsiTheme="minorEastAsia" w:eastAsiaTheme="minorEastAsia"/>
          <w:kern w:val="13"/>
          <w:sz w:val="24"/>
          <w:lang w:val="en-US" w:eastAsia="zh-CN"/>
        </w:rPr>
      </w:pPr>
      <w:r>
        <w:rPr>
          <w:rFonts w:hint="eastAsia" w:asciiTheme="minorEastAsia" w:hAnsiTheme="minorEastAsia" w:eastAsiaTheme="minorEastAsia"/>
          <w:sz w:val="24"/>
        </w:rPr>
        <w:t>2.3</w:t>
      </w:r>
      <w:r>
        <w:rPr>
          <w:rFonts w:asciiTheme="minorEastAsia" w:hAnsiTheme="minorEastAsia" w:eastAsiaTheme="minorEastAsia"/>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r>
        <w:rPr>
          <w:rFonts w:hint="eastAsia" w:asciiTheme="minorEastAsia" w:hAnsiTheme="minorEastAsia" w:eastAsiaTheme="minorEastAsia"/>
          <w:sz w:val="24"/>
          <w:lang w:eastAsia="zh-CN"/>
        </w:rPr>
        <w:t>。</w:t>
      </w:r>
    </w:p>
    <w:p>
      <w:pPr>
        <w:pStyle w:val="53"/>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3、</w:t>
      </w:r>
      <w:r>
        <w:rPr>
          <w:rFonts w:asciiTheme="minorEastAsia" w:hAnsiTheme="minorEastAsia" w:eastAsiaTheme="minorEastAsia"/>
          <w:b/>
          <w:kern w:val="13"/>
          <w:sz w:val="24"/>
        </w:rPr>
        <w:t>付款方法和条件</w:t>
      </w:r>
    </w:p>
    <w:p>
      <w:pPr>
        <w:pStyle w:val="53"/>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3.1</w:t>
      </w:r>
      <w:r>
        <w:rPr>
          <w:rFonts w:hint="eastAsia" w:asciiTheme="minorEastAsia" w:hAnsiTheme="minorEastAsia" w:eastAsiaTheme="minorEastAsia"/>
          <w:sz w:val="24"/>
        </w:rPr>
        <w:t>货到安装验收合格1个月内付合同总价的70% ，验收合格半年后1个月内付合同总价的20% ，验收合格一年后1个月内付合同总价10% 。</w:t>
      </w:r>
    </w:p>
    <w:p>
      <w:pPr>
        <w:pStyle w:val="53"/>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3.2付款方式：转账、电汇等非现金方式。</w:t>
      </w:r>
    </w:p>
    <w:p>
      <w:pPr>
        <w:pStyle w:val="53"/>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hint="eastAsia" w:asciiTheme="minorEastAsia" w:hAnsiTheme="minorEastAsia" w:eastAsiaTheme="minorEastAsia"/>
          <w:b/>
          <w:kern w:val="13"/>
          <w:sz w:val="24"/>
          <w:lang w:val="en-US" w:eastAsia="zh-CN"/>
        </w:rPr>
        <w:t>4、</w:t>
      </w:r>
      <w:r>
        <w:rPr>
          <w:rFonts w:asciiTheme="minorEastAsia" w:hAnsiTheme="minorEastAsia" w:eastAsiaTheme="minorEastAsia"/>
          <w:b/>
          <w:kern w:val="13"/>
          <w:sz w:val="24"/>
        </w:rPr>
        <w:t>培训：</w:t>
      </w:r>
      <w:r>
        <w:rPr>
          <w:rFonts w:asciiTheme="minorEastAsia" w:hAnsiTheme="minorEastAsia" w:eastAsiaTheme="minorEastAsia"/>
          <w:sz w:val="24"/>
        </w:rPr>
        <w:t>负责设备安装、调试，确保正常运行，且负责操作人员的培训，直至操作人员对操作技术完全掌握为止，费用包含在总报价内。</w:t>
      </w:r>
    </w:p>
    <w:p>
      <w:pPr>
        <w:pStyle w:val="53"/>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kern w:val="13"/>
          <w:sz w:val="24"/>
          <w:lang w:val="en-US" w:eastAsia="zh-CN"/>
        </w:rPr>
        <w:t>5、</w:t>
      </w:r>
      <w:r>
        <w:rPr>
          <w:rFonts w:asciiTheme="minorEastAsia" w:hAnsiTheme="minorEastAsia" w:eastAsiaTheme="minorEastAsia"/>
          <w:b/>
          <w:kern w:val="13"/>
          <w:sz w:val="24"/>
        </w:rPr>
        <w:t>验收：</w:t>
      </w:r>
      <w:r>
        <w:rPr>
          <w:rFonts w:asciiTheme="minorEastAsia" w:hAnsiTheme="minorEastAsia" w:eastAsiaTheme="minorEastAsia"/>
          <w:kern w:val="13"/>
          <w:sz w:val="24"/>
        </w:rPr>
        <w:t>按照比选文件服务要求、响应文件响应情况和国家、行业标准进行</w:t>
      </w:r>
      <w:r>
        <w:rPr>
          <w:rFonts w:asciiTheme="minorEastAsia" w:hAnsiTheme="minorEastAsia" w:eastAsiaTheme="minorEastAsia"/>
          <w:color w:val="000000"/>
          <w:sz w:val="24"/>
        </w:rPr>
        <w:t>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kern w:val="0"/>
          <w:sz w:val="24"/>
        </w:rPr>
      </w:pPr>
      <w:r>
        <w:rPr>
          <w:rFonts w:hint="eastAsia" w:ascii="宋体" w:hAnsi="宋体" w:eastAsia="宋体" w:cs="宋体"/>
          <w:sz w:val="24"/>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hint="eastAsia" w:asciiTheme="minorEastAsia" w:hAnsiTheme="minorEastAsia" w:eastAsiaTheme="minorEastAsia"/>
          <w:b/>
          <w:kern w:val="0"/>
          <w:sz w:val="24"/>
          <w:lang w:eastAsia="zh-CN"/>
        </w:rPr>
        <w:t>和</w:t>
      </w:r>
      <w:r>
        <w:rPr>
          <w:rFonts w:hint="eastAsia" w:ascii="宋体" w:hAnsi="宋体" w:eastAsia="宋体" w:cs="宋体"/>
          <w:sz w:val="24"/>
        </w:rPr>
        <w:t>★</w:t>
      </w:r>
      <w:r>
        <w:rPr>
          <w:rFonts w:hint="eastAsia" w:ascii="宋体" w:hAnsi="宋体" w:cs="宋体"/>
          <w:b/>
          <w:bCs/>
          <w:sz w:val="24"/>
          <w:lang w:eastAsia="zh-CN"/>
        </w:rPr>
        <w:t>条款</w:t>
      </w:r>
      <w:r>
        <w:rPr>
          <w:rFonts w:asciiTheme="minorEastAsia" w:hAnsiTheme="minorEastAsia" w:eastAsiaTheme="minorEastAsia"/>
          <w:b/>
          <w:bCs/>
          <w:kern w:val="0"/>
          <w:sz w:val="24"/>
        </w:rPr>
        <w:t>为实质性要求，负偏离将导致响应文件无效。</w:t>
      </w:r>
    </w:p>
    <w:p>
      <w:pPr>
        <w:rPr>
          <w:rFonts w:ascii="Times New Roman" w:hAnsi="Times New Roman"/>
          <w:sz w:val="36"/>
          <w:szCs w:val="36"/>
        </w:rPr>
      </w:pPr>
      <w:bookmarkStart w:id="5" w:name="_Toc52036325"/>
      <w:bookmarkStart w:id="6" w:name="_Toc520455383"/>
      <w:r>
        <w:rPr>
          <w:rFonts w:ascii="Times New Roman" w:hAnsi="Times New Roman"/>
          <w:sz w:val="36"/>
          <w:szCs w:val="36"/>
        </w:rPr>
        <w:br w:type="page"/>
      </w:r>
    </w:p>
    <w:p>
      <w:pPr>
        <w:pStyle w:val="4"/>
        <w:pageBreakBefore w:val="0"/>
        <w:kinsoku/>
        <w:wordWrap/>
        <w:overflowPunct/>
        <w:topLinePunct w:val="0"/>
        <w:bidi w:val="0"/>
        <w:spacing w:before="0" w:after="0" w:line="360" w:lineRule="exact"/>
        <w:jc w:val="center"/>
        <w:textAlignment w:val="auto"/>
        <w:rPr>
          <w:rFonts w:hint="eastAsia" w:ascii="Times New Roman" w:hAnsi="Times New Roman"/>
          <w:sz w:val="30"/>
          <w:szCs w:val="30"/>
        </w:rPr>
      </w:pPr>
      <w:r>
        <w:rPr>
          <w:rFonts w:hint="eastAsia" w:ascii="Times New Roman" w:hAnsi="Times New Roman"/>
          <w:sz w:val="30"/>
          <w:szCs w:val="30"/>
          <w:lang w:eastAsia="zh-CN"/>
        </w:rPr>
        <w:t>第三章</w:t>
      </w:r>
      <w:r>
        <w:rPr>
          <w:rFonts w:hint="eastAsia" w:ascii="Times New Roman" w:hAnsi="Times New Roman"/>
          <w:sz w:val="30"/>
          <w:szCs w:val="30"/>
          <w:lang w:val="en-US" w:eastAsia="zh-CN"/>
        </w:rPr>
        <w:t xml:space="preserve">  </w:t>
      </w:r>
      <w:r>
        <w:rPr>
          <w:rFonts w:ascii="Times New Roman" w:hAnsi="Times New Roman"/>
          <w:sz w:val="30"/>
          <w:szCs w:val="30"/>
        </w:rPr>
        <w:t>响应文件格式</w:t>
      </w:r>
      <w:bookmarkEnd w:id="5"/>
      <w:bookmarkEnd w:id="6"/>
      <w:r>
        <w:rPr>
          <w:rFonts w:hint="eastAsia" w:ascii="Times New Roman" w:hAnsi="Times New Roman"/>
          <w:sz w:val="30"/>
          <w:szCs w:val="30"/>
        </w:rPr>
        <w:t>和要求</w:t>
      </w:r>
    </w:p>
    <w:p>
      <w:pPr>
        <w:pStyle w:val="4"/>
        <w:keepNext/>
        <w:keepLines/>
        <w:pageBreakBefore w:val="0"/>
        <w:widowControl w:val="0"/>
        <w:numPr>
          <w:ilvl w:val="0"/>
          <w:numId w:val="0"/>
        </w:numPr>
        <w:kinsoku/>
        <w:wordWrap/>
        <w:overflowPunct/>
        <w:topLinePunct w:val="0"/>
        <w:autoSpaceDE/>
        <w:autoSpaceDN/>
        <w:bidi w:val="0"/>
        <w:adjustRightInd/>
        <w:snapToGrid w:val="0"/>
        <w:spacing w:before="0" w:after="0" w:line="360" w:lineRule="exact"/>
        <w:ind w:left="0"/>
        <w:jc w:val="both"/>
        <w:textAlignment w:val="auto"/>
        <w:rPr>
          <w:rFonts w:ascii="Times New Roman" w:hAnsi="Times New Roman" w:eastAsia="宋体" w:cs="Times New Roman"/>
          <w:b w:val="0"/>
          <w:bCs w:val="0"/>
          <w:color w:val="0D0D0D"/>
          <w:kern w:val="0"/>
          <w:sz w:val="24"/>
          <w:szCs w:val="24"/>
          <w:lang w:val="zh-CN" w:eastAsia="zh-CN" w:bidi="ar-SA"/>
        </w:rPr>
      </w:pPr>
      <w:r>
        <w:rPr>
          <w:rFonts w:hint="eastAsia" w:ascii="Times New Roman" w:hAnsi="Times New Roman" w:eastAsia="宋体" w:cs="Times New Roman"/>
          <w:b w:val="0"/>
          <w:bCs w:val="0"/>
          <w:color w:val="0D0D0D"/>
          <w:kern w:val="0"/>
          <w:sz w:val="24"/>
          <w:szCs w:val="24"/>
          <w:lang w:val="zh-CN" w:eastAsia="zh-CN" w:bidi="ar-SA"/>
        </w:rPr>
        <w:t xml:space="preserve">一、响应文件要求：响应文件需具有的资料(仅有但不限于) </w:t>
      </w:r>
    </w:p>
    <w:p>
      <w:pPr>
        <w:pageBreakBefore w:val="0"/>
        <w:kinsoku/>
        <w:wordWrap/>
        <w:overflowPunct/>
        <w:topLinePunct w:val="0"/>
        <w:bidi w:val="0"/>
        <w:snapToGrid w:val="0"/>
        <w:spacing w:line="360" w:lineRule="exact"/>
        <w:ind w:left="0"/>
        <w:jc w:val="left"/>
        <w:textAlignment w:val="auto"/>
        <w:rPr>
          <w:rFonts w:ascii="Times New Roman" w:hAnsi="Times New Roman" w:eastAsia="宋体" w:cs="Times New Roman"/>
          <w:b w:val="0"/>
          <w:bCs w:val="0"/>
          <w:color w:val="0D0D0D"/>
          <w:kern w:val="0"/>
          <w:sz w:val="24"/>
          <w:szCs w:val="24"/>
          <w:lang w:val="zh-CN" w:eastAsia="zh-CN" w:bidi="ar-SA"/>
        </w:rPr>
      </w:pPr>
      <w:r>
        <w:rPr>
          <w:rFonts w:hint="eastAsia" w:ascii="Times New Roman" w:hAnsi="Times New Roman" w:eastAsia="宋体" w:cs="Times New Roman"/>
          <w:b w:val="0"/>
          <w:bCs w:val="0"/>
          <w:color w:val="0D0D0D"/>
          <w:kern w:val="0"/>
          <w:sz w:val="24"/>
          <w:szCs w:val="24"/>
          <w:lang w:val="zh-CN" w:eastAsia="zh-CN" w:bidi="ar-SA"/>
        </w:rPr>
        <w:t>（一式两份，一正一副，封面注明包号和设备名称，报价为一次性报价。）</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pageBreakBefore w:val="0"/>
        <w:kinsoku/>
        <w:wordWrap/>
        <w:overflowPunct/>
        <w:topLinePunct w:val="0"/>
        <w:autoSpaceDE w:val="0"/>
        <w:autoSpaceDN w:val="0"/>
        <w:bidi w:val="0"/>
        <w:adjustRightInd w:val="0"/>
        <w:snapToGrid w:val="0"/>
        <w:spacing w:line="36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pageBreakBefore w:val="0"/>
        <w:kinsoku/>
        <w:wordWrap/>
        <w:overflowPunct/>
        <w:topLinePunct w:val="0"/>
        <w:bidi w:val="0"/>
        <w:snapToGrid w:val="0"/>
        <w:spacing w:line="360" w:lineRule="exact"/>
        <w:ind w:left="0"/>
        <w:jc w:val="left"/>
        <w:textAlignment w:val="auto"/>
        <w:rPr>
          <w:rFonts w:hint="default" w:ascii="Times New Roman" w:hAnsi="Times New Roman"/>
          <w:color w:val="0D0D0D"/>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color w:val="0D0D0D"/>
          <w:kern w:val="0"/>
          <w:sz w:val="24"/>
          <w:lang w:val="zh-CN" w:eastAsia="zh-CN"/>
        </w:rPr>
        <w:t>或</w:t>
      </w:r>
      <w:r>
        <w:rPr>
          <w:rFonts w:hint="eastAsia" w:ascii="Times New Roman" w:hAnsi="Times New Roman"/>
          <w:color w:val="0D0D0D"/>
          <w:kern w:val="0"/>
          <w:sz w:val="24"/>
          <w:lang w:val="en-US" w:eastAsia="zh-CN"/>
        </w:rPr>
        <w:t>提供消毒产品卫生安全评价报告。</w:t>
      </w:r>
    </w:p>
    <w:p>
      <w:pPr>
        <w:pageBreakBefore w:val="0"/>
        <w:kinsoku/>
        <w:wordWrap/>
        <w:overflowPunct/>
        <w:topLinePunct w:val="0"/>
        <w:bidi w:val="0"/>
        <w:snapToGrid w:val="0"/>
        <w:spacing w:line="360" w:lineRule="exact"/>
        <w:ind w:left="0"/>
        <w:jc w:val="left"/>
        <w:textAlignment w:val="auto"/>
        <w:rPr>
          <w:rFonts w:ascii="Times New Roman" w:hAnsi="Times New Roman"/>
          <w:b/>
          <w:kern w:val="0"/>
          <w:sz w:val="24"/>
        </w:rPr>
      </w:pPr>
      <w:r>
        <w:rPr>
          <w:rFonts w:hint="eastAsia" w:ascii="Times New Roman" w:hAnsi="Times New Roman"/>
          <w:b/>
          <w:kern w:val="0"/>
          <w:sz w:val="24"/>
        </w:rPr>
        <w:t>二、响应文件格式</w:t>
      </w:r>
    </w:p>
    <w:p>
      <w:pPr>
        <w:pageBreakBefore w:val="0"/>
        <w:widowControl/>
        <w:kinsoku/>
        <w:wordWrap/>
        <w:overflowPunct/>
        <w:topLinePunct w:val="0"/>
        <w:bidi w:val="0"/>
        <w:snapToGrid w:val="0"/>
        <w:spacing w:line="36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pageBreakBefore w:val="0"/>
        <w:widowControl/>
        <w:kinsoku/>
        <w:wordWrap/>
        <w:overflowPunct/>
        <w:topLinePunct w:val="0"/>
        <w:bidi w:val="0"/>
        <w:snapToGrid w:val="0"/>
        <w:spacing w:line="36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pageBreakBefore w:val="0"/>
        <w:widowControl/>
        <w:kinsoku/>
        <w:wordWrap/>
        <w:overflowPunct/>
        <w:topLinePunct w:val="0"/>
        <w:bidi w:val="0"/>
        <w:snapToGrid w:val="0"/>
        <w:spacing w:line="36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rPr>
          <w:rFonts w:hint="eastAsia" w:ascii="Times New Roman" w:hAnsi="Times New Roman"/>
          <w:b/>
          <w:bCs/>
          <w:kern w:val="0"/>
          <w:sz w:val="32"/>
          <w:szCs w:val="32"/>
        </w:rPr>
      </w:pPr>
      <w:r>
        <w:rPr>
          <w:rFonts w:hint="eastAsia" w:ascii="Times New Roman" w:hAnsi="Times New Roman"/>
          <w:b/>
          <w:bCs/>
          <w:kern w:val="0"/>
          <w:sz w:val="32"/>
          <w:szCs w:val="32"/>
        </w:rPr>
        <w:br w:type="page"/>
      </w:r>
    </w:p>
    <w:p>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p>
      <w:pPr>
        <w:widowControl/>
        <w:adjustRightInd w:val="0"/>
        <w:snapToGrid w:val="0"/>
        <w:spacing w:line="400" w:lineRule="exact"/>
        <w:ind w:firstLine="482" w:firstLineChars="200"/>
        <w:jc w:val="left"/>
        <w:rPr>
          <w:rFonts w:hint="default" w:ascii="Times New Roman" w:hAnsi="Times New Roman" w:eastAsia="宋体"/>
          <w:b/>
          <w:bCs/>
          <w:kern w:val="0"/>
          <w:sz w:val="24"/>
          <w:szCs w:val="20"/>
          <w:lang w:val="en-US" w:eastAsia="zh-CN"/>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01包</w:t>
      </w:r>
    </w:p>
    <w:tbl>
      <w:tblPr>
        <w:tblStyle w:val="23"/>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12"/>
        <w:gridCol w:w="810"/>
        <w:gridCol w:w="3330"/>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sz w:val="24"/>
                <w:szCs w:val="24"/>
              </w:rPr>
            </w:pPr>
            <w:r>
              <w:rPr>
                <w:rFonts w:hint="eastAsia" w:ascii="宋体" w:hAnsi="宋体"/>
                <w:b/>
                <w:bCs/>
                <w:sz w:val="24"/>
                <w:szCs w:val="24"/>
              </w:rPr>
              <w:t>序号</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33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报价</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30</w:t>
            </w:r>
          </w:p>
        </w:tc>
        <w:tc>
          <w:tcPr>
            <w:tcW w:w="33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=（基准价／投标报价）×30（保留小数点后两位，四舍五入）。</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2</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技术指标和配置</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58</w:t>
            </w:r>
          </w:p>
        </w:tc>
        <w:tc>
          <w:tcPr>
            <w:tcW w:w="33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完全符合招标文件要求没有负偏离得</w:t>
            </w:r>
            <w:r>
              <w:rPr>
                <w:rFonts w:hint="eastAsia" w:ascii="宋体" w:hAnsi="宋体"/>
                <w:sz w:val="24"/>
                <w:szCs w:val="24"/>
                <w:lang w:val="en-US" w:eastAsia="zh-CN"/>
              </w:rPr>
              <w:t>58</w:t>
            </w:r>
            <w:r>
              <w:rPr>
                <w:rFonts w:ascii="宋体" w:hAnsi="宋体"/>
                <w:sz w:val="24"/>
                <w:szCs w:val="24"/>
              </w:rPr>
              <w:t>分；星号条款(标注▲)的技术参数，一条不满足扣</w:t>
            </w:r>
            <w:r>
              <w:rPr>
                <w:rFonts w:hint="eastAsia" w:ascii="宋体" w:hAnsi="宋体"/>
                <w:sz w:val="24"/>
                <w:szCs w:val="24"/>
                <w:lang w:val="en-US" w:eastAsia="zh-CN"/>
              </w:rPr>
              <w:t>6</w:t>
            </w:r>
            <w:r>
              <w:rPr>
                <w:rFonts w:ascii="宋体" w:hAnsi="宋体"/>
                <w:sz w:val="24"/>
                <w:szCs w:val="24"/>
              </w:rPr>
              <w:t>分，非星号条款的技术参数，一条不满足扣</w:t>
            </w:r>
            <w:r>
              <w:rPr>
                <w:rFonts w:hint="eastAsia" w:ascii="宋体" w:hAnsi="宋体"/>
                <w:sz w:val="24"/>
                <w:szCs w:val="24"/>
                <w:lang w:val="en-US" w:eastAsia="zh-CN"/>
              </w:rPr>
              <w:t>2</w:t>
            </w:r>
            <w:r>
              <w:rPr>
                <w:rFonts w:ascii="宋体" w:hAnsi="宋体"/>
                <w:sz w:val="24"/>
                <w:szCs w:val="24"/>
              </w:rPr>
              <w:t>分</w:t>
            </w:r>
            <w:r>
              <w:rPr>
                <w:rFonts w:hint="eastAsia" w:ascii="宋体" w:hAnsi="宋体"/>
                <w:sz w:val="24"/>
                <w:szCs w:val="24"/>
                <w:lang w:eastAsia="zh-CN"/>
              </w:rPr>
              <w:t>，</w:t>
            </w:r>
            <w:r>
              <w:rPr>
                <w:rFonts w:ascii="宋体" w:hAnsi="宋体"/>
                <w:sz w:val="24"/>
                <w:szCs w:val="24"/>
              </w:rPr>
              <w:t>扣完为止。（</w:t>
            </w:r>
            <w:r>
              <w:rPr>
                <w:rFonts w:hint="eastAsia" w:ascii="宋体" w:hAnsi="宋体"/>
                <w:sz w:val="24"/>
                <w:szCs w:val="24"/>
                <w:lang w:eastAsia="zh-CN"/>
              </w:rPr>
              <w:t>标注</w:t>
            </w:r>
            <w:r>
              <w:rPr>
                <w:rFonts w:hint="eastAsia" w:ascii="宋体" w:hAnsi="宋体" w:eastAsia="宋体" w:cs="宋体"/>
                <w:sz w:val="24"/>
                <w:szCs w:val="24"/>
              </w:rPr>
              <w:t>★</w:t>
            </w:r>
            <w:r>
              <w:rPr>
                <w:rFonts w:hint="eastAsia" w:ascii="宋体" w:hAnsi="宋体" w:eastAsia="宋体" w:cs="宋体"/>
                <w:sz w:val="24"/>
                <w:szCs w:val="24"/>
                <w:lang w:eastAsia="zh-CN"/>
              </w:rPr>
              <w:t>参数</w:t>
            </w:r>
            <w:r>
              <w:rPr>
                <w:rFonts w:ascii="宋体" w:hAnsi="宋体"/>
                <w:sz w:val="24"/>
                <w:szCs w:val="24"/>
              </w:rPr>
              <w:t>实质性要求</w:t>
            </w:r>
            <w:r>
              <w:rPr>
                <w:rFonts w:hint="eastAsia" w:ascii="宋体" w:hAnsi="宋体"/>
                <w:sz w:val="24"/>
                <w:szCs w:val="24"/>
                <w:lang w:eastAsia="zh-CN"/>
              </w:rPr>
              <w:t>，负偏离为无效响应文件</w:t>
            </w:r>
            <w:r>
              <w:rPr>
                <w:rFonts w:ascii="宋体" w:hAnsi="宋体"/>
                <w:sz w:val="24"/>
                <w:szCs w:val="24"/>
              </w:rPr>
              <w:t>）</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eastAsia="宋体" w:cs="宋体"/>
                <w:sz w:val="24"/>
                <w:szCs w:val="24"/>
              </w:rPr>
              <w:t>★</w:t>
            </w:r>
            <w:r>
              <w:rPr>
                <w:rFonts w:hint="eastAsia" w:ascii="宋体" w:hAnsi="宋体" w:cs="宋体"/>
                <w:sz w:val="24"/>
                <w:szCs w:val="24"/>
                <w:lang w:eastAsia="zh-CN"/>
              </w:rPr>
              <w:t>和</w:t>
            </w:r>
            <w:r>
              <w:rPr>
                <w:rFonts w:ascii="宋体" w:hAnsi="宋体"/>
                <w:sz w:val="24"/>
                <w:szCs w:val="24"/>
              </w:rPr>
              <w:t>▲</w:t>
            </w:r>
            <w:r>
              <w:rPr>
                <w:rFonts w:hint="eastAsia" w:ascii="宋体" w:hAnsi="宋体"/>
                <w:sz w:val="24"/>
                <w:szCs w:val="24"/>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3</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履约能力</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3</w:t>
            </w:r>
          </w:p>
        </w:tc>
        <w:tc>
          <w:tcPr>
            <w:tcW w:w="33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年以来业绩计算，单项合同一个得0.5分，最多得</w:t>
            </w:r>
            <w:r>
              <w:rPr>
                <w:rFonts w:hint="eastAsia" w:ascii="宋体" w:hAnsi="宋体"/>
                <w:sz w:val="24"/>
                <w:szCs w:val="24"/>
              </w:rPr>
              <w:t>3</w:t>
            </w:r>
            <w:r>
              <w:rPr>
                <w:rFonts w:ascii="宋体" w:hAnsi="宋体"/>
                <w:sz w:val="24"/>
                <w:szCs w:val="24"/>
              </w:rPr>
              <w:t>分。</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类似业绩指：同品牌同型号设备销售业绩。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4</w:t>
            </w:r>
          </w:p>
        </w:tc>
        <w:tc>
          <w:tcPr>
            <w:tcW w:w="11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售后服务</w:t>
            </w:r>
          </w:p>
        </w:tc>
        <w:tc>
          <w:tcPr>
            <w:tcW w:w="8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rPr>
            </w:pPr>
            <w:r>
              <w:rPr>
                <w:rFonts w:hint="eastAsia" w:ascii="宋体" w:hAnsi="宋体"/>
                <w:bCs/>
                <w:sz w:val="24"/>
                <w:szCs w:val="24"/>
                <w:lang w:val="en-US" w:eastAsia="zh-CN"/>
              </w:rPr>
              <w:t>9</w:t>
            </w:r>
          </w:p>
        </w:tc>
        <w:tc>
          <w:tcPr>
            <w:tcW w:w="333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投标人提供完善的服务方案,完全符合招标文件商务要求的得</w:t>
            </w:r>
            <w:r>
              <w:rPr>
                <w:rFonts w:hint="eastAsia" w:ascii="宋体" w:hAnsi="宋体"/>
                <w:sz w:val="24"/>
                <w:szCs w:val="24"/>
                <w:lang w:val="en-US" w:eastAsia="zh-CN"/>
              </w:rPr>
              <w:t>3</w:t>
            </w:r>
            <w:r>
              <w:rPr>
                <w:rFonts w:ascii="宋体" w:hAnsi="宋体"/>
                <w:sz w:val="24"/>
                <w:szCs w:val="24"/>
              </w:rPr>
              <w:t>分；每有一项缺项漏项的扣</w:t>
            </w:r>
            <w:r>
              <w:rPr>
                <w:rFonts w:hint="eastAsia" w:ascii="宋体" w:hAnsi="宋体"/>
                <w:sz w:val="24"/>
                <w:szCs w:val="24"/>
                <w:lang w:val="en-US" w:eastAsia="zh-CN"/>
              </w:rPr>
              <w:t>1</w:t>
            </w:r>
            <w:r>
              <w:rPr>
                <w:rFonts w:ascii="宋体" w:hAnsi="宋体"/>
                <w:sz w:val="24"/>
                <w:szCs w:val="24"/>
              </w:rPr>
              <w:t>分，扣完为止；每有一项阐述不清、描述不明、描述错误得扣1分。</w:t>
            </w:r>
          </w:p>
          <w:p>
            <w:pPr>
              <w:numPr>
                <w:ilvl w:val="0"/>
                <w:numId w:val="0"/>
              </w:numPr>
              <w:spacing w:line="0" w:lineRule="atLeast"/>
              <w:rPr>
                <w:rFonts w:hint="default" w:ascii="宋体" w:hAnsi="宋体"/>
                <w:sz w:val="24"/>
                <w:szCs w:val="24"/>
                <w:lang w:val="en-US"/>
              </w:rPr>
            </w:pPr>
            <w:r>
              <w:rPr>
                <w:rFonts w:hint="eastAsia" w:ascii="宋体" w:hAnsi="宋体"/>
                <w:sz w:val="24"/>
                <w:szCs w:val="24"/>
                <w:lang w:val="en-US" w:eastAsia="zh-CN"/>
              </w:rPr>
              <w:t>2、</w:t>
            </w:r>
            <w:r>
              <w:rPr>
                <w:rFonts w:hint="eastAsia" w:ascii="宋体" w:hAnsi="宋体"/>
                <w:sz w:val="24"/>
                <w:szCs w:val="24"/>
                <w:lang w:eastAsia="zh-CN"/>
              </w:rPr>
              <w:t>配件及耗材价格最低则得</w:t>
            </w:r>
            <w:r>
              <w:rPr>
                <w:rFonts w:hint="eastAsia" w:ascii="宋体" w:hAnsi="宋体"/>
                <w:sz w:val="24"/>
                <w:szCs w:val="24"/>
                <w:lang w:val="en-US" w:eastAsia="zh-CN"/>
              </w:rPr>
              <w:t>5分，其他投标报价为</w:t>
            </w:r>
            <w:r>
              <w:rPr>
                <w:rFonts w:ascii="宋体" w:hAnsi="宋体"/>
                <w:sz w:val="24"/>
                <w:szCs w:val="24"/>
              </w:rPr>
              <w:t>（基准价／投标报价）×</w:t>
            </w:r>
            <w:r>
              <w:rPr>
                <w:rFonts w:hint="eastAsia" w:ascii="宋体" w:hAnsi="宋体"/>
                <w:sz w:val="24"/>
                <w:szCs w:val="24"/>
                <w:lang w:val="en-US" w:eastAsia="zh-CN"/>
              </w:rPr>
              <w:t>5</w:t>
            </w:r>
            <w:r>
              <w:rPr>
                <w:rFonts w:ascii="宋体" w:hAnsi="宋体"/>
                <w:sz w:val="24"/>
                <w:szCs w:val="24"/>
              </w:rPr>
              <w:t>（保留小数点后两位，四舍五入）。</w:t>
            </w:r>
            <w:r>
              <w:rPr>
                <w:rFonts w:hint="eastAsia" w:ascii="宋体" w:hAnsi="宋体"/>
                <w:sz w:val="24"/>
                <w:szCs w:val="24"/>
                <w:lang w:val="en-US" w:eastAsia="zh-CN"/>
              </w:rPr>
              <w:t>3、</w:t>
            </w:r>
            <w:r>
              <w:rPr>
                <w:rFonts w:hint="eastAsia" w:ascii="宋体" w:hAnsi="宋体"/>
                <w:sz w:val="24"/>
                <w:szCs w:val="24"/>
                <w:lang w:eastAsia="zh-CN"/>
              </w:rPr>
              <w:t>配件及耗材保用期限、供货时间最优者得</w:t>
            </w:r>
            <w:r>
              <w:rPr>
                <w:rFonts w:hint="eastAsia" w:ascii="宋体" w:hAnsi="宋体"/>
                <w:sz w:val="24"/>
                <w:szCs w:val="24"/>
                <w:lang w:val="en-US" w:eastAsia="zh-CN"/>
              </w:rPr>
              <w:t>1分，第二名得0.8分，第三名得0.6分，第四名得0.4分，最低得0分。</w:t>
            </w:r>
          </w:p>
        </w:tc>
        <w:tc>
          <w:tcPr>
            <w:tcW w:w="25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提供售后服务方案和配件及耗材保用期限、供货时间承诺书并加盖投标人的公章。</w:t>
            </w:r>
          </w:p>
        </w:tc>
      </w:tr>
    </w:tbl>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r>
        <w:rPr>
          <w:rFonts w:hint="eastAsia" w:ascii="Times New Roman" w:hAnsi="Times New Roman"/>
          <w:b/>
          <w:bCs/>
          <w:kern w:val="0"/>
          <w:sz w:val="24"/>
          <w:szCs w:val="20"/>
          <w:lang w:eastAsia="zh-CN"/>
        </w:rPr>
        <w:br w:type="page"/>
      </w:r>
    </w:p>
    <w:p>
      <w:pPr>
        <w:widowControl/>
        <w:adjustRightInd w:val="0"/>
        <w:snapToGrid w:val="0"/>
        <w:spacing w:line="400" w:lineRule="exact"/>
        <w:ind w:firstLine="482" w:firstLineChars="200"/>
        <w:jc w:val="left"/>
        <w:rPr>
          <w:rFonts w:hint="default" w:ascii="Times New Roman" w:hAnsi="Times New Roman" w:eastAsia="宋体"/>
          <w:b/>
          <w:bCs/>
          <w:kern w:val="0"/>
          <w:sz w:val="24"/>
          <w:szCs w:val="20"/>
          <w:lang w:val="en-US" w:eastAsia="zh-CN"/>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02包</w:t>
      </w:r>
    </w:p>
    <w:tbl>
      <w:tblPr>
        <w:tblStyle w:val="23"/>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sz w:val="24"/>
                <w:szCs w:val="24"/>
              </w:rPr>
            </w:pPr>
            <w:r>
              <w:rPr>
                <w:rFonts w:hint="eastAsia" w:ascii="宋体" w:hAnsi="宋体"/>
                <w:b/>
                <w:bCs/>
                <w:sz w:val="24"/>
                <w:szCs w:val="24"/>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=（基准价／投标报价）×30（保留小数点后两位，四舍五入）。</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58</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完全符合招标文件要求没有负偏离得</w:t>
            </w:r>
            <w:r>
              <w:rPr>
                <w:rFonts w:hint="eastAsia" w:ascii="宋体" w:hAnsi="宋体"/>
                <w:sz w:val="24"/>
                <w:szCs w:val="24"/>
                <w:lang w:val="en-US" w:eastAsia="zh-CN"/>
              </w:rPr>
              <w:t>58</w:t>
            </w:r>
            <w:r>
              <w:rPr>
                <w:rFonts w:ascii="宋体" w:hAnsi="宋体"/>
                <w:sz w:val="24"/>
                <w:szCs w:val="24"/>
              </w:rPr>
              <w:t>分；星号条款(标注▲)的技术参数，一条不满足扣</w:t>
            </w:r>
            <w:r>
              <w:rPr>
                <w:rFonts w:hint="eastAsia" w:ascii="宋体" w:hAnsi="宋体"/>
                <w:sz w:val="24"/>
                <w:szCs w:val="24"/>
                <w:lang w:val="en-US" w:eastAsia="zh-CN"/>
              </w:rPr>
              <w:t>3</w:t>
            </w:r>
            <w:r>
              <w:rPr>
                <w:rFonts w:ascii="宋体" w:hAnsi="宋体"/>
                <w:sz w:val="24"/>
                <w:szCs w:val="24"/>
              </w:rPr>
              <w:t>分，非星号条款的技术参数，一条不满足扣</w:t>
            </w:r>
            <w:r>
              <w:rPr>
                <w:rFonts w:hint="eastAsia" w:ascii="宋体" w:hAnsi="宋体"/>
                <w:sz w:val="24"/>
                <w:szCs w:val="24"/>
                <w:lang w:val="en-US" w:eastAsia="zh-CN"/>
              </w:rPr>
              <w:t>0.5</w:t>
            </w:r>
            <w:r>
              <w:rPr>
                <w:rFonts w:ascii="宋体" w:hAnsi="宋体"/>
                <w:sz w:val="24"/>
                <w:szCs w:val="24"/>
              </w:rPr>
              <w:t>分，扣完为止。（</w:t>
            </w:r>
            <w:r>
              <w:rPr>
                <w:rFonts w:hint="eastAsia" w:ascii="宋体" w:hAnsi="宋体"/>
                <w:sz w:val="24"/>
                <w:szCs w:val="24"/>
                <w:lang w:eastAsia="zh-CN"/>
              </w:rPr>
              <w:t>标注</w:t>
            </w:r>
            <w:r>
              <w:rPr>
                <w:rFonts w:hint="eastAsia" w:ascii="宋体" w:hAnsi="宋体" w:eastAsia="宋体" w:cs="宋体"/>
                <w:sz w:val="24"/>
                <w:szCs w:val="24"/>
              </w:rPr>
              <w:t>★</w:t>
            </w:r>
            <w:r>
              <w:rPr>
                <w:rFonts w:hint="eastAsia" w:ascii="宋体" w:hAnsi="宋体" w:eastAsia="宋体" w:cs="宋体"/>
                <w:sz w:val="24"/>
                <w:szCs w:val="24"/>
                <w:lang w:eastAsia="zh-CN"/>
              </w:rPr>
              <w:t>参数</w:t>
            </w:r>
            <w:r>
              <w:rPr>
                <w:rFonts w:ascii="宋体" w:hAnsi="宋体"/>
                <w:sz w:val="24"/>
                <w:szCs w:val="24"/>
              </w:rPr>
              <w:t>实质性要求</w:t>
            </w:r>
            <w:r>
              <w:rPr>
                <w:rFonts w:hint="eastAsia" w:ascii="宋体" w:hAnsi="宋体"/>
                <w:sz w:val="24"/>
                <w:szCs w:val="24"/>
                <w:lang w:eastAsia="zh-CN"/>
              </w:rPr>
              <w:t>，负偏离为无效响应文件</w:t>
            </w:r>
            <w:r>
              <w:rPr>
                <w:rFonts w:ascii="宋体" w:hAnsi="宋体"/>
                <w:sz w:val="24"/>
                <w:szCs w:val="24"/>
              </w:rPr>
              <w:t>）</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eastAsia="宋体" w:cs="宋体"/>
                <w:sz w:val="24"/>
                <w:szCs w:val="24"/>
              </w:rPr>
              <w:t>★</w:t>
            </w:r>
            <w:r>
              <w:rPr>
                <w:rFonts w:hint="eastAsia" w:ascii="宋体" w:hAnsi="宋体" w:cs="宋体"/>
                <w:sz w:val="24"/>
                <w:szCs w:val="24"/>
                <w:lang w:eastAsia="zh-CN"/>
              </w:rPr>
              <w:t>和</w:t>
            </w:r>
            <w:r>
              <w:rPr>
                <w:rFonts w:ascii="宋体" w:hAnsi="宋体"/>
                <w:sz w:val="24"/>
                <w:szCs w:val="24"/>
              </w:rPr>
              <w:t>▲</w:t>
            </w:r>
            <w:r>
              <w:rPr>
                <w:rFonts w:hint="eastAsia" w:ascii="宋体" w:hAnsi="宋体"/>
                <w:sz w:val="24"/>
                <w:szCs w:val="24"/>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年以来业绩计算，单项合同一个得0.5分，最多得</w:t>
            </w:r>
            <w:r>
              <w:rPr>
                <w:rFonts w:hint="eastAsia" w:ascii="宋体" w:hAnsi="宋体"/>
                <w:sz w:val="24"/>
                <w:szCs w:val="24"/>
              </w:rPr>
              <w:t>3</w:t>
            </w:r>
            <w:r>
              <w:rPr>
                <w:rFonts w:ascii="宋体" w:hAnsi="宋体"/>
                <w:sz w:val="24"/>
                <w:szCs w:val="24"/>
              </w:rPr>
              <w:t>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类似业绩指：同品牌同型号设备销售业绩。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rPr>
            </w:pPr>
            <w:r>
              <w:rPr>
                <w:rFonts w:hint="eastAsia" w:ascii="宋体" w:hAnsi="宋体"/>
                <w:bCs/>
                <w:sz w:val="24"/>
                <w:szCs w:val="24"/>
                <w:lang w:val="en-US" w:eastAsia="zh-CN"/>
              </w:rPr>
              <w:t>9</w:t>
            </w:r>
          </w:p>
        </w:tc>
        <w:tc>
          <w:tcPr>
            <w:tcW w:w="276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投标人提供完善的服务方案,完全符合招标文件商务要求的得</w:t>
            </w:r>
            <w:r>
              <w:rPr>
                <w:rFonts w:hint="eastAsia" w:ascii="宋体" w:hAnsi="宋体"/>
                <w:sz w:val="24"/>
                <w:szCs w:val="24"/>
                <w:lang w:val="en-US" w:eastAsia="zh-CN"/>
              </w:rPr>
              <w:t>3</w:t>
            </w:r>
            <w:r>
              <w:rPr>
                <w:rFonts w:ascii="宋体" w:hAnsi="宋体"/>
                <w:sz w:val="24"/>
                <w:szCs w:val="24"/>
              </w:rPr>
              <w:t>分；每有一项缺项漏项的扣</w:t>
            </w:r>
            <w:r>
              <w:rPr>
                <w:rFonts w:hint="eastAsia" w:ascii="宋体" w:hAnsi="宋体"/>
                <w:sz w:val="24"/>
                <w:szCs w:val="24"/>
                <w:lang w:val="en-US" w:eastAsia="zh-CN"/>
              </w:rPr>
              <w:t>1</w:t>
            </w:r>
            <w:r>
              <w:rPr>
                <w:rFonts w:ascii="宋体" w:hAnsi="宋体"/>
                <w:sz w:val="24"/>
                <w:szCs w:val="24"/>
              </w:rPr>
              <w:t>分，扣完为止；每有一项阐述不清、描述不明、描述错误得扣1分。</w:t>
            </w:r>
          </w:p>
          <w:p>
            <w:pPr>
              <w:numPr>
                <w:ilvl w:val="0"/>
                <w:numId w:val="0"/>
              </w:numPr>
              <w:spacing w:line="0" w:lineRule="atLeast"/>
              <w:rPr>
                <w:rFonts w:hint="default" w:ascii="宋体" w:hAnsi="宋体"/>
                <w:sz w:val="24"/>
                <w:szCs w:val="24"/>
                <w:lang w:val="en-US"/>
              </w:rPr>
            </w:pPr>
            <w:r>
              <w:rPr>
                <w:rFonts w:hint="eastAsia" w:ascii="宋体" w:hAnsi="宋体"/>
                <w:sz w:val="24"/>
                <w:szCs w:val="24"/>
                <w:lang w:val="en-US" w:eastAsia="zh-CN"/>
              </w:rPr>
              <w:t>2、</w:t>
            </w:r>
            <w:r>
              <w:rPr>
                <w:rFonts w:hint="eastAsia" w:ascii="宋体" w:hAnsi="宋体"/>
                <w:sz w:val="24"/>
                <w:szCs w:val="24"/>
                <w:lang w:eastAsia="zh-CN"/>
              </w:rPr>
              <w:t>配件及耗材价格最低则得</w:t>
            </w:r>
            <w:r>
              <w:rPr>
                <w:rFonts w:hint="eastAsia" w:ascii="宋体" w:hAnsi="宋体"/>
                <w:sz w:val="24"/>
                <w:szCs w:val="24"/>
                <w:lang w:val="en-US" w:eastAsia="zh-CN"/>
              </w:rPr>
              <w:t>5分，其他投标报价为</w:t>
            </w:r>
            <w:r>
              <w:rPr>
                <w:rFonts w:ascii="宋体" w:hAnsi="宋体"/>
                <w:sz w:val="24"/>
                <w:szCs w:val="24"/>
              </w:rPr>
              <w:t>（基准价／投标报价）×</w:t>
            </w:r>
            <w:r>
              <w:rPr>
                <w:rFonts w:hint="eastAsia" w:ascii="宋体" w:hAnsi="宋体"/>
                <w:sz w:val="24"/>
                <w:szCs w:val="24"/>
                <w:lang w:val="en-US" w:eastAsia="zh-CN"/>
              </w:rPr>
              <w:t>5</w:t>
            </w:r>
            <w:r>
              <w:rPr>
                <w:rFonts w:ascii="宋体" w:hAnsi="宋体"/>
                <w:sz w:val="24"/>
                <w:szCs w:val="24"/>
              </w:rPr>
              <w:t>（保留小数点后两位，四舍五入）。</w:t>
            </w:r>
            <w:r>
              <w:rPr>
                <w:rFonts w:hint="eastAsia" w:ascii="宋体" w:hAnsi="宋体"/>
                <w:sz w:val="24"/>
                <w:szCs w:val="24"/>
                <w:lang w:val="en-US" w:eastAsia="zh-CN"/>
              </w:rPr>
              <w:t>3、</w:t>
            </w:r>
            <w:r>
              <w:rPr>
                <w:rFonts w:hint="eastAsia" w:ascii="宋体" w:hAnsi="宋体"/>
                <w:sz w:val="24"/>
                <w:szCs w:val="24"/>
                <w:lang w:eastAsia="zh-CN"/>
              </w:rPr>
              <w:t>配件及耗材保用期限、供货时间最优者得</w:t>
            </w:r>
            <w:r>
              <w:rPr>
                <w:rFonts w:hint="eastAsia" w:ascii="宋体" w:hAnsi="宋体"/>
                <w:sz w:val="24"/>
                <w:szCs w:val="24"/>
                <w:lang w:val="en-US" w:eastAsia="zh-CN"/>
              </w:rPr>
              <w:t>1分，第二名得0.8分，第三名得0.6分，第四名得0.4分，最低得0分。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提供售后服务方案和配件及耗材保用期限、供货时间承诺书并加盖投标人的公章。</w:t>
            </w:r>
          </w:p>
        </w:tc>
      </w:tr>
    </w:tbl>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r>
        <w:rPr>
          <w:rFonts w:hint="eastAsia" w:ascii="Times New Roman" w:hAnsi="Times New Roman"/>
          <w:b/>
          <w:bCs/>
          <w:kern w:val="0"/>
          <w:sz w:val="24"/>
          <w:szCs w:val="20"/>
          <w:lang w:eastAsia="zh-CN"/>
        </w:rPr>
        <w:br w:type="page"/>
      </w:r>
    </w:p>
    <w:p>
      <w:pPr>
        <w:widowControl/>
        <w:adjustRightInd w:val="0"/>
        <w:snapToGrid w:val="0"/>
        <w:spacing w:line="400" w:lineRule="exact"/>
        <w:ind w:firstLine="482" w:firstLineChars="200"/>
        <w:jc w:val="left"/>
        <w:rPr>
          <w:rFonts w:hint="default" w:ascii="Times New Roman" w:hAnsi="Times New Roman" w:eastAsia="宋体"/>
          <w:b/>
          <w:bCs/>
          <w:kern w:val="0"/>
          <w:sz w:val="24"/>
          <w:szCs w:val="20"/>
          <w:lang w:val="en-US" w:eastAsia="zh-CN"/>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03包</w:t>
      </w:r>
    </w:p>
    <w:tbl>
      <w:tblPr>
        <w:tblStyle w:val="23"/>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sz w:val="24"/>
                <w:szCs w:val="24"/>
              </w:rPr>
            </w:pPr>
            <w:r>
              <w:rPr>
                <w:rFonts w:hint="eastAsia" w:ascii="宋体" w:hAnsi="宋体"/>
                <w:b/>
                <w:bCs/>
                <w:sz w:val="24"/>
                <w:szCs w:val="24"/>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=（基准价／投标报价）×30（保留小数点后两位，四舍五入）。</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60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完全符合招标文件要求没有负偏离得</w:t>
            </w:r>
            <w:r>
              <w:rPr>
                <w:rFonts w:hint="eastAsia" w:ascii="宋体" w:hAnsi="宋体"/>
                <w:sz w:val="24"/>
                <w:szCs w:val="24"/>
                <w:lang w:val="en-US" w:eastAsia="zh-CN"/>
              </w:rPr>
              <w:t>60</w:t>
            </w:r>
            <w:r>
              <w:rPr>
                <w:rFonts w:ascii="宋体" w:hAnsi="宋体"/>
                <w:sz w:val="24"/>
                <w:szCs w:val="24"/>
              </w:rPr>
              <w:t>分；星号条款(标注▲)的技术参数，一条不满足扣</w:t>
            </w:r>
            <w:r>
              <w:rPr>
                <w:rFonts w:hint="eastAsia" w:ascii="宋体" w:hAnsi="宋体"/>
                <w:sz w:val="24"/>
                <w:szCs w:val="24"/>
                <w:lang w:val="en-US" w:eastAsia="zh-CN"/>
              </w:rPr>
              <w:t>3</w:t>
            </w:r>
            <w:r>
              <w:rPr>
                <w:rFonts w:ascii="宋体" w:hAnsi="宋体"/>
                <w:sz w:val="24"/>
                <w:szCs w:val="24"/>
              </w:rPr>
              <w:t>分，非星号条款的技术参数，一条不满足扣</w:t>
            </w:r>
            <w:r>
              <w:rPr>
                <w:rFonts w:hint="eastAsia" w:ascii="宋体" w:hAnsi="宋体"/>
                <w:sz w:val="24"/>
                <w:szCs w:val="24"/>
                <w:lang w:val="en-US" w:eastAsia="zh-CN"/>
              </w:rPr>
              <w:t>1</w:t>
            </w:r>
            <w:r>
              <w:rPr>
                <w:rFonts w:ascii="宋体" w:hAnsi="宋体"/>
                <w:sz w:val="24"/>
                <w:szCs w:val="24"/>
              </w:rPr>
              <w:t>分，扣完为止。（</w:t>
            </w:r>
            <w:r>
              <w:rPr>
                <w:rFonts w:hint="eastAsia" w:ascii="宋体" w:hAnsi="宋体"/>
                <w:sz w:val="24"/>
                <w:szCs w:val="24"/>
                <w:lang w:eastAsia="zh-CN"/>
              </w:rPr>
              <w:t>标注</w:t>
            </w:r>
            <w:r>
              <w:rPr>
                <w:rFonts w:hint="eastAsia" w:ascii="宋体" w:hAnsi="宋体" w:eastAsia="宋体" w:cs="宋体"/>
                <w:sz w:val="24"/>
                <w:szCs w:val="24"/>
              </w:rPr>
              <w:t>★</w:t>
            </w:r>
            <w:r>
              <w:rPr>
                <w:rFonts w:hint="eastAsia" w:ascii="宋体" w:hAnsi="宋体" w:eastAsia="宋体" w:cs="宋体"/>
                <w:sz w:val="24"/>
                <w:szCs w:val="24"/>
                <w:lang w:eastAsia="zh-CN"/>
              </w:rPr>
              <w:t>参数</w:t>
            </w:r>
            <w:r>
              <w:rPr>
                <w:rFonts w:ascii="宋体" w:hAnsi="宋体"/>
                <w:sz w:val="24"/>
                <w:szCs w:val="24"/>
              </w:rPr>
              <w:t>实质性要求</w:t>
            </w:r>
            <w:r>
              <w:rPr>
                <w:rFonts w:hint="eastAsia" w:ascii="宋体" w:hAnsi="宋体"/>
                <w:sz w:val="24"/>
                <w:szCs w:val="24"/>
                <w:lang w:eastAsia="zh-CN"/>
              </w:rPr>
              <w:t>，负偏离为无效响应文件</w:t>
            </w:r>
            <w:r>
              <w:rPr>
                <w:rFonts w:ascii="宋体" w:hAnsi="宋体"/>
                <w:sz w:val="24"/>
                <w:szCs w:val="24"/>
              </w:rPr>
              <w:t>）</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eastAsia="宋体" w:cs="宋体"/>
                <w:sz w:val="24"/>
                <w:szCs w:val="24"/>
              </w:rPr>
              <w:t>★</w:t>
            </w:r>
            <w:r>
              <w:rPr>
                <w:rFonts w:hint="eastAsia" w:ascii="宋体" w:hAnsi="宋体" w:cs="宋体"/>
                <w:sz w:val="24"/>
                <w:szCs w:val="24"/>
                <w:lang w:eastAsia="zh-CN"/>
              </w:rPr>
              <w:t>和</w:t>
            </w:r>
            <w:r>
              <w:rPr>
                <w:rFonts w:ascii="宋体" w:hAnsi="宋体"/>
                <w:sz w:val="24"/>
                <w:szCs w:val="24"/>
              </w:rPr>
              <w:t>▲</w:t>
            </w:r>
            <w:r>
              <w:rPr>
                <w:rFonts w:hint="eastAsia" w:ascii="宋体" w:hAnsi="宋体"/>
                <w:sz w:val="24"/>
                <w:szCs w:val="24"/>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年以来业绩计算，单项合同一个得0.5分，最多得</w:t>
            </w:r>
            <w:r>
              <w:rPr>
                <w:rFonts w:hint="eastAsia" w:ascii="宋体" w:hAnsi="宋体"/>
                <w:sz w:val="24"/>
                <w:szCs w:val="24"/>
              </w:rPr>
              <w:t>3</w:t>
            </w:r>
            <w:r>
              <w:rPr>
                <w:rFonts w:ascii="宋体" w:hAnsi="宋体"/>
                <w:sz w:val="24"/>
                <w:szCs w:val="24"/>
              </w:rPr>
              <w:t>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类似业绩指：同品牌同型号设备销售业绩。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rPr>
            </w:pPr>
            <w:r>
              <w:rPr>
                <w:rFonts w:hint="eastAsia" w:ascii="宋体" w:hAnsi="宋体"/>
                <w:bCs/>
                <w:sz w:val="24"/>
                <w:szCs w:val="24"/>
                <w:lang w:val="en-US" w:eastAsia="zh-CN"/>
              </w:rPr>
              <w:t>7</w:t>
            </w:r>
          </w:p>
        </w:tc>
        <w:tc>
          <w:tcPr>
            <w:tcW w:w="276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0" w:lineRule="atLeast"/>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投标人提供完善的服务方案,完全符合招标文件商务要求的得</w:t>
            </w:r>
            <w:r>
              <w:rPr>
                <w:rFonts w:hint="eastAsia" w:ascii="宋体" w:hAnsi="宋体"/>
                <w:sz w:val="24"/>
                <w:szCs w:val="24"/>
                <w:lang w:val="en-US" w:eastAsia="zh-CN"/>
              </w:rPr>
              <w:t>3</w:t>
            </w:r>
            <w:r>
              <w:rPr>
                <w:rFonts w:ascii="宋体" w:hAnsi="宋体"/>
                <w:sz w:val="24"/>
                <w:szCs w:val="24"/>
              </w:rPr>
              <w:t>分；每有一项缺项漏项的扣</w:t>
            </w:r>
            <w:r>
              <w:rPr>
                <w:rFonts w:hint="eastAsia" w:ascii="宋体" w:hAnsi="宋体"/>
                <w:sz w:val="24"/>
                <w:szCs w:val="24"/>
                <w:lang w:val="en-US" w:eastAsia="zh-CN"/>
              </w:rPr>
              <w:t>1</w:t>
            </w:r>
            <w:r>
              <w:rPr>
                <w:rFonts w:ascii="宋体" w:hAnsi="宋体"/>
                <w:sz w:val="24"/>
                <w:szCs w:val="24"/>
              </w:rPr>
              <w:t>分，扣完为止；每有一项阐述不清、描述不明、描述错误得扣1分。</w:t>
            </w:r>
          </w:p>
          <w:p>
            <w:pPr>
              <w:numPr>
                <w:ilvl w:val="0"/>
                <w:numId w:val="0"/>
              </w:numPr>
              <w:spacing w:line="0" w:lineRule="atLeast"/>
              <w:rPr>
                <w:rFonts w:hint="default" w:ascii="宋体" w:hAnsi="宋体"/>
                <w:sz w:val="24"/>
                <w:szCs w:val="24"/>
                <w:lang w:val="en-US"/>
              </w:rPr>
            </w:pPr>
            <w:r>
              <w:rPr>
                <w:rFonts w:hint="eastAsia" w:ascii="宋体" w:hAnsi="宋体"/>
                <w:sz w:val="24"/>
                <w:szCs w:val="24"/>
                <w:lang w:val="en-US" w:eastAsia="zh-CN"/>
              </w:rPr>
              <w:t>2、</w:t>
            </w:r>
            <w:r>
              <w:rPr>
                <w:rFonts w:hint="eastAsia" w:ascii="宋体" w:hAnsi="宋体"/>
                <w:sz w:val="24"/>
                <w:szCs w:val="24"/>
                <w:lang w:eastAsia="zh-CN"/>
              </w:rPr>
              <w:t>配件及耗材价格最低则得</w:t>
            </w:r>
            <w:r>
              <w:rPr>
                <w:rFonts w:hint="eastAsia" w:ascii="宋体" w:hAnsi="宋体"/>
                <w:sz w:val="24"/>
                <w:szCs w:val="24"/>
                <w:lang w:val="en-US" w:eastAsia="zh-CN"/>
              </w:rPr>
              <w:t>3分，其他投标报价为</w:t>
            </w:r>
            <w:r>
              <w:rPr>
                <w:rFonts w:ascii="宋体" w:hAnsi="宋体"/>
                <w:sz w:val="24"/>
                <w:szCs w:val="24"/>
              </w:rPr>
              <w:t>（基准价／投标报价）×</w:t>
            </w:r>
            <w:r>
              <w:rPr>
                <w:rFonts w:hint="eastAsia" w:ascii="宋体" w:hAnsi="宋体"/>
                <w:sz w:val="24"/>
                <w:szCs w:val="24"/>
                <w:lang w:val="en-US" w:eastAsia="zh-CN"/>
              </w:rPr>
              <w:t>3</w:t>
            </w:r>
            <w:r>
              <w:rPr>
                <w:rFonts w:ascii="宋体" w:hAnsi="宋体"/>
                <w:sz w:val="24"/>
                <w:szCs w:val="24"/>
              </w:rPr>
              <w:t>（保留小数点后两位，四舍五入）。</w:t>
            </w:r>
            <w:r>
              <w:rPr>
                <w:rFonts w:hint="eastAsia" w:ascii="宋体" w:hAnsi="宋体"/>
                <w:sz w:val="24"/>
                <w:szCs w:val="24"/>
                <w:lang w:val="en-US" w:eastAsia="zh-CN"/>
              </w:rPr>
              <w:t>3、</w:t>
            </w:r>
            <w:r>
              <w:rPr>
                <w:rFonts w:hint="eastAsia" w:ascii="宋体" w:hAnsi="宋体"/>
                <w:sz w:val="24"/>
                <w:szCs w:val="24"/>
                <w:lang w:eastAsia="zh-CN"/>
              </w:rPr>
              <w:t>配件及耗材保用期限、供货时间最优者得</w:t>
            </w:r>
            <w:r>
              <w:rPr>
                <w:rFonts w:hint="eastAsia" w:ascii="宋体" w:hAnsi="宋体"/>
                <w:sz w:val="24"/>
                <w:szCs w:val="24"/>
                <w:lang w:val="en-US" w:eastAsia="zh-CN"/>
              </w:rPr>
              <w:t>1分，第二名得0.8分，第三名得0.6分，第四名得0.4分，最低得0分。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提供售后服务方案和配件及耗材保用期限、供货时间承诺书并加盖投标人的公章。</w:t>
            </w:r>
          </w:p>
        </w:tc>
      </w:tr>
    </w:tbl>
    <w:p>
      <w:pPr>
        <w:rPr>
          <w:rFonts w:ascii="Times New Roman" w:hAnsi="Times New Roman"/>
          <w:b/>
          <w:bCs/>
          <w:kern w:val="0"/>
          <w:sz w:val="24"/>
          <w:szCs w:val="20"/>
        </w:rPr>
      </w:pPr>
      <w:r>
        <w:rPr>
          <w:rFonts w:ascii="Times New Roman" w:hAnsi="Times New Roman"/>
          <w:b/>
          <w:bCs/>
          <w:kern w:val="0"/>
          <w:sz w:val="24"/>
          <w:szCs w:val="20"/>
        </w:rPr>
        <w:br w:type="page"/>
      </w:r>
    </w:p>
    <w:p>
      <w:pPr>
        <w:widowControl/>
        <w:adjustRightInd w:val="0"/>
        <w:snapToGrid w:val="0"/>
        <w:spacing w:line="400" w:lineRule="exact"/>
        <w:ind w:firstLine="482" w:firstLineChars="200"/>
        <w:jc w:val="left"/>
        <w:rPr>
          <w:rFonts w:ascii="Times New Roman" w:hAnsi="Times New Roman"/>
          <w:b/>
          <w:bCs/>
          <w:kern w:val="0"/>
          <w:sz w:val="24"/>
          <w:szCs w:val="20"/>
        </w:rPr>
      </w:pPr>
    </w:p>
    <w:p>
      <w:pPr>
        <w:pStyle w:val="2"/>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第04包</w:t>
      </w:r>
    </w:p>
    <w:tbl>
      <w:tblPr>
        <w:tblStyle w:val="2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55</w:t>
            </w:r>
            <w:r>
              <w:rPr>
                <w:rFonts w:ascii="宋体" w:hAnsi="宋体"/>
                <w:color w:val="auto"/>
                <w:sz w:val="24"/>
                <w:szCs w:val="24"/>
              </w:rPr>
              <w:t>分；一条不满足</w:t>
            </w:r>
            <w:r>
              <w:rPr>
                <w:rFonts w:ascii="宋体" w:hAnsi="宋体"/>
                <w:color w:val="000000" w:themeColor="text1"/>
                <w:sz w:val="24"/>
                <w:szCs w:val="24"/>
                <w14:textFill>
                  <w14:solidFill>
                    <w14:schemeClr w14:val="tx1"/>
                  </w14:solidFill>
                </w14:textFill>
              </w:rPr>
              <w:t>扣</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eastAsia="zh-CN"/>
                <w14:textFill>
                  <w14:solidFill>
                    <w14:schemeClr w14:val="tx1"/>
                  </w14:solidFill>
                </w14:textFill>
              </w:rPr>
              <w:t>，</w:t>
            </w:r>
            <w:r>
              <w:rPr>
                <w:rFonts w:ascii="宋体" w:hAnsi="宋体"/>
                <w:sz w:val="24"/>
                <w:szCs w:val="24"/>
              </w:rPr>
              <w:t>扣完为止。（</w:t>
            </w:r>
            <w:r>
              <w:rPr>
                <w:rFonts w:hint="eastAsia" w:ascii="宋体" w:hAnsi="宋体"/>
                <w:sz w:val="24"/>
                <w:szCs w:val="24"/>
                <w:lang w:eastAsia="zh-CN"/>
              </w:rPr>
              <w:t>标注</w:t>
            </w:r>
            <w:r>
              <w:rPr>
                <w:rFonts w:hint="eastAsia" w:ascii="宋体" w:hAnsi="宋体" w:eastAsia="宋体" w:cs="宋体"/>
                <w:sz w:val="24"/>
                <w:szCs w:val="24"/>
              </w:rPr>
              <w:t>★</w:t>
            </w:r>
            <w:r>
              <w:rPr>
                <w:rFonts w:hint="eastAsia" w:ascii="宋体" w:hAnsi="宋体" w:eastAsia="宋体" w:cs="宋体"/>
                <w:sz w:val="24"/>
                <w:szCs w:val="24"/>
                <w:lang w:eastAsia="zh-CN"/>
              </w:rPr>
              <w:t>参数</w:t>
            </w:r>
            <w:r>
              <w:rPr>
                <w:rFonts w:ascii="宋体" w:hAnsi="宋体"/>
                <w:sz w:val="24"/>
                <w:szCs w:val="24"/>
              </w:rPr>
              <w:t>实质性要求</w:t>
            </w:r>
            <w:r>
              <w:rPr>
                <w:rFonts w:hint="eastAsia" w:ascii="宋体" w:hAnsi="宋体"/>
                <w:sz w:val="24"/>
                <w:szCs w:val="24"/>
                <w:lang w:eastAsia="zh-CN"/>
              </w:rPr>
              <w:t>，负偏离为无效响应文件。</w:t>
            </w:r>
            <w:r>
              <w:rPr>
                <w:rFonts w:ascii="宋体" w:hAnsi="宋体"/>
                <w:sz w:val="24"/>
                <w:szCs w:val="24"/>
              </w:rPr>
              <w:t>）</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9%</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9</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w:t>
            </w:r>
            <w:r>
              <w:rPr>
                <w:rFonts w:hint="eastAsia" w:ascii="宋体" w:hAnsi="宋体"/>
                <w:color w:val="auto"/>
                <w:sz w:val="24"/>
                <w:szCs w:val="24"/>
                <w:lang w:val="en-US" w:eastAsia="zh-CN"/>
              </w:rPr>
              <w:t>1</w:t>
            </w:r>
            <w:r>
              <w:rPr>
                <w:rFonts w:ascii="宋体" w:hAnsi="宋体"/>
                <w:color w:val="auto"/>
                <w:sz w:val="24"/>
                <w:szCs w:val="24"/>
              </w:rPr>
              <w:t>分，最多得</w:t>
            </w:r>
            <w:r>
              <w:rPr>
                <w:rFonts w:hint="eastAsia" w:ascii="宋体" w:hAnsi="宋体"/>
                <w:color w:val="auto"/>
                <w:sz w:val="24"/>
                <w:szCs w:val="24"/>
                <w:lang w:val="en-US" w:eastAsia="zh-CN"/>
              </w:rPr>
              <w:t>9</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pageBreakBefore w:val="0"/>
        <w:widowControl/>
        <w:kinsoku/>
        <w:wordWrap/>
        <w:overflowPunct/>
        <w:topLinePunct w:val="0"/>
        <w:bidi w:val="0"/>
        <w:snapToGrid w:val="0"/>
        <w:spacing w:line="380" w:lineRule="exact"/>
        <w:ind w:left="0" w:firstLine="422" w:firstLineChars="176"/>
        <w:jc w:val="left"/>
        <w:textAlignment w:val="auto"/>
        <w:rPr>
          <w:rFonts w:ascii="Times New Roman" w:hAnsi="Times New Roman"/>
          <w:kern w:val="0"/>
          <w:sz w:val="24"/>
          <w:szCs w:val="20"/>
        </w:rPr>
      </w:pPr>
    </w:p>
    <w:p>
      <w:pPr>
        <w:widowControl/>
        <w:tabs>
          <w:tab w:val="left" w:pos="900"/>
        </w:tabs>
        <w:spacing w:line="360" w:lineRule="auto"/>
        <w:jc w:val="center"/>
        <w:rPr>
          <w:rFonts w:ascii="Times New Roman" w:hAnsi="Times New Roman"/>
          <w:kern w:val="0"/>
          <w:sz w:val="24"/>
          <w:szCs w:val="20"/>
        </w:rPr>
      </w:pPr>
      <w:r>
        <w:rPr>
          <w:rFonts w:ascii="Times New Roman" w:hAnsi="Times New Roman"/>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7" w:name="_Toc34051805"/>
      <w:bookmarkStart w:id="8" w:name="_Toc33698132"/>
      <w:bookmarkStart w:id="9" w:name="_Toc33709793"/>
      <w:bookmarkStart w:id="10" w:name="_Toc40447267"/>
      <w:bookmarkStart w:id="11" w:name="_Toc52036326"/>
      <w:r>
        <w:rPr>
          <w:rFonts w:ascii="Times New Roman" w:hAnsi="Times New Roman" w:eastAsia="黑体"/>
          <w:b/>
          <w:kern w:val="0"/>
          <w:sz w:val="32"/>
          <w:szCs w:val="32"/>
        </w:rPr>
        <w:t>一、封面</w:t>
      </w:r>
      <w:bookmarkEnd w:id="7"/>
      <w:bookmarkEnd w:id="8"/>
      <w:bookmarkEnd w:id="9"/>
      <w:bookmarkEnd w:id="10"/>
      <w:bookmarkEnd w:id="11"/>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2" w:name="_Toc33698133"/>
      <w:bookmarkStart w:id="13" w:name="_Toc34051806"/>
      <w:bookmarkStart w:id="14" w:name="_Toc33709794"/>
      <w:bookmarkStart w:id="15" w:name="_Toc40447268"/>
      <w:bookmarkStart w:id="16" w:name="_Toc52036327"/>
      <w:r>
        <w:rPr>
          <w:rFonts w:ascii="Times New Roman" w:hAnsi="Times New Roman" w:eastAsia="黑体"/>
          <w:b/>
          <w:kern w:val="0"/>
          <w:sz w:val="32"/>
          <w:szCs w:val="32"/>
        </w:rPr>
        <w:t>二、法定代表人/单位负责人授权书</w:t>
      </w:r>
      <w:bookmarkEnd w:id="12"/>
      <w:bookmarkEnd w:id="13"/>
      <w:bookmarkEnd w:id="14"/>
      <w:bookmarkEnd w:id="15"/>
      <w:bookmarkEnd w:id="1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7" w:name="_Toc34051807"/>
      <w:bookmarkStart w:id="18" w:name="_Toc33698134"/>
      <w:bookmarkStart w:id="19" w:name="_Toc40447269"/>
      <w:bookmarkStart w:id="20" w:name="_Toc33709795"/>
      <w:bookmarkStart w:id="21" w:name="_Toc52036328"/>
      <w:r>
        <w:rPr>
          <w:rFonts w:ascii="Times New Roman" w:hAnsi="Times New Roman" w:eastAsia="黑体"/>
          <w:b/>
          <w:kern w:val="0"/>
          <w:sz w:val="32"/>
          <w:szCs w:val="32"/>
        </w:rPr>
        <w:t>三、承诺函</w:t>
      </w:r>
      <w:bookmarkEnd w:id="17"/>
      <w:bookmarkEnd w:id="18"/>
      <w:bookmarkEnd w:id="19"/>
      <w:bookmarkEnd w:id="20"/>
      <w:bookmarkEnd w:id="21"/>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2" w:name="_Toc40447270"/>
      <w:bookmarkStart w:id="23" w:name="_Toc52036329"/>
      <w:bookmarkStart w:id="24" w:name="_Toc33709796"/>
      <w:bookmarkStart w:id="25" w:name="_Toc33698135"/>
      <w:bookmarkStart w:id="26" w:name="_Toc34051808"/>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7" w:name="_Toc436385992"/>
      <w:bookmarkStart w:id="28" w:name="_Toc307564880"/>
      <w:bookmarkStart w:id="29" w:name="_Toc436410129"/>
      <w:bookmarkStart w:id="30" w:name="_Toc436820890"/>
      <w:bookmarkStart w:id="31" w:name="_Toc436404120"/>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6971"/>
      <w:bookmarkStart w:id="33" w:name="_Toc503987104"/>
      <w:bookmarkStart w:id="34" w:name="_Toc503986838"/>
      <w:bookmarkStart w:id="35" w:name="_Toc503986415"/>
      <w:bookmarkStart w:id="36" w:name="_Toc503987183"/>
      <w:bookmarkStart w:id="37" w:name="_Toc50398729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38" w:name="_Toc40447271"/>
      <w:bookmarkStart w:id="39" w:name="_Toc34051809"/>
      <w:bookmarkStart w:id="40" w:name="_Toc52036330"/>
      <w:bookmarkStart w:id="41" w:name="_Toc33709797"/>
      <w:bookmarkStart w:id="42" w:name="_Toc33698136"/>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3" w:name="_Toc34051810"/>
      <w:bookmarkStart w:id="44" w:name="_Toc40447272"/>
      <w:bookmarkStart w:id="45" w:name="_Toc33698137"/>
      <w:bookmarkStart w:id="46" w:name="_Toc33709798"/>
      <w:bookmarkStart w:id="47" w:name="_Toc52036331"/>
      <w:r>
        <w:rPr>
          <w:rFonts w:ascii="Times New Roman" w:hAnsi="Times New Roman" w:eastAsia="黑体"/>
          <w:b/>
          <w:kern w:val="0"/>
          <w:sz w:val="32"/>
          <w:szCs w:val="32"/>
        </w:rPr>
        <w:t>九、知识产权承诺函</w:t>
      </w:r>
      <w:bookmarkEnd w:id="43"/>
      <w:bookmarkEnd w:id="44"/>
      <w:bookmarkEnd w:id="45"/>
      <w:bookmarkEnd w:id="46"/>
      <w:bookmarkEnd w:id="47"/>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695"/>
        <w:gridCol w:w="1340"/>
        <w:gridCol w:w="672"/>
        <w:gridCol w:w="1120"/>
        <w:gridCol w:w="1052"/>
        <w:gridCol w:w="770"/>
        <w:gridCol w:w="23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0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6"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5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1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45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134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0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1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壁挂式</w:t>
            </w:r>
            <w:r>
              <w:rPr>
                <w:rFonts w:hint="eastAsia" w:ascii="宋体" w:hAnsi="宋体" w:cs="宋体"/>
                <w:b/>
                <w:bCs/>
                <w:sz w:val="24"/>
                <w:szCs w:val="24"/>
                <w:lang w:eastAsia="zh-CN"/>
              </w:rPr>
              <w:t>须</w:t>
            </w:r>
            <w:r>
              <w:rPr>
                <w:rFonts w:hint="eastAsia" w:ascii="宋体" w:hAnsi="宋体" w:eastAsia="宋体" w:cs="宋体"/>
                <w:b/>
                <w:bCs/>
                <w:sz w:val="24"/>
                <w:szCs w:val="24"/>
                <w:lang w:eastAsia="zh-CN"/>
              </w:rPr>
              <w:t>报</w:t>
            </w:r>
            <w:r>
              <w:rPr>
                <w:rFonts w:hint="eastAsia" w:ascii="宋体" w:hAnsi="宋体" w:cs="宋体"/>
                <w:b/>
                <w:bCs/>
                <w:sz w:val="24"/>
                <w:szCs w:val="24"/>
                <w:lang w:eastAsia="zh-CN"/>
              </w:rPr>
              <w:t>全</w:t>
            </w:r>
            <w:r>
              <w:rPr>
                <w:rFonts w:hint="eastAsia" w:ascii="宋体" w:hAnsi="宋体" w:eastAsia="宋体" w:cs="宋体"/>
                <w:b/>
                <w:bCs/>
                <w:sz w:val="24"/>
                <w:szCs w:val="24"/>
                <w:lang w:eastAsia="zh-CN"/>
              </w:rPr>
              <w:t>适用体积</w:t>
            </w:r>
            <w:r>
              <w:rPr>
                <w:rFonts w:hint="eastAsia" w:ascii="宋体" w:hAnsi="宋体" w:eastAsia="宋体" w:cs="宋体"/>
                <w:b/>
                <w:bCs/>
                <w:sz w:val="24"/>
                <w:szCs w:val="24"/>
                <w:lang w:val="en-US" w:eastAsia="zh-CN"/>
              </w:rPr>
              <w:t>80</w:t>
            </w:r>
            <w:r>
              <w:rPr>
                <w:rFonts w:hint="eastAsia" w:ascii="宋体" w:hAnsi="宋体" w:eastAsia="宋体" w:cs="宋体"/>
                <w:b/>
                <w:bCs/>
                <w:sz w:val="24"/>
                <w:szCs w:val="24"/>
              </w:rPr>
              <w:t>m</w:t>
            </w:r>
            <w:r>
              <w:rPr>
                <w:rFonts w:hint="eastAsia" w:ascii="宋体" w:hAnsi="宋体" w:eastAsia="宋体" w:cs="宋体"/>
                <w:b/>
                <w:bCs/>
                <w:sz w:val="24"/>
                <w:szCs w:val="24"/>
                <w:vertAlign w:val="superscript"/>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100</w:t>
            </w:r>
            <w:r>
              <w:rPr>
                <w:rFonts w:hint="eastAsia" w:ascii="宋体" w:hAnsi="宋体" w:eastAsia="宋体" w:cs="宋体"/>
                <w:b/>
                <w:bCs/>
                <w:sz w:val="24"/>
                <w:szCs w:val="24"/>
              </w:rPr>
              <w:t>m</w:t>
            </w:r>
            <w:r>
              <w:rPr>
                <w:rFonts w:hint="eastAsia" w:ascii="宋体" w:hAnsi="宋体" w:eastAsia="宋体" w:cs="宋体"/>
                <w:b/>
                <w:bCs/>
                <w:sz w:val="24"/>
                <w:szCs w:val="24"/>
                <w:vertAlign w:val="superscript"/>
              </w:rPr>
              <w:t>3</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120</w:t>
            </w:r>
            <w:r>
              <w:rPr>
                <w:rFonts w:hint="eastAsia" w:ascii="宋体" w:hAnsi="宋体" w:eastAsia="宋体" w:cs="宋体"/>
                <w:b/>
                <w:bCs/>
                <w:sz w:val="24"/>
                <w:szCs w:val="24"/>
              </w:rPr>
              <w:t>m</w:t>
            </w:r>
            <w:r>
              <w:rPr>
                <w:rFonts w:hint="eastAsia" w:ascii="宋体" w:hAnsi="宋体" w:eastAsia="宋体" w:cs="宋体"/>
                <w:b/>
                <w:bCs/>
                <w:sz w:val="24"/>
                <w:szCs w:val="24"/>
                <w:vertAlign w:val="superscript"/>
              </w:rPr>
              <w:t>3</w:t>
            </w: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 xml:space="preserve"> 的</w:t>
            </w:r>
            <w:r>
              <w:rPr>
                <w:rFonts w:hint="eastAsia" w:ascii="宋体" w:hAnsi="宋体" w:cs="宋体"/>
                <w:b/>
                <w:bCs/>
                <w:sz w:val="24"/>
                <w:szCs w:val="24"/>
                <w:lang w:eastAsia="zh-CN"/>
              </w:rPr>
              <w:t>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0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39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5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61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452"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imes New Roman" w:hAnsi="Times New Roman"/>
                <w:sz w:val="24"/>
              </w:rPr>
            </w:pP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移动式</w:t>
            </w:r>
            <w:r>
              <w:rPr>
                <w:rFonts w:hint="eastAsia" w:ascii="宋体" w:hAnsi="宋体" w:cs="宋体"/>
                <w:b/>
                <w:bCs/>
                <w:sz w:val="24"/>
                <w:szCs w:val="24"/>
                <w:lang w:eastAsia="zh-CN"/>
              </w:rPr>
              <w:t>须</w:t>
            </w:r>
            <w:r>
              <w:rPr>
                <w:rFonts w:hint="eastAsia" w:ascii="宋体" w:hAnsi="宋体" w:eastAsia="宋体" w:cs="宋体"/>
                <w:b/>
                <w:bCs/>
                <w:sz w:val="24"/>
                <w:szCs w:val="24"/>
                <w:lang w:eastAsia="zh-CN"/>
              </w:rPr>
              <w:t>报</w:t>
            </w:r>
            <w:r>
              <w:rPr>
                <w:rFonts w:hint="eastAsia" w:ascii="宋体" w:hAnsi="宋体" w:cs="宋体"/>
                <w:b/>
                <w:bCs/>
                <w:sz w:val="24"/>
                <w:szCs w:val="24"/>
                <w:lang w:eastAsia="zh-CN"/>
              </w:rPr>
              <w:t>全</w:t>
            </w:r>
            <w:r>
              <w:rPr>
                <w:rFonts w:hint="eastAsia" w:ascii="宋体" w:hAnsi="宋体" w:eastAsia="宋体" w:cs="宋体"/>
                <w:b/>
                <w:bCs/>
                <w:sz w:val="24"/>
                <w:szCs w:val="24"/>
                <w:lang w:eastAsia="zh-CN"/>
              </w:rPr>
              <w:t>适用体积100</w:t>
            </w:r>
            <w:r>
              <w:rPr>
                <w:rFonts w:hint="eastAsia" w:ascii="宋体" w:hAnsi="宋体" w:eastAsia="宋体" w:cs="宋体"/>
                <w:b/>
                <w:bCs/>
                <w:sz w:val="24"/>
                <w:szCs w:val="24"/>
              </w:rPr>
              <w:t>m</w:t>
            </w:r>
            <w:r>
              <w:rPr>
                <w:rFonts w:hint="eastAsia" w:ascii="宋体" w:hAnsi="宋体" w:eastAsia="宋体" w:cs="宋体"/>
                <w:b/>
                <w:bCs/>
                <w:sz w:val="24"/>
                <w:szCs w:val="24"/>
                <w:vertAlign w:val="superscript"/>
              </w:rPr>
              <w:t>3</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130</w:t>
            </w:r>
            <w:r>
              <w:rPr>
                <w:rFonts w:hint="eastAsia" w:ascii="宋体" w:hAnsi="宋体" w:eastAsia="宋体" w:cs="宋体"/>
                <w:b/>
                <w:bCs/>
                <w:sz w:val="24"/>
                <w:szCs w:val="24"/>
              </w:rPr>
              <w:t>m</w:t>
            </w:r>
            <w:r>
              <w:rPr>
                <w:rFonts w:hint="eastAsia" w:ascii="宋体" w:hAnsi="宋体" w:eastAsia="宋体" w:cs="宋体"/>
                <w:b/>
                <w:bCs/>
                <w:sz w:val="24"/>
                <w:szCs w:val="24"/>
                <w:vertAlign w:val="superscript"/>
              </w:rPr>
              <w:t>3</w:t>
            </w: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 xml:space="preserve"> 的</w:t>
            </w:r>
            <w:r>
              <w:rPr>
                <w:rFonts w:hint="eastAsia" w:ascii="宋体" w:hAnsi="宋体" w:cs="宋体"/>
                <w:b/>
                <w:bCs/>
                <w:sz w:val="24"/>
                <w:szCs w:val="24"/>
                <w:lang w:eastAsia="zh-CN"/>
              </w:rPr>
              <w:t>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pPr>
              <w:spacing w:line="360" w:lineRule="auto"/>
              <w:ind w:left="-105" w:leftChars="-50" w:right="-105" w:rightChars="-50"/>
              <w:jc w:val="center"/>
              <w:rPr>
                <w:rFonts w:ascii="Times New Roman" w:hAnsi="Times New Roman"/>
                <w:sz w:val="24"/>
              </w:rPr>
            </w:pPr>
          </w:p>
        </w:tc>
        <w:tc>
          <w:tcPr>
            <w:tcW w:w="408"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57" w:type="pct"/>
            <w:vAlign w:val="center"/>
          </w:tcPr>
          <w:p>
            <w:pPr>
              <w:spacing w:line="360" w:lineRule="auto"/>
              <w:ind w:left="-105" w:leftChars="-50" w:right="-105" w:rightChars="-50"/>
              <w:jc w:val="center"/>
              <w:rPr>
                <w:rFonts w:ascii="Times New Roman" w:hAnsi="Times New Roman"/>
                <w:sz w:val="24"/>
              </w:rPr>
            </w:pPr>
          </w:p>
        </w:tc>
        <w:tc>
          <w:tcPr>
            <w:tcW w:w="617" w:type="pct"/>
            <w:vAlign w:val="center"/>
          </w:tcPr>
          <w:p>
            <w:pPr>
              <w:spacing w:line="360" w:lineRule="auto"/>
              <w:ind w:left="-105" w:leftChars="-50" w:right="-105" w:rightChars="-50"/>
              <w:jc w:val="center"/>
              <w:rPr>
                <w:rFonts w:ascii="Times New Roman" w:hAnsi="Times New Roman"/>
                <w:sz w:val="24"/>
              </w:rPr>
            </w:pPr>
          </w:p>
        </w:tc>
        <w:tc>
          <w:tcPr>
            <w:tcW w:w="452" w:type="pct"/>
            <w:vAlign w:val="center"/>
          </w:tcPr>
          <w:p>
            <w:pPr>
              <w:spacing w:line="360" w:lineRule="auto"/>
              <w:ind w:left="-105" w:leftChars="-50" w:right="-105" w:rightChars="-50"/>
              <w:jc w:val="center"/>
              <w:rPr>
                <w:rFonts w:ascii="Times New Roman" w:hAnsi="Times New Roman"/>
                <w:sz w:val="24"/>
              </w:rPr>
            </w:pPr>
          </w:p>
        </w:tc>
        <w:tc>
          <w:tcPr>
            <w:tcW w:w="1348"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48"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w:t>
      </w:r>
      <w:r>
        <w:rPr>
          <w:rFonts w:hint="eastAsia" w:ascii="Times New Roman" w:hAnsi="Times New Roman" w:eastAsia="黑体"/>
          <w:b/>
          <w:sz w:val="32"/>
          <w:szCs w:val="32"/>
          <w:lang w:eastAsia="zh-CN"/>
        </w:rPr>
        <w:t>常用配件和耗材</w:t>
      </w:r>
      <w:r>
        <w:rPr>
          <w:rFonts w:ascii="Times New Roman" w:hAnsi="Times New Roman" w:eastAsia="黑体"/>
          <w:b/>
          <w:sz w:val="32"/>
          <w:szCs w:val="32"/>
        </w:rPr>
        <w:t>报价明细表</w:t>
      </w:r>
      <w:bookmarkEnd w:id="48"/>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hint="eastAsia" w:ascii="Times New Roman" w:hAnsi="Times New Roman"/>
                <w:b/>
                <w:sz w:val="24"/>
                <w:lang w:eastAsia="zh-CN"/>
              </w:rPr>
              <w:t>保用时限</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3"/>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72F21"/>
    <w:multiLevelType w:val="singleLevel"/>
    <w:tmpl w:val="9FC72F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07852"/>
    <w:rsid w:val="00241C12"/>
    <w:rsid w:val="0024242E"/>
    <w:rsid w:val="002913B3"/>
    <w:rsid w:val="00304FE4"/>
    <w:rsid w:val="003F05E7"/>
    <w:rsid w:val="0045476D"/>
    <w:rsid w:val="00535C13"/>
    <w:rsid w:val="005976CC"/>
    <w:rsid w:val="0060439E"/>
    <w:rsid w:val="006055D3"/>
    <w:rsid w:val="00667139"/>
    <w:rsid w:val="00711BA3"/>
    <w:rsid w:val="00726300"/>
    <w:rsid w:val="00790670"/>
    <w:rsid w:val="007A01C9"/>
    <w:rsid w:val="007A7156"/>
    <w:rsid w:val="007B6CE6"/>
    <w:rsid w:val="007C5657"/>
    <w:rsid w:val="007E17BF"/>
    <w:rsid w:val="007F0216"/>
    <w:rsid w:val="00865A13"/>
    <w:rsid w:val="008B144F"/>
    <w:rsid w:val="008D75D8"/>
    <w:rsid w:val="009049D8"/>
    <w:rsid w:val="00913048"/>
    <w:rsid w:val="00925A96"/>
    <w:rsid w:val="00927DF2"/>
    <w:rsid w:val="00935919"/>
    <w:rsid w:val="00964E3D"/>
    <w:rsid w:val="009D0EDD"/>
    <w:rsid w:val="009D3B27"/>
    <w:rsid w:val="00A2422E"/>
    <w:rsid w:val="00A53362"/>
    <w:rsid w:val="00AE2F1C"/>
    <w:rsid w:val="00B316F5"/>
    <w:rsid w:val="00B53FCB"/>
    <w:rsid w:val="00BA33DF"/>
    <w:rsid w:val="00C41F0F"/>
    <w:rsid w:val="00C84C99"/>
    <w:rsid w:val="00CA567C"/>
    <w:rsid w:val="00D97302"/>
    <w:rsid w:val="00DD4D9F"/>
    <w:rsid w:val="00F65A99"/>
    <w:rsid w:val="010F3B4F"/>
    <w:rsid w:val="02447828"/>
    <w:rsid w:val="02B1130A"/>
    <w:rsid w:val="0379139B"/>
    <w:rsid w:val="03E20BF9"/>
    <w:rsid w:val="04363C9A"/>
    <w:rsid w:val="04ED3EB4"/>
    <w:rsid w:val="05485881"/>
    <w:rsid w:val="06250395"/>
    <w:rsid w:val="06345E06"/>
    <w:rsid w:val="07FD15A9"/>
    <w:rsid w:val="082D6FB0"/>
    <w:rsid w:val="084A7B62"/>
    <w:rsid w:val="08E01B33"/>
    <w:rsid w:val="0A7D41D9"/>
    <w:rsid w:val="0AFA5A96"/>
    <w:rsid w:val="0B7C7FA0"/>
    <w:rsid w:val="0B9F3D21"/>
    <w:rsid w:val="0C2661F0"/>
    <w:rsid w:val="0CC7352F"/>
    <w:rsid w:val="0CE268D4"/>
    <w:rsid w:val="0E6D45AA"/>
    <w:rsid w:val="0E7616B1"/>
    <w:rsid w:val="0E7F1957"/>
    <w:rsid w:val="0F4C41C0"/>
    <w:rsid w:val="0FBD1F0C"/>
    <w:rsid w:val="10613C9B"/>
    <w:rsid w:val="10EA7A01"/>
    <w:rsid w:val="119B06CB"/>
    <w:rsid w:val="11A74797"/>
    <w:rsid w:val="11A93B4C"/>
    <w:rsid w:val="13367EB4"/>
    <w:rsid w:val="136C732E"/>
    <w:rsid w:val="13AF2F6F"/>
    <w:rsid w:val="14125749"/>
    <w:rsid w:val="141D25CF"/>
    <w:rsid w:val="14D17892"/>
    <w:rsid w:val="15884A78"/>
    <w:rsid w:val="15A46B04"/>
    <w:rsid w:val="17122347"/>
    <w:rsid w:val="17FB6783"/>
    <w:rsid w:val="19573E8D"/>
    <w:rsid w:val="19716DB9"/>
    <w:rsid w:val="1B010490"/>
    <w:rsid w:val="1BF038C8"/>
    <w:rsid w:val="1E965458"/>
    <w:rsid w:val="1EFD1033"/>
    <w:rsid w:val="1F2324A2"/>
    <w:rsid w:val="1FDC6E9A"/>
    <w:rsid w:val="202C5205"/>
    <w:rsid w:val="20A2053B"/>
    <w:rsid w:val="20AF2801"/>
    <w:rsid w:val="20BA367F"/>
    <w:rsid w:val="21231DD3"/>
    <w:rsid w:val="22DB0DBC"/>
    <w:rsid w:val="237E1533"/>
    <w:rsid w:val="23A022F3"/>
    <w:rsid w:val="23F70746"/>
    <w:rsid w:val="23FC3FAF"/>
    <w:rsid w:val="25054C8A"/>
    <w:rsid w:val="25366D3F"/>
    <w:rsid w:val="26C07516"/>
    <w:rsid w:val="297939AC"/>
    <w:rsid w:val="29A7364C"/>
    <w:rsid w:val="29C8183E"/>
    <w:rsid w:val="29CE5E79"/>
    <w:rsid w:val="2A092A55"/>
    <w:rsid w:val="2B085E9A"/>
    <w:rsid w:val="2B0F2221"/>
    <w:rsid w:val="2B125E66"/>
    <w:rsid w:val="2BC5709C"/>
    <w:rsid w:val="2E492BFC"/>
    <w:rsid w:val="2EE14539"/>
    <w:rsid w:val="2F155F25"/>
    <w:rsid w:val="2F28426E"/>
    <w:rsid w:val="2FB70420"/>
    <w:rsid w:val="30336FAA"/>
    <w:rsid w:val="31083F93"/>
    <w:rsid w:val="31156D58"/>
    <w:rsid w:val="313703D4"/>
    <w:rsid w:val="31FB29FF"/>
    <w:rsid w:val="31FE7144"/>
    <w:rsid w:val="320D55D9"/>
    <w:rsid w:val="322E5E2F"/>
    <w:rsid w:val="33423060"/>
    <w:rsid w:val="33A012BC"/>
    <w:rsid w:val="33A17EB0"/>
    <w:rsid w:val="33D16649"/>
    <w:rsid w:val="33DB79F3"/>
    <w:rsid w:val="35B5220F"/>
    <w:rsid w:val="363631EE"/>
    <w:rsid w:val="36853887"/>
    <w:rsid w:val="36B67FED"/>
    <w:rsid w:val="38324446"/>
    <w:rsid w:val="39353968"/>
    <w:rsid w:val="3AC151B3"/>
    <w:rsid w:val="3BDA496B"/>
    <w:rsid w:val="3C2854E9"/>
    <w:rsid w:val="3CA628B2"/>
    <w:rsid w:val="3D9646D4"/>
    <w:rsid w:val="3DCB0822"/>
    <w:rsid w:val="3DF748FE"/>
    <w:rsid w:val="3E9230EE"/>
    <w:rsid w:val="3E9B1F29"/>
    <w:rsid w:val="3F3C2E21"/>
    <w:rsid w:val="3F8F762D"/>
    <w:rsid w:val="3F9A3D4A"/>
    <w:rsid w:val="3FDF05B5"/>
    <w:rsid w:val="4032079C"/>
    <w:rsid w:val="40F72C9D"/>
    <w:rsid w:val="4175699C"/>
    <w:rsid w:val="43AF4742"/>
    <w:rsid w:val="43DB5537"/>
    <w:rsid w:val="440A3726"/>
    <w:rsid w:val="44C935E1"/>
    <w:rsid w:val="44E4781B"/>
    <w:rsid w:val="46083365"/>
    <w:rsid w:val="467B1E3B"/>
    <w:rsid w:val="48F9600A"/>
    <w:rsid w:val="49CA4084"/>
    <w:rsid w:val="4B187071"/>
    <w:rsid w:val="4B251C96"/>
    <w:rsid w:val="4B6840DD"/>
    <w:rsid w:val="4B7C7600"/>
    <w:rsid w:val="4BE36845"/>
    <w:rsid w:val="4C2C6594"/>
    <w:rsid w:val="4D655721"/>
    <w:rsid w:val="4DF45E64"/>
    <w:rsid w:val="4F541AEB"/>
    <w:rsid w:val="4F6805AB"/>
    <w:rsid w:val="4F6C1739"/>
    <w:rsid w:val="4F74239C"/>
    <w:rsid w:val="52632738"/>
    <w:rsid w:val="5364037A"/>
    <w:rsid w:val="54284D8D"/>
    <w:rsid w:val="544D1B39"/>
    <w:rsid w:val="547F7051"/>
    <w:rsid w:val="55D21954"/>
    <w:rsid w:val="57AD55CD"/>
    <w:rsid w:val="57B2611B"/>
    <w:rsid w:val="57E97DCB"/>
    <w:rsid w:val="57EC3417"/>
    <w:rsid w:val="58BA1F78"/>
    <w:rsid w:val="593A77A4"/>
    <w:rsid w:val="59FC07F2"/>
    <w:rsid w:val="5A805270"/>
    <w:rsid w:val="5AA412B1"/>
    <w:rsid w:val="5AAD383C"/>
    <w:rsid w:val="5B3475AF"/>
    <w:rsid w:val="5DB33C46"/>
    <w:rsid w:val="5DF647C9"/>
    <w:rsid w:val="5E435B2C"/>
    <w:rsid w:val="5EB17168"/>
    <w:rsid w:val="5ECF75EF"/>
    <w:rsid w:val="5F2118C4"/>
    <w:rsid w:val="5FA32F55"/>
    <w:rsid w:val="5FBB029F"/>
    <w:rsid w:val="5FCD1D80"/>
    <w:rsid w:val="5FE62B1D"/>
    <w:rsid w:val="60E46656"/>
    <w:rsid w:val="60F82E2D"/>
    <w:rsid w:val="61ED495B"/>
    <w:rsid w:val="621748AF"/>
    <w:rsid w:val="62D41677"/>
    <w:rsid w:val="6481066E"/>
    <w:rsid w:val="65436640"/>
    <w:rsid w:val="65605444"/>
    <w:rsid w:val="65A215B9"/>
    <w:rsid w:val="66A82BFF"/>
    <w:rsid w:val="67DE6860"/>
    <w:rsid w:val="68B977C1"/>
    <w:rsid w:val="69E4351C"/>
    <w:rsid w:val="69E66219"/>
    <w:rsid w:val="6A7158D1"/>
    <w:rsid w:val="6ACD70D8"/>
    <w:rsid w:val="6AD52003"/>
    <w:rsid w:val="6B63034A"/>
    <w:rsid w:val="6C320399"/>
    <w:rsid w:val="6C771303"/>
    <w:rsid w:val="6CE355CB"/>
    <w:rsid w:val="6DC84758"/>
    <w:rsid w:val="6DE57B4B"/>
    <w:rsid w:val="6E4D741B"/>
    <w:rsid w:val="6EAE6B68"/>
    <w:rsid w:val="6EBE7D7B"/>
    <w:rsid w:val="6F833AC6"/>
    <w:rsid w:val="6F92269E"/>
    <w:rsid w:val="6FE35CDC"/>
    <w:rsid w:val="70052E70"/>
    <w:rsid w:val="70211D51"/>
    <w:rsid w:val="706E310B"/>
    <w:rsid w:val="707F70C6"/>
    <w:rsid w:val="70901D06"/>
    <w:rsid w:val="70934920"/>
    <w:rsid w:val="70DA48D4"/>
    <w:rsid w:val="72824577"/>
    <w:rsid w:val="72B059E8"/>
    <w:rsid w:val="732C647B"/>
    <w:rsid w:val="737C4621"/>
    <w:rsid w:val="73E401E8"/>
    <w:rsid w:val="742B4687"/>
    <w:rsid w:val="75041948"/>
    <w:rsid w:val="753366D1"/>
    <w:rsid w:val="770C0F88"/>
    <w:rsid w:val="775F37AE"/>
    <w:rsid w:val="79366790"/>
    <w:rsid w:val="797B0CA9"/>
    <w:rsid w:val="7A9C1E91"/>
    <w:rsid w:val="7AB7598A"/>
    <w:rsid w:val="7AC573E4"/>
    <w:rsid w:val="7B101F8D"/>
    <w:rsid w:val="7B971768"/>
    <w:rsid w:val="7C3F13C0"/>
    <w:rsid w:val="7CD5032A"/>
    <w:rsid w:val="7CE04A49"/>
    <w:rsid w:val="7D110F70"/>
    <w:rsid w:val="7F01514B"/>
    <w:rsid w:val="7F1946B2"/>
    <w:rsid w:val="7F893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7">
    <w:name w:val="Normal Indent"/>
    <w:basedOn w:val="1"/>
    <w:qFormat/>
    <w:uiPriority w:val="0"/>
    <w:pPr>
      <w:widowControl/>
      <w:spacing w:line="360" w:lineRule="auto"/>
      <w:ind w:firstLine="420"/>
      <w:jc w:val="left"/>
    </w:pPr>
    <w:rPr>
      <w:rFonts w:ascii="宋体" w:hAnsi="宋体"/>
      <w:kern w:val="0"/>
      <w:szCs w:val="20"/>
    </w:rPr>
  </w:style>
  <w:style w:type="paragraph" w:styleId="8">
    <w:name w:val="annotation text"/>
    <w:basedOn w:val="1"/>
    <w:link w:val="58"/>
    <w:qFormat/>
    <w:uiPriority w:val="0"/>
    <w:pPr>
      <w:jc w:val="left"/>
    </w:pPr>
    <w:rPr>
      <w:rFonts w:ascii="Times New Roman" w:hAnsi="Times New Roman"/>
    </w:rPr>
  </w:style>
  <w:style w:type="paragraph" w:styleId="9">
    <w:name w:val="Body Text Indent"/>
    <w:basedOn w:val="1"/>
    <w:link w:val="52"/>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8"/>
    <w:qFormat/>
    <w:uiPriority w:val="0"/>
    <w:rPr>
      <w:rFonts w:ascii="宋体" w:hAnsi="Courier New" w:cs="Courier New"/>
      <w:szCs w:val="21"/>
    </w:rPr>
  </w:style>
  <w:style w:type="paragraph" w:styleId="12">
    <w:name w:val="Date"/>
    <w:basedOn w:val="1"/>
    <w:next w:val="1"/>
    <w:link w:val="57"/>
    <w:qFormat/>
    <w:uiPriority w:val="0"/>
    <w:pPr>
      <w:ind w:left="100" w:leftChars="2500"/>
    </w:pPr>
    <w:rPr>
      <w:rFonts w:ascii="Times New Roman" w:hAnsi="Times New Roman"/>
    </w:rPr>
  </w:style>
  <w:style w:type="paragraph" w:styleId="13">
    <w:name w:val="Body Text Indent 2"/>
    <w:basedOn w:val="1"/>
    <w:link w:val="56"/>
    <w:qFormat/>
    <w:uiPriority w:val="0"/>
    <w:pPr>
      <w:spacing w:after="120" w:line="480" w:lineRule="auto"/>
      <w:ind w:left="420" w:leftChars="200"/>
    </w:pPr>
  </w:style>
  <w:style w:type="paragraph" w:styleId="14">
    <w:name w:val="Balloon Text"/>
    <w:basedOn w:val="1"/>
    <w:link w:val="67"/>
    <w:qFormat/>
    <w:uiPriority w:val="0"/>
    <w:rPr>
      <w:rFonts w:ascii="Times New Roman" w:hAnsi="Times New Roman"/>
      <w:sz w:val="18"/>
      <w:szCs w:val="18"/>
    </w:rPr>
  </w:style>
  <w:style w:type="paragraph" w:styleId="15">
    <w:name w:val="footer"/>
    <w:basedOn w:val="1"/>
    <w:link w:val="66"/>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5"/>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63"/>
    <w:qFormat/>
    <w:uiPriority w:val="0"/>
    <w:rPr>
      <w:b/>
      <w:bCs/>
    </w:rPr>
  </w:style>
  <w:style w:type="paragraph" w:styleId="22">
    <w:name w:val="Body Text First Indent 2"/>
    <w:basedOn w:val="9"/>
    <w:unhideWhenUsed/>
    <w:qFormat/>
    <w:uiPriority w:val="99"/>
    <w:pPr>
      <w:spacing w:after="0" w:line="360" w:lineRule="auto"/>
      <w:ind w:left="0" w:firstLine="420" w:firstLineChars="200"/>
    </w:pPr>
    <w:rPr>
      <w:rFonts w:eastAsia="仿宋_GB2312"/>
      <w:spacing w:val="15"/>
      <w:kern w:val="10"/>
      <w:sz w:val="24"/>
      <w:szCs w:val="24"/>
    </w:r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themeColor="followedHyperlink"/>
      <w:u w:val="single"/>
      <w14:textFill>
        <w14:solidFill>
          <w14:schemeClr w14:val="folHlink"/>
        </w14:solidFill>
      </w14:textFill>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标题 1 Char"/>
    <w:basedOn w:val="24"/>
    <w:link w:val="4"/>
    <w:qFormat/>
    <w:uiPriority w:val="0"/>
    <w:rPr>
      <w:rFonts w:ascii="Calibri" w:hAnsi="Calibri"/>
      <w:b/>
      <w:bCs/>
      <w:kern w:val="44"/>
      <w:sz w:val="44"/>
      <w:szCs w:val="44"/>
    </w:rPr>
  </w:style>
  <w:style w:type="character" w:customStyle="1" w:styleId="31">
    <w:name w:val="标题 2 Char"/>
    <w:basedOn w:val="24"/>
    <w:link w:val="5"/>
    <w:qFormat/>
    <w:uiPriority w:val="0"/>
    <w:rPr>
      <w:rFonts w:ascii="Arial" w:hAnsi="Arial" w:eastAsia="黑体"/>
      <w:b/>
      <w:bCs/>
      <w:sz w:val="32"/>
      <w:szCs w:val="32"/>
    </w:rPr>
  </w:style>
  <w:style w:type="character" w:customStyle="1" w:styleId="32">
    <w:name w:val="标题 3 Char"/>
    <w:basedOn w:val="24"/>
    <w:link w:val="6"/>
    <w:qFormat/>
    <w:uiPriority w:val="0"/>
    <w:rPr>
      <w:rFonts w:ascii="Calibri" w:hAnsi="Calibri"/>
      <w:b/>
      <w:bCs/>
      <w:kern w:val="2"/>
      <w:sz w:val="32"/>
      <w:szCs w:val="32"/>
    </w:rPr>
  </w:style>
  <w:style w:type="character" w:customStyle="1" w:styleId="33">
    <w:name w:val="批注框文本 Char"/>
    <w:link w:val="14"/>
    <w:qFormat/>
    <w:uiPriority w:val="0"/>
    <w:rPr>
      <w:kern w:val="2"/>
      <w:sz w:val="18"/>
      <w:szCs w:val="18"/>
    </w:rPr>
  </w:style>
  <w:style w:type="character" w:customStyle="1" w:styleId="34">
    <w:name w:val="纯文本 Char1"/>
    <w:unhideWhenUsed/>
    <w:qFormat/>
    <w:uiPriority w:val="99"/>
    <w:rPr>
      <w:rFonts w:hint="eastAsia" w:ascii="宋体" w:hAnsi="Tms Rmn" w:eastAsia="宋体"/>
      <w:sz w:val="21"/>
      <w:lang w:val="en-US" w:eastAsia="zh-CN"/>
    </w:rPr>
  </w:style>
  <w:style w:type="character" w:customStyle="1" w:styleId="35">
    <w:name w:val="页眉 Char"/>
    <w:link w:val="16"/>
    <w:qFormat/>
    <w:uiPriority w:val="0"/>
    <w:rPr>
      <w:kern w:val="2"/>
      <w:sz w:val="18"/>
      <w:szCs w:val="18"/>
    </w:rPr>
  </w:style>
  <w:style w:type="character" w:customStyle="1" w:styleId="36">
    <w:name w:val="正文文本缩进 Char"/>
    <w:link w:val="9"/>
    <w:qFormat/>
    <w:uiPriority w:val="0"/>
    <w:rPr>
      <w:kern w:val="2"/>
      <w:sz w:val="21"/>
      <w:szCs w:val="24"/>
    </w:rPr>
  </w:style>
  <w:style w:type="character" w:customStyle="1" w:styleId="37">
    <w:name w:val="批注主题 Char"/>
    <w:link w:val="21"/>
    <w:qFormat/>
    <w:uiPriority w:val="0"/>
    <w:rPr>
      <w:b/>
      <w:bCs/>
      <w:kern w:val="2"/>
      <w:sz w:val="21"/>
      <w:szCs w:val="24"/>
    </w:rPr>
  </w:style>
  <w:style w:type="paragraph" w:customStyle="1" w:styleId="38">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9">
    <w:name w:val="apple-converted-space"/>
    <w:basedOn w:val="24"/>
    <w:qFormat/>
    <w:uiPriority w:val="0"/>
  </w:style>
  <w:style w:type="character" w:customStyle="1" w:styleId="40">
    <w:name w:val="纯文本 Char"/>
    <w:link w:val="11"/>
    <w:qFormat/>
    <w:locked/>
    <w:uiPriority w:val="0"/>
    <w:rPr>
      <w:rFonts w:ascii="宋体" w:hAnsi="Courier New" w:cs="Courier New"/>
      <w:kern w:val="2"/>
      <w:sz w:val="21"/>
      <w:szCs w:val="21"/>
    </w:rPr>
  </w:style>
  <w:style w:type="character" w:customStyle="1" w:styleId="41">
    <w:name w:val="日期 Char"/>
    <w:link w:val="12"/>
    <w:qFormat/>
    <w:uiPriority w:val="0"/>
    <w:rPr>
      <w:kern w:val="2"/>
      <w:sz w:val="21"/>
      <w:szCs w:val="24"/>
    </w:rPr>
  </w:style>
  <w:style w:type="character" w:customStyle="1" w:styleId="42">
    <w:name w:val="正文文本 Char"/>
    <w:link w:val="2"/>
    <w:qFormat/>
    <w:uiPriority w:val="0"/>
    <w:rPr>
      <w:kern w:val="2"/>
      <w:sz w:val="21"/>
      <w:szCs w:val="24"/>
    </w:rPr>
  </w:style>
  <w:style w:type="character" w:customStyle="1" w:styleId="43">
    <w:name w:val="标题 Char"/>
    <w:link w:val="20"/>
    <w:qFormat/>
    <w:locked/>
    <w:uiPriority w:val="0"/>
    <w:rPr>
      <w:rFonts w:ascii="Cambria" w:hAnsi="Cambria"/>
      <w:b/>
      <w:bCs/>
      <w:kern w:val="2"/>
      <w:sz w:val="32"/>
      <w:szCs w:val="32"/>
    </w:rPr>
  </w:style>
  <w:style w:type="character" w:customStyle="1" w:styleId="44">
    <w:name w:val="正文首行缩进两字符 Char Char"/>
    <w:link w:val="45"/>
    <w:qFormat/>
    <w:locked/>
    <w:uiPriority w:val="99"/>
    <w:rPr>
      <w:kern w:val="2"/>
      <w:sz w:val="21"/>
    </w:rPr>
  </w:style>
  <w:style w:type="paragraph" w:customStyle="1" w:styleId="45">
    <w:name w:val="正文首行缩进两字符"/>
    <w:basedOn w:val="1"/>
    <w:link w:val="44"/>
    <w:qFormat/>
    <w:uiPriority w:val="99"/>
    <w:pPr>
      <w:spacing w:line="360" w:lineRule="auto"/>
      <w:ind w:firstLine="200" w:firstLineChars="200"/>
    </w:pPr>
    <w:rPr>
      <w:rFonts w:ascii="Times New Roman" w:hAnsi="Times New Roman"/>
      <w:szCs w:val="20"/>
    </w:rPr>
  </w:style>
  <w:style w:type="character" w:customStyle="1" w:styleId="46">
    <w:name w:val="批注文字 Char"/>
    <w:link w:val="8"/>
    <w:qFormat/>
    <w:uiPriority w:val="0"/>
    <w:rPr>
      <w:kern w:val="2"/>
      <w:sz w:val="21"/>
      <w:szCs w:val="24"/>
    </w:rPr>
  </w:style>
  <w:style w:type="character" w:customStyle="1" w:styleId="47">
    <w:name w:val="NormalCharacter"/>
    <w:qFormat/>
    <w:uiPriority w:val="0"/>
  </w:style>
  <w:style w:type="character" w:customStyle="1" w:styleId="48">
    <w:name w:val="页脚 Char"/>
    <w:link w:val="15"/>
    <w:qFormat/>
    <w:uiPriority w:val="99"/>
    <w:rPr>
      <w:kern w:val="2"/>
      <w:sz w:val="18"/>
      <w:szCs w:val="18"/>
    </w:rPr>
  </w:style>
  <w:style w:type="paragraph" w:customStyle="1" w:styleId="49">
    <w:name w:val="中等深浅网格 1 - 着色 21"/>
    <w:basedOn w:val="1"/>
    <w:qFormat/>
    <w:uiPriority w:val="34"/>
    <w:pPr>
      <w:ind w:firstLine="420" w:firstLineChars="200"/>
    </w:pPr>
    <w:rPr>
      <w:sz w:val="20"/>
      <w:szCs w:val="20"/>
    </w:rPr>
  </w:style>
  <w:style w:type="paragraph" w:customStyle="1" w:styleId="50">
    <w:name w:val="图表左对齐"/>
    <w:basedOn w:val="1"/>
    <w:qFormat/>
    <w:uiPriority w:val="0"/>
    <w:pPr>
      <w:widowControl/>
      <w:spacing w:line="360" w:lineRule="exact"/>
      <w:jc w:val="left"/>
    </w:pPr>
    <w:rPr>
      <w:spacing w:val="-10"/>
      <w:kern w:val="0"/>
      <w:sz w:val="24"/>
      <w:szCs w:val="28"/>
    </w:rPr>
  </w:style>
  <w:style w:type="character" w:customStyle="1" w:styleId="51">
    <w:name w:val="正文文本 Char1"/>
    <w:basedOn w:val="24"/>
    <w:link w:val="2"/>
    <w:qFormat/>
    <w:uiPriority w:val="0"/>
    <w:rPr>
      <w:rFonts w:ascii="Calibri" w:hAnsi="Calibri"/>
      <w:kern w:val="2"/>
      <w:sz w:val="21"/>
      <w:szCs w:val="24"/>
    </w:rPr>
  </w:style>
  <w:style w:type="character" w:customStyle="1" w:styleId="52">
    <w:name w:val="正文文本缩进 Char1"/>
    <w:basedOn w:val="24"/>
    <w:link w:val="9"/>
    <w:qFormat/>
    <w:uiPriority w:val="0"/>
    <w:rPr>
      <w:rFonts w:ascii="Calibri" w:hAnsi="Calibri"/>
      <w:kern w:val="2"/>
      <w:sz w:val="21"/>
      <w:szCs w:val="24"/>
    </w:rPr>
  </w:style>
  <w:style w:type="paragraph" w:styleId="53">
    <w:name w:val="List Paragraph"/>
    <w:basedOn w:val="1"/>
    <w:qFormat/>
    <w:uiPriority w:val="34"/>
    <w:pPr>
      <w:ind w:firstLine="420" w:firstLineChars="200"/>
    </w:p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5">
    <w:name w:val="标题 Char1"/>
    <w:basedOn w:val="24"/>
    <w:link w:val="20"/>
    <w:qFormat/>
    <w:uiPriority w:val="0"/>
    <w:rPr>
      <w:rFonts w:asciiTheme="majorHAnsi" w:hAnsiTheme="majorHAnsi" w:cstheme="majorBidi"/>
      <w:b/>
      <w:bCs/>
      <w:kern w:val="2"/>
      <w:sz w:val="32"/>
      <w:szCs w:val="32"/>
    </w:rPr>
  </w:style>
  <w:style w:type="character" w:customStyle="1" w:styleId="56">
    <w:name w:val="正文文本缩进 2 Char"/>
    <w:basedOn w:val="24"/>
    <w:link w:val="13"/>
    <w:qFormat/>
    <w:uiPriority w:val="0"/>
    <w:rPr>
      <w:rFonts w:ascii="Calibri" w:hAnsi="Calibri"/>
      <w:kern w:val="2"/>
      <w:sz w:val="21"/>
      <w:szCs w:val="24"/>
    </w:rPr>
  </w:style>
  <w:style w:type="character" w:customStyle="1" w:styleId="57">
    <w:name w:val="日期 Char1"/>
    <w:basedOn w:val="24"/>
    <w:link w:val="12"/>
    <w:qFormat/>
    <w:uiPriority w:val="0"/>
    <w:rPr>
      <w:rFonts w:ascii="Calibri" w:hAnsi="Calibri"/>
      <w:kern w:val="2"/>
      <w:sz w:val="21"/>
      <w:szCs w:val="24"/>
    </w:rPr>
  </w:style>
  <w:style w:type="character" w:customStyle="1" w:styleId="58">
    <w:name w:val="批注文字 Char1"/>
    <w:basedOn w:val="24"/>
    <w:link w:val="8"/>
    <w:qFormat/>
    <w:uiPriority w:val="0"/>
    <w:rPr>
      <w:rFonts w:ascii="Calibri" w:hAnsi="Calibri"/>
      <w:kern w:val="2"/>
      <w:sz w:val="21"/>
      <w:szCs w:val="24"/>
    </w:rPr>
  </w:style>
  <w:style w:type="paragraph" w:customStyle="1" w:styleId="59">
    <w:name w:val="样式 首行缩进:  2 字符"/>
    <w:basedOn w:val="1"/>
    <w:qFormat/>
    <w:uiPriority w:val="0"/>
    <w:pPr>
      <w:spacing w:line="400" w:lineRule="exact"/>
      <w:ind w:firstLine="200" w:firstLineChars="200"/>
    </w:pPr>
    <w:rPr>
      <w:rFonts w:cs="宋体"/>
      <w:sz w:val="24"/>
    </w:rPr>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Char1 Char Char Char Char Char Char"/>
    <w:basedOn w:val="1"/>
    <w:qFormat/>
    <w:uiPriority w:val="0"/>
    <w:rPr>
      <w:rFonts w:ascii="Tahoma" w:hAnsi="Tahoma"/>
      <w:sz w:val="24"/>
      <w:szCs w:val="20"/>
    </w:rPr>
  </w:style>
  <w:style w:type="paragraph" w:customStyle="1" w:styleId="62">
    <w:name w:val="p0"/>
    <w:basedOn w:val="1"/>
    <w:qFormat/>
    <w:uiPriority w:val="99"/>
    <w:pPr>
      <w:widowControl/>
    </w:pPr>
    <w:rPr>
      <w:kern w:val="0"/>
      <w:szCs w:val="20"/>
    </w:rPr>
  </w:style>
  <w:style w:type="character" w:customStyle="1" w:styleId="63">
    <w:name w:val="批注主题 Char1"/>
    <w:basedOn w:val="58"/>
    <w:link w:val="21"/>
    <w:qFormat/>
    <w:uiPriority w:val="0"/>
    <w:rPr>
      <w:b/>
      <w:bCs/>
    </w:rPr>
  </w:style>
  <w:style w:type="paragraph" w:customStyle="1" w:styleId="64">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5">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6">
    <w:name w:val="页脚 Char1"/>
    <w:basedOn w:val="24"/>
    <w:link w:val="15"/>
    <w:qFormat/>
    <w:uiPriority w:val="0"/>
    <w:rPr>
      <w:rFonts w:ascii="Calibri" w:hAnsi="Calibri"/>
      <w:kern w:val="2"/>
      <w:sz w:val="18"/>
      <w:szCs w:val="18"/>
    </w:rPr>
  </w:style>
  <w:style w:type="character" w:customStyle="1" w:styleId="67">
    <w:name w:val="批注框文本 Char1"/>
    <w:basedOn w:val="24"/>
    <w:link w:val="14"/>
    <w:qFormat/>
    <w:uiPriority w:val="0"/>
    <w:rPr>
      <w:rFonts w:ascii="Calibri" w:hAnsi="Calibri"/>
      <w:kern w:val="2"/>
      <w:sz w:val="18"/>
      <w:szCs w:val="18"/>
    </w:rPr>
  </w:style>
  <w:style w:type="character" w:customStyle="1" w:styleId="68">
    <w:name w:val="纯文本 Char2"/>
    <w:basedOn w:val="24"/>
    <w:link w:val="11"/>
    <w:qFormat/>
    <w:uiPriority w:val="0"/>
    <w:rPr>
      <w:rFonts w:ascii="宋体" w:hAnsi="Courier New" w:cs="Courier New"/>
      <w:kern w:val="2"/>
      <w:sz w:val="21"/>
      <w:szCs w:val="21"/>
    </w:rPr>
  </w:style>
  <w:style w:type="paragraph" w:customStyle="1" w:styleId="69">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0">
    <w:name w:val="页眉 Char1"/>
    <w:basedOn w:val="24"/>
    <w:link w:val="16"/>
    <w:qFormat/>
    <w:uiPriority w:val="0"/>
    <w:rPr>
      <w:rFonts w:ascii="Calibri" w:hAnsi="Calibri"/>
      <w:kern w:val="2"/>
      <w:sz w:val="18"/>
      <w:szCs w:val="18"/>
    </w:rPr>
  </w:style>
  <w:style w:type="paragraph" w:customStyle="1" w:styleId="71">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2">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11874</Words>
  <Characters>12831</Characters>
  <Lines>102</Lines>
  <Paragraphs>28</Paragraphs>
  <TotalTime>28</TotalTime>
  <ScaleCrop>false</ScaleCrop>
  <LinksUpToDate>false</LinksUpToDate>
  <CharactersWithSpaces>14507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2023-08-29T07:16:31Z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BD4D87F3D29F4F2EA6B20F283D178D2E</vt:lpwstr>
  </property>
</Properties>
</file>