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4"/>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初、中、高效过滤器</w:t>
      </w:r>
      <w:r>
        <w:rPr>
          <w:rFonts w:hint="eastAsia" w:ascii="Times New Roman" w:hAnsi="Times New Roman"/>
          <w:sz w:val="32"/>
          <w:szCs w:val="32"/>
        </w:rPr>
        <w:t>的采购公告</w:t>
      </w:r>
      <w:r>
        <w:rPr>
          <w:rFonts w:hint="eastAsia" w:ascii="Times New Roman" w:hAnsi="Times New Roman"/>
          <w:sz w:val="32"/>
          <w:szCs w:val="32"/>
          <w:lang w:eastAsia="zh-CN"/>
        </w:rPr>
        <w:t>（第二次）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拟采购初、中、高效过滤器</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初、中、高效过滤器（第二次）</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1950"/>
        <w:gridCol w:w="213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名称</w:t>
            </w:r>
          </w:p>
        </w:tc>
        <w:tc>
          <w:tcPr>
            <w:tcW w:w="1950"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数量</w:t>
            </w:r>
          </w:p>
        </w:tc>
        <w:tc>
          <w:tcPr>
            <w:tcW w:w="2130"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最高限价</w:t>
            </w:r>
          </w:p>
        </w:tc>
        <w:tc>
          <w:tcPr>
            <w:tcW w:w="1905"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初、中、高效过滤器</w:t>
            </w:r>
          </w:p>
        </w:tc>
        <w:tc>
          <w:tcPr>
            <w:tcW w:w="1950"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1批</w:t>
            </w:r>
          </w:p>
        </w:tc>
        <w:tc>
          <w:tcPr>
            <w:tcW w:w="2130" w:type="dxa"/>
          </w:tcPr>
          <w:p>
            <w:pPr>
              <w:numPr>
                <w:ilvl w:val="0"/>
                <w:numId w:val="0"/>
              </w:numPr>
              <w:spacing w:line="440" w:lineRule="exact"/>
              <w:ind w:leftChars="0"/>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4.1万元</w:t>
            </w:r>
          </w:p>
        </w:tc>
        <w:tc>
          <w:tcPr>
            <w:tcW w:w="1905"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11</w:t>
      </w:r>
      <w:r>
        <w:rPr>
          <w:rFonts w:ascii="Times New Roman" w:hAnsi="Times New Roman"/>
          <w:sz w:val="24"/>
        </w:rPr>
        <w:t>月</w:t>
      </w:r>
      <w:r>
        <w:rPr>
          <w:rFonts w:hint="eastAsia" w:ascii="Times New Roman" w:hAnsi="Times New Roman"/>
          <w:sz w:val="24"/>
          <w:lang w:val="en-US" w:eastAsia="zh-CN"/>
        </w:rPr>
        <w:t>10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11</w:t>
      </w:r>
      <w:r>
        <w:rPr>
          <w:rFonts w:hint="eastAsia" w:ascii="Times New Roman" w:hAnsi="Times New Roman"/>
          <w:sz w:val="24"/>
        </w:rPr>
        <w:t>月</w:t>
      </w:r>
      <w:r>
        <w:rPr>
          <w:rFonts w:hint="eastAsia" w:ascii="Times New Roman" w:hAnsi="Times New Roman"/>
          <w:sz w:val="24"/>
          <w:lang w:val="en-US" w:eastAsia="zh-CN"/>
        </w:rPr>
        <w:t>14</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11</w:t>
      </w:r>
      <w:r>
        <w:rPr>
          <w:rFonts w:ascii="Times New Roman" w:hAnsi="Times New Roman"/>
          <w:sz w:val="24"/>
        </w:rPr>
        <w:t>月</w:t>
      </w:r>
      <w:r>
        <w:rPr>
          <w:rFonts w:hint="eastAsia" w:ascii="Times New Roman" w:hAnsi="Times New Roman"/>
          <w:sz w:val="24"/>
          <w:lang w:val="en-US" w:eastAsia="zh-CN"/>
        </w:rPr>
        <w:t>17</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w:t>
      </w:r>
      <w:r>
        <w:rPr>
          <w:rFonts w:hint="eastAsia" w:ascii="Times New Roman" w:hAnsi="Times New Roman"/>
          <w:b/>
          <w:bCs/>
          <w:kern w:val="0"/>
          <w:sz w:val="24"/>
        </w:rPr>
        <w:t>响应文件、</w:t>
      </w:r>
      <w:r>
        <w:rPr>
          <w:rFonts w:hint="eastAsia" w:ascii="Times New Roman" w:hAnsi="Times New Roman"/>
          <w:b/>
          <w:bCs/>
          <w:kern w:val="0"/>
          <w:sz w:val="24"/>
          <w:lang w:val="en-US" w:eastAsia="zh-CN"/>
        </w:rPr>
        <w:t>成品小样</w:t>
      </w:r>
      <w:r>
        <w:rPr>
          <w:rFonts w:hint="eastAsia" w:ascii="Times New Roman" w:hAnsi="Times New Roman"/>
          <w:b/>
          <w:bCs/>
          <w:kern w:val="0"/>
          <w:sz w:val="24"/>
        </w:rPr>
        <w:t>必须现场递交</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11</w:t>
      </w:r>
      <w:r>
        <w:rPr>
          <w:rFonts w:ascii="Times New Roman" w:hAnsi="Times New Roman"/>
          <w:b w:val="0"/>
          <w:bCs/>
          <w:kern w:val="0"/>
          <w:sz w:val="24"/>
        </w:rPr>
        <w:t>月</w:t>
      </w:r>
      <w:r>
        <w:rPr>
          <w:rFonts w:hint="eastAsia" w:ascii="Times New Roman" w:hAnsi="Times New Roman"/>
          <w:b w:val="0"/>
          <w:bCs/>
          <w:kern w:val="0"/>
          <w:sz w:val="24"/>
          <w:lang w:val="en-US" w:eastAsia="zh-CN"/>
        </w:rPr>
        <w:t>17</w:t>
      </w:r>
      <w:r>
        <w:rPr>
          <w:rFonts w:ascii="Times New Roman" w:hAnsi="Times New Roman"/>
          <w:b w:val="0"/>
          <w:bCs/>
          <w:kern w:val="0"/>
          <w:sz w:val="24"/>
        </w:rPr>
        <w:t>日1</w:t>
      </w:r>
      <w:r>
        <w:rPr>
          <w:rFonts w:hint="eastAsia" w:ascii="Times New Roman" w:hAnsi="Times New Roman"/>
          <w:b w:val="0"/>
          <w:bCs/>
          <w:kern w:val="0"/>
          <w:sz w:val="24"/>
          <w:lang w:val="en-US" w:eastAsia="zh-CN"/>
        </w:rPr>
        <w:t>5:00</w:t>
      </w:r>
      <w:r>
        <w:rPr>
          <w:rFonts w:ascii="Times New Roman" w:hAnsi="Times New Roman"/>
          <w:b w:val="0"/>
          <w:bCs/>
          <w:kern w:val="0"/>
          <w:sz w:val="24"/>
        </w:rPr>
        <w:t>（北京时间）。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pStyle w:val="2"/>
        <w:rPr>
          <w:rFonts w:hint="default" w:eastAsia="宋体"/>
          <w:lang w:val="en-US" w:eastAsia="zh-CN"/>
        </w:rPr>
      </w:pPr>
      <w:r>
        <w:rPr>
          <w:rFonts w:hint="eastAsia"/>
          <w:b/>
          <w:bCs/>
          <w:sz w:val="24"/>
          <w:lang w:eastAsia="zh-CN"/>
        </w:rPr>
        <w:t>十、咨询人及电话：</w:t>
      </w:r>
      <w:r>
        <w:rPr>
          <w:rFonts w:hint="eastAsia"/>
          <w:b w:val="0"/>
          <w:bCs w:val="0"/>
          <w:sz w:val="24"/>
          <w:lang w:eastAsia="zh-CN"/>
        </w:rPr>
        <w:t>解老师</w:t>
      </w:r>
      <w:r>
        <w:rPr>
          <w:rFonts w:hint="eastAsia"/>
          <w:b w:val="0"/>
          <w:bCs w:val="0"/>
          <w:sz w:val="24"/>
          <w:lang w:val="en-US" w:eastAsia="zh-CN"/>
        </w:rPr>
        <w:t>-13981137357</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hint="eastAsia" w:ascii="Times New Roman" w:hAnsi="Times New Roman"/>
          <w:sz w:val="36"/>
          <w:szCs w:val="36"/>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11</w:t>
      </w:r>
      <w:r>
        <w:rPr>
          <w:rFonts w:ascii="Times New Roman" w:hAnsi="Times New Roman"/>
          <w:b w:val="0"/>
          <w:bCs/>
          <w:kern w:val="0"/>
          <w:sz w:val="24"/>
        </w:rPr>
        <w:t>月</w:t>
      </w:r>
      <w:r>
        <w:rPr>
          <w:rFonts w:hint="eastAsia" w:ascii="Times New Roman" w:hAnsi="Times New Roman"/>
          <w:b w:val="0"/>
          <w:bCs/>
          <w:kern w:val="0"/>
          <w:sz w:val="24"/>
          <w:lang w:val="en-US" w:eastAsia="zh-CN"/>
        </w:rPr>
        <w:t>9</w:t>
      </w:r>
      <w:r>
        <w:rPr>
          <w:rFonts w:ascii="Times New Roman" w:hAnsi="Times New Roman"/>
          <w:b w:val="0"/>
          <w:bCs/>
          <w:kern w:val="0"/>
          <w:sz w:val="24"/>
        </w:rPr>
        <w:t>日</w:t>
      </w:r>
    </w:p>
    <w:p>
      <w:pPr>
        <w:rPr>
          <w:rFonts w:hint="eastAsia" w:ascii="Times New Roman" w:hAnsi="Times New Roman"/>
          <w:sz w:val="36"/>
          <w:szCs w:val="36"/>
        </w:rPr>
      </w:pPr>
    </w:p>
    <w:p>
      <w:pPr>
        <w:pStyle w:val="4"/>
        <w:spacing w:before="0" w:after="0" w:line="360" w:lineRule="auto"/>
        <w:jc w:val="left"/>
        <w:rPr>
          <w:rFonts w:hint="eastAsia" w:ascii="Times New Roman" w:hAnsi="Times New Roman"/>
          <w:sz w:val="36"/>
          <w:szCs w:val="36"/>
        </w:rPr>
      </w:pPr>
    </w:p>
    <w:p>
      <w:pPr>
        <w:rPr>
          <w:rFonts w:hint="eastAsia"/>
        </w:rPr>
      </w:pPr>
    </w:p>
    <w:p>
      <w:pPr>
        <w:rPr>
          <w:rFonts w:hint="eastAsia" w:ascii="Times New Roman" w:hAnsi="Times New Roman"/>
          <w:sz w:val="36"/>
          <w:szCs w:val="36"/>
        </w:rPr>
      </w:pPr>
      <w:r>
        <w:rPr>
          <w:rFonts w:hint="eastAsia" w:ascii="Times New Roman" w:hAnsi="Times New Roman"/>
          <w:sz w:val="36"/>
          <w:szCs w:val="36"/>
        </w:rPr>
        <w:br w:type="page"/>
      </w:r>
    </w:p>
    <w:p>
      <w:pPr>
        <w:pStyle w:val="4"/>
        <w:spacing w:before="0" w:after="0" w:line="360" w:lineRule="auto"/>
        <w:jc w:val="center"/>
        <w:rPr>
          <w:rFonts w:hint="eastAsia" w:ascii="Times New Roman" w:hAnsi="Times New Roman" w:eastAsia="宋体"/>
          <w:sz w:val="36"/>
          <w:szCs w:val="36"/>
          <w:lang w:val="en-US" w:eastAsia="zh-CN"/>
        </w:rPr>
      </w:pPr>
      <w:r>
        <w:rPr>
          <w:rFonts w:ascii="Times New Roman" w:hAnsi="Times New Roman"/>
          <w:b/>
          <w:sz w:val="36"/>
          <w:szCs w:val="36"/>
        </w:rPr>
        <w:t>第</w:t>
      </w:r>
      <w:r>
        <w:rPr>
          <w:rFonts w:hint="eastAsia" w:ascii="Times New Roman" w:hAnsi="Times New Roman"/>
          <w:b/>
          <w:sz w:val="36"/>
          <w:szCs w:val="36"/>
          <w:lang w:eastAsia="zh-CN"/>
        </w:rPr>
        <w:t>一</w:t>
      </w:r>
      <w:r>
        <w:rPr>
          <w:rFonts w:ascii="Times New Roman" w:hAnsi="Times New Roman"/>
          <w:b/>
          <w:sz w:val="36"/>
          <w:szCs w:val="36"/>
        </w:rPr>
        <w:t>章</w:t>
      </w:r>
      <w:r>
        <w:rPr>
          <w:rFonts w:hint="eastAsia" w:ascii="Times New Roman" w:hAnsi="Times New Roman"/>
          <w:b/>
          <w:sz w:val="36"/>
          <w:szCs w:val="36"/>
          <w:lang w:val="en-US" w:eastAsia="zh-CN"/>
        </w:rPr>
        <w:t xml:space="preserve">  比选邀请</w:t>
      </w:r>
    </w:p>
    <w:bookmarkEnd w:id="0"/>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拟采购初、中、高效过滤器</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初、中、高效过滤器</w:t>
      </w:r>
      <w:r>
        <w:rPr>
          <w:rFonts w:hint="eastAsia" w:ascii="Times New Roman" w:hAnsi="Times New Roman"/>
          <w:bCs/>
          <w:sz w:val="24"/>
          <w:lang w:eastAsia="zh-CN"/>
        </w:rPr>
        <w:t>采购项目（第二次）</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二、</w:t>
      </w:r>
      <w:r>
        <w:rPr>
          <w:rFonts w:ascii="Times New Roman" w:hAnsi="Times New Roman"/>
          <w:b/>
          <w:bCs/>
          <w:sz w:val="24"/>
        </w:rPr>
        <w:t>比选内容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230"/>
        <w:gridCol w:w="2220"/>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名称</w:t>
            </w:r>
          </w:p>
        </w:tc>
        <w:tc>
          <w:tcPr>
            <w:tcW w:w="1230"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数量</w:t>
            </w:r>
          </w:p>
        </w:tc>
        <w:tc>
          <w:tcPr>
            <w:tcW w:w="2220"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最高限价</w:t>
            </w:r>
          </w:p>
        </w:tc>
        <w:tc>
          <w:tcPr>
            <w:tcW w:w="2739"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初中高过滤器</w:t>
            </w:r>
          </w:p>
        </w:tc>
        <w:tc>
          <w:tcPr>
            <w:tcW w:w="1230"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1批</w:t>
            </w:r>
          </w:p>
        </w:tc>
        <w:tc>
          <w:tcPr>
            <w:tcW w:w="2220" w:type="dxa"/>
          </w:tcPr>
          <w:p>
            <w:pPr>
              <w:numPr>
                <w:ilvl w:val="0"/>
                <w:numId w:val="0"/>
              </w:numPr>
              <w:spacing w:line="440" w:lineRule="exact"/>
              <w:ind w:leftChars="0"/>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4.1万元</w:t>
            </w:r>
          </w:p>
        </w:tc>
        <w:tc>
          <w:tcPr>
            <w:tcW w:w="2739" w:type="dxa"/>
          </w:tcPr>
          <w:p>
            <w:pPr>
              <w:numPr>
                <w:ilvl w:val="0"/>
                <w:numId w:val="0"/>
              </w:numPr>
              <w:spacing w:line="440" w:lineRule="exact"/>
              <w:ind w:leftChars="0"/>
              <w:jc w:val="center"/>
              <w:rPr>
                <w:rFonts w:hint="eastAsia" w:ascii="Times New Roman" w:hAnsi="Times New Roman" w:eastAsia="宋体" w:cs="Times New Roman"/>
                <w:bCs/>
                <w:sz w:val="24"/>
                <w:lang w:val="en-US"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法定代表人授权委托书；</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hint="eastAsia" w:ascii="Times New Roman" w:hAnsi="Times New Roman"/>
          <w:color w:val="0D0D0D"/>
          <w:kern w:val="0"/>
          <w:sz w:val="24"/>
          <w:lang w:val="en-US" w:eastAsia="zh-CN"/>
        </w:rPr>
        <w:t>.</w:t>
      </w:r>
      <w:r>
        <w:rPr>
          <w:rFonts w:hint="eastAsia" w:ascii="Times New Roman" w:hAnsi="Times New Roman"/>
          <w:color w:val="0D0D0D"/>
          <w:kern w:val="0"/>
          <w:sz w:val="24"/>
          <w:lang w:val="zh-CN"/>
        </w:rPr>
        <w:t>具有良好的商业信誉和健全的财务会计制度</w:t>
      </w:r>
      <w:r>
        <w:rPr>
          <w:rFonts w:ascii="Times New Roman" w:hAnsi="Times New Roman"/>
          <w:color w:val="0D0D0D"/>
          <w:kern w:val="0"/>
          <w:sz w:val="24"/>
          <w:lang w:val="zh-CN"/>
        </w:rPr>
        <w:t>。</w:t>
      </w:r>
      <w:r>
        <w:rPr>
          <w:rFonts w:hint="eastAsia" w:ascii="Times New Roman" w:hAnsi="Times New Roman"/>
          <w:color w:val="0D0D0D"/>
          <w:kern w:val="0"/>
          <w:sz w:val="24"/>
          <w:lang w:val="zh-CN" w:eastAsia="zh-CN"/>
        </w:rPr>
        <w:t>（</w:t>
      </w:r>
      <w:r>
        <w:rPr>
          <w:rFonts w:hint="eastAsia" w:ascii="Times New Roman" w:hAnsi="Times New Roman"/>
          <w:color w:val="0D0D0D"/>
          <w:kern w:val="0"/>
          <w:sz w:val="24"/>
          <w:lang w:val="zh-CN"/>
        </w:rPr>
        <w:t>提供近三年企业财务审计报告或财务报表）</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提供开标日前任意一个月的缴纳税收和社保的银行缴款凭证或税务、社保部门出具的证明材料复印件。</w:t>
      </w:r>
      <w:r>
        <w:rPr>
          <w:rFonts w:hint="eastAsia" w:ascii="Times New Roman" w:hAnsi="Times New Roman"/>
          <w:color w:val="0D0D0D"/>
          <w:kern w:val="0"/>
          <w:sz w:val="24"/>
          <w:lang w:val="zh-CN"/>
        </w:rPr>
        <w:t>（</w:t>
      </w: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hint="eastAsia" w:ascii="Times New Roman" w:hAnsi="Times New Roman"/>
          <w:color w:val="0D0D0D"/>
          <w:kern w:val="0"/>
          <w:sz w:val="24"/>
          <w:lang w:val="en-US" w:eastAsia="zh-CN"/>
        </w:rPr>
        <w:t>.</w:t>
      </w:r>
      <w:r>
        <w:rPr>
          <w:rFonts w:ascii="Times New Roman" w:hAnsi="Times New Roman"/>
          <w:color w:val="0D0D0D"/>
          <w:kern w:val="0"/>
          <w:sz w:val="24"/>
          <w:lang w:val="zh-CN"/>
        </w:rPr>
        <w:t>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Times New Roman" w:hAnsi="Times New Roman"/>
          <w:color w:val="0D0D0D"/>
          <w:kern w:val="0"/>
          <w:sz w:val="24"/>
          <w:lang w:val="en-US" w:eastAsia="zh-CN"/>
        </w:rPr>
      </w:pPr>
      <w:r>
        <w:rPr>
          <w:rFonts w:hint="eastAsia" w:ascii="Times New Roman" w:hAnsi="Times New Roman"/>
          <w:color w:val="0D0D0D"/>
          <w:kern w:val="0"/>
          <w:sz w:val="24"/>
          <w:lang w:val="en-US" w:eastAsia="zh-CN"/>
        </w:rPr>
        <w:t>7.法定代表人/单位负责人授权委托书（法定代表人/单位负责人或自然人直接参与投标的除外）。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hint="default" w:ascii="Times New Roman" w:hAnsi="Times New Roman"/>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8.供应商及其现任法定代表人、主要负责人不得具有行贿犯罪记录的承诺书。</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11</w:t>
      </w:r>
      <w:r>
        <w:rPr>
          <w:rFonts w:ascii="Times New Roman" w:hAnsi="Times New Roman"/>
          <w:sz w:val="24"/>
        </w:rPr>
        <w:t>月</w:t>
      </w:r>
      <w:r>
        <w:rPr>
          <w:rFonts w:hint="eastAsia" w:ascii="Times New Roman" w:hAnsi="Times New Roman"/>
          <w:sz w:val="24"/>
          <w:lang w:val="en-US" w:eastAsia="zh-CN"/>
        </w:rPr>
        <w:t>10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11</w:t>
      </w:r>
      <w:r>
        <w:rPr>
          <w:rFonts w:hint="eastAsia" w:ascii="Times New Roman" w:hAnsi="Times New Roman"/>
          <w:sz w:val="24"/>
        </w:rPr>
        <w:t>月</w:t>
      </w:r>
      <w:r>
        <w:rPr>
          <w:rFonts w:hint="eastAsia" w:ascii="Times New Roman" w:hAnsi="Times New Roman"/>
          <w:sz w:val="24"/>
          <w:lang w:val="en-US" w:eastAsia="zh-CN"/>
        </w:rPr>
        <w:t>14</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11</w:t>
      </w:r>
      <w:r>
        <w:rPr>
          <w:rFonts w:ascii="Times New Roman" w:hAnsi="Times New Roman"/>
          <w:sz w:val="24"/>
        </w:rPr>
        <w:t>月</w:t>
      </w:r>
      <w:r>
        <w:rPr>
          <w:rFonts w:hint="eastAsia" w:ascii="Times New Roman" w:hAnsi="Times New Roman"/>
          <w:sz w:val="24"/>
          <w:lang w:val="en-US" w:eastAsia="zh-CN"/>
        </w:rPr>
        <w:t>17</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），响应文件、样品必须现场递交。</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11</w:t>
      </w:r>
      <w:r>
        <w:rPr>
          <w:rFonts w:ascii="Times New Roman" w:hAnsi="Times New Roman"/>
          <w:sz w:val="24"/>
        </w:rPr>
        <w:t>月</w:t>
      </w:r>
      <w:r>
        <w:rPr>
          <w:rFonts w:hint="eastAsia" w:ascii="Times New Roman" w:hAnsi="Times New Roman"/>
          <w:sz w:val="24"/>
          <w:lang w:val="en-US" w:eastAsia="zh-CN"/>
        </w:rPr>
        <w:t>17</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5"/>
        <w:ind w:left="560" w:firstLine="0" w:firstLineChars="0"/>
        <w:contextualSpacing/>
        <w:rPr>
          <w:sz w:val="24"/>
        </w:rPr>
      </w:pPr>
      <w:r>
        <w:rPr>
          <w:sz w:val="24"/>
        </w:rPr>
        <w:t>地  址：</w:t>
      </w:r>
      <w:r>
        <w:rPr>
          <w:rFonts w:hint="eastAsia"/>
          <w:sz w:val="24"/>
        </w:rPr>
        <w:t>三台县潼川镇解放下街139号</w:t>
      </w:r>
    </w:p>
    <w:p>
      <w:pPr>
        <w:pStyle w:val="45"/>
        <w:ind w:left="560" w:firstLine="0" w:firstLineChars="0"/>
        <w:contextualSpacing/>
        <w:rPr>
          <w:bCs/>
          <w:sz w:val="24"/>
        </w:rPr>
      </w:pPr>
      <w:r>
        <w:rPr>
          <w:sz w:val="24"/>
        </w:rPr>
        <w:t>联系</w:t>
      </w:r>
      <w:r>
        <w:rPr>
          <w:rFonts w:hint="eastAsia"/>
          <w:sz w:val="24"/>
          <w:lang w:eastAsia="zh-CN"/>
        </w:rPr>
        <w:t>电话</w:t>
      </w:r>
      <w:r>
        <w:rPr>
          <w:sz w:val="24"/>
        </w:rPr>
        <w:t>：</w:t>
      </w:r>
      <w:r>
        <w:rPr>
          <w:rFonts w:hint="eastAsia"/>
          <w:sz w:val="24"/>
          <w:lang w:eastAsia="zh-CN"/>
        </w:rPr>
        <w:t>张</w:t>
      </w:r>
      <w:r>
        <w:rPr>
          <w:rFonts w:hint="eastAsia"/>
          <w:sz w:val="24"/>
        </w:rPr>
        <w:t>老师</w:t>
      </w:r>
      <w:r>
        <w:rPr>
          <w:rFonts w:hint="eastAsia"/>
          <w:sz w:val="24"/>
          <w:lang w:val="en-US" w:eastAsia="zh-CN"/>
        </w:rPr>
        <w:t>-0816-5222252</w:t>
      </w:r>
    </w:p>
    <w:p>
      <w:pPr>
        <w:pStyle w:val="45"/>
        <w:ind w:left="560" w:firstLine="0" w:firstLineChars="0"/>
        <w:contextualSpacing/>
        <w:jc w:val="right"/>
        <w:rPr>
          <w:color w:val="0D0D0D"/>
          <w:kern w:val="0"/>
          <w:sz w:val="24"/>
          <w:lang w:val="zh-CN"/>
        </w:rPr>
      </w:pPr>
      <w:r>
        <w:rPr>
          <w:bCs/>
          <w:sz w:val="24"/>
        </w:rPr>
        <w:t>202</w:t>
      </w:r>
      <w:r>
        <w:rPr>
          <w:rFonts w:hint="eastAsia"/>
          <w:bCs/>
          <w:sz w:val="24"/>
          <w:lang w:val="en-US" w:eastAsia="zh-CN"/>
        </w:rPr>
        <w:t>3</w:t>
      </w:r>
      <w:r>
        <w:rPr>
          <w:bCs/>
          <w:sz w:val="24"/>
        </w:rPr>
        <w:t>年</w:t>
      </w:r>
      <w:r>
        <w:rPr>
          <w:rFonts w:hint="eastAsia"/>
          <w:bCs/>
          <w:sz w:val="24"/>
          <w:lang w:val="en-US" w:eastAsia="zh-CN"/>
        </w:rPr>
        <w:t>11</w:t>
      </w:r>
      <w:r>
        <w:rPr>
          <w:bCs/>
          <w:sz w:val="24"/>
        </w:rPr>
        <w:t>月</w:t>
      </w:r>
      <w:r>
        <w:rPr>
          <w:rFonts w:hint="eastAsia"/>
          <w:bCs/>
          <w:sz w:val="24"/>
          <w:lang w:val="en-US" w:eastAsia="zh-CN"/>
        </w:rPr>
        <w:t>9</w:t>
      </w:r>
      <w:r>
        <w:rPr>
          <w:bCs/>
          <w:sz w:val="24"/>
        </w:rPr>
        <w:t>日</w:t>
      </w:r>
      <w:bookmarkStart w:id="1" w:name="_Toc418004672"/>
      <w:bookmarkStart w:id="2" w:name="_Toc520455380"/>
      <w:bookmarkStart w:id="3" w:name="_Toc52036323"/>
      <w:bookmarkStart w:id="50" w:name="_GoBack"/>
      <w:bookmarkEnd w:id="50"/>
    </w:p>
    <w:bookmarkEnd w:id="1"/>
    <w:bookmarkEnd w:id="2"/>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rFonts w:ascii="Times New Roman" w:hAnsi="Times New Roman"/>
          <w:b/>
          <w:sz w:val="36"/>
          <w:szCs w:val="36"/>
        </w:rPr>
      </w:pPr>
      <w:r>
        <w:rPr>
          <w:rFonts w:ascii="Times New Roman" w:hAnsi="Times New Roman"/>
          <w:b/>
          <w:sz w:val="36"/>
          <w:szCs w:val="36"/>
        </w:rPr>
        <w:t xml:space="preserve"> 技术、商务要求</w:t>
      </w:r>
      <w:bookmarkEnd w:id="4"/>
    </w:p>
    <w:p>
      <w:pPr>
        <w:pStyle w:val="2"/>
        <w:keepNext w:val="0"/>
        <w:keepLines w:val="0"/>
        <w:pageBreakBefore w:val="0"/>
        <w:kinsoku/>
        <w:wordWrap/>
        <w:overflowPunct/>
        <w:topLinePunct w:val="0"/>
        <w:autoSpaceDE/>
        <w:autoSpaceDN/>
        <w:bidi w:val="0"/>
        <w:adjustRightInd/>
        <w:spacing w:line="380" w:lineRule="exact"/>
        <w:textAlignment w:val="auto"/>
        <w:rPr>
          <w:rFonts w:hint="eastAsia"/>
          <w:b/>
          <w:bCs/>
          <w:sz w:val="24"/>
          <w:szCs w:val="24"/>
          <w:lang w:val="en-US" w:eastAsia="zh-CN"/>
        </w:rPr>
      </w:pPr>
      <w:bookmarkStart w:id="5" w:name="_Toc233048245"/>
      <w:bookmarkStart w:id="6" w:name="_Toc350964160"/>
      <w:r>
        <w:rPr>
          <w:rStyle w:val="25"/>
          <w:rFonts w:hint="eastAsia" w:ascii="宋体" w:hAnsi="宋体" w:eastAsia="宋体" w:cs="宋体"/>
          <w:b/>
          <w:bCs/>
          <w:i w:val="0"/>
          <w:iCs w:val="0"/>
          <w:caps w:val="0"/>
          <w:color w:val="000000"/>
          <w:spacing w:val="0"/>
          <w:kern w:val="0"/>
          <w:sz w:val="24"/>
          <w:szCs w:val="24"/>
          <w:shd w:val="clear" w:color="auto" w:fill="FFFFFF"/>
          <w:lang w:val="en-US" w:eastAsia="zh-CN" w:bidi="ar"/>
        </w:rPr>
        <w:t>采购清单、参数</w:t>
      </w:r>
    </w:p>
    <w:tbl>
      <w:tblPr>
        <w:tblStyle w:val="22"/>
        <w:tblW w:w="887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211"/>
        <w:gridCol w:w="1565"/>
        <w:gridCol w:w="1477"/>
        <w:gridCol w:w="97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房间号</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名称</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型号</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数量</w:t>
            </w:r>
          </w:p>
        </w:tc>
        <w:tc>
          <w:tcPr>
            <w:tcW w:w="2153" w:type="dxa"/>
            <w:gridSpan w:val="2"/>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效率级别</w:t>
            </w:r>
            <w:r>
              <w:rPr>
                <w:rFonts w:hint="eastAsia" w:ascii="宋体" w:hAnsi="宋体" w:eastAsia="宋体" w:cs="宋体"/>
                <w:b w:val="0"/>
                <w:bCs w:val="0"/>
                <w:color w:val="000000"/>
                <w:sz w:val="24"/>
                <w:szCs w:val="24"/>
                <w:lang w:eastAsia="zh-CN"/>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JK-1</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915*505*69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14</w:t>
            </w:r>
          </w:p>
        </w:tc>
        <w:tc>
          <w:tcPr>
            <w:tcW w:w="2153" w:type="dxa"/>
            <w:gridSpan w:val="2"/>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铝框,H13玻纤，双面护网，</w:t>
            </w:r>
            <w:r>
              <w:rPr>
                <w:rFonts w:hint="eastAsia" w:ascii="宋体" w:hAnsi="宋体" w:cs="宋体"/>
                <w:b w:val="0"/>
                <w:bCs w:val="0"/>
                <w:color w:val="000000"/>
                <w:sz w:val="24"/>
                <w:szCs w:val="24"/>
                <w:lang w:eastAsia="zh-CN"/>
              </w:rPr>
              <w:t>双</w:t>
            </w:r>
            <w:r>
              <w:rPr>
                <w:rFonts w:hint="eastAsia" w:ascii="宋体" w:hAnsi="宋体" w:eastAsia="宋体" w:cs="宋体"/>
                <w:b w:val="0"/>
                <w:bCs w:val="0"/>
                <w:color w:val="000000"/>
                <w:sz w:val="24"/>
                <w:szCs w:val="24"/>
              </w:rPr>
              <w:t>面密封条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610*505*69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JK-2</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915*610*69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610*505*69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JK-3</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610*505*69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915*610*69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JK-4</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305*305*69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610*505*69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305*610*69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JK-5</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305*305*69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610*505*69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305*610*69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JK-6</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305*305*69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610*505*69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305*610*69</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JK-7</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630*630*90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JK-8</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484*484*90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JK-9</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484*484*90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JK-10</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484*484*90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洁净走道</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484*484*90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13</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污物走道</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320*320*90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30</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药品库</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488*488*90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手术室门口</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630*630*90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男更衣间</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484*484*90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女更衣间</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320*320*90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手术麻醉间</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高效过滤器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484*484*90</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2153" w:type="dxa"/>
            <w:gridSpan w:val="2"/>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JK-1</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restart"/>
            <w:tcBorders>
              <w:tl2br w:val="nil"/>
              <w:tr2bl w:val="nil"/>
            </w:tcBorders>
            <w:shd w:val="clear" w:color="000000" w:fill="FFFFFF"/>
            <w:noWrap/>
            <w:vAlign w:val="center"/>
          </w:tcPr>
          <w:p>
            <w:pPr>
              <w:keepNext w:val="0"/>
              <w:keepLines w:val="0"/>
              <w:pageBreakBefore w:val="0"/>
              <w:tabs>
                <w:tab w:val="left" w:pos="327"/>
              </w:tabs>
              <w:kinsoku/>
              <w:wordWrap/>
              <w:overflowPunct/>
              <w:topLinePunct w:val="0"/>
              <w:autoSpaceDE/>
              <w:autoSpaceDN/>
              <w:bidi w:val="0"/>
              <w:adjustRightInd/>
              <w:spacing w:line="380" w:lineRule="exact"/>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lang w:eastAsia="zh-CN"/>
              </w:rPr>
            </w:pPr>
          </w:p>
          <w:p>
            <w:pPr>
              <w:pStyle w:val="2"/>
              <w:keepNext w:val="0"/>
              <w:keepLines w:val="0"/>
              <w:pageBreakBefore w:val="0"/>
              <w:kinsoku/>
              <w:wordWrap/>
              <w:overflowPunct/>
              <w:topLinePunct w:val="0"/>
              <w:autoSpaceDE/>
              <w:autoSpaceDN/>
              <w:bidi w:val="0"/>
              <w:adjustRightInd/>
              <w:spacing w:line="380" w:lineRule="exact"/>
              <w:textAlignment w:val="auto"/>
              <w:rPr>
                <w:rFonts w:hint="eastAsia"/>
                <w:sz w:val="24"/>
                <w:szCs w:val="24"/>
                <w:lang w:eastAsia="zh-CN"/>
              </w:rPr>
            </w:pPr>
            <w:r>
              <w:rPr>
                <w:rFonts w:hint="eastAsia" w:ascii="Calibri" w:hAnsi="Calibri" w:eastAsia="宋体" w:cs="Times New Roman"/>
                <w:kern w:val="2"/>
                <w:sz w:val="24"/>
                <w:szCs w:val="24"/>
                <w:lang w:val="en-US" w:eastAsia="zh-CN" w:bidi="ar-SA"/>
              </w:rPr>
              <w:t>铝框，</w:t>
            </w:r>
            <w:r>
              <w:rPr>
                <w:rFonts w:hint="eastAsia" w:cs="Times New Roman"/>
                <w:kern w:val="2"/>
                <w:sz w:val="24"/>
                <w:szCs w:val="24"/>
                <w:lang w:val="en-US" w:eastAsia="zh-CN" w:bidi="ar-SA"/>
              </w:rPr>
              <w:t>无</w:t>
            </w:r>
            <w:r>
              <w:rPr>
                <w:rFonts w:hint="eastAsia" w:ascii="Calibri" w:hAnsi="Calibri" w:eastAsia="宋体" w:cs="Times New Roman"/>
                <w:kern w:val="2"/>
                <w:sz w:val="24"/>
                <w:szCs w:val="24"/>
                <w:lang w:val="en-US" w:eastAsia="zh-CN" w:bidi="ar-SA"/>
              </w:rPr>
              <w:t>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JK-2</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JK-3</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JK-4</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JK-5</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JK-6</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JK-7</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JK-8</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JK-9</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JK-10</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restart"/>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JK-11</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初效袋式过滤器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F6</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287*592*381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val="0"/>
                <w:bCs w:val="0"/>
                <w:color w:val="000000"/>
                <w:sz w:val="24"/>
                <w:szCs w:val="24"/>
              </w:rPr>
            </w:pP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中效袋式过滤器</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592*592*381</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F8</w:t>
            </w:r>
          </w:p>
        </w:tc>
        <w:tc>
          <w:tcPr>
            <w:tcW w:w="1181" w:type="dxa"/>
            <w:vMerge w:val="continue"/>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68"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合计</w:t>
            </w:r>
          </w:p>
        </w:tc>
        <w:tc>
          <w:tcPr>
            <w:tcW w:w="221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w:t>
            </w:r>
          </w:p>
        </w:tc>
        <w:tc>
          <w:tcPr>
            <w:tcW w:w="1565"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w:t>
            </w:r>
          </w:p>
        </w:tc>
        <w:tc>
          <w:tcPr>
            <w:tcW w:w="1477"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rPr>
              <w:t>4</w:t>
            </w:r>
          </w:p>
        </w:tc>
        <w:tc>
          <w:tcPr>
            <w:tcW w:w="972"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w:t>
            </w:r>
          </w:p>
        </w:tc>
        <w:tc>
          <w:tcPr>
            <w:tcW w:w="1181" w:type="dxa"/>
            <w:tcBorders>
              <w:tl2br w:val="nil"/>
              <w:tr2bl w:val="nil"/>
            </w:tcBorders>
            <w:shd w:val="clear" w:color="000000" w:fill="FFFFFF"/>
            <w:noWrap/>
            <w:vAlign w:val="center"/>
          </w:tcPr>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000000"/>
                <w:sz w:val="24"/>
                <w:szCs w:val="24"/>
              </w:rPr>
            </w:pPr>
          </w:p>
        </w:tc>
      </w:tr>
    </w:tbl>
    <w:p>
      <w:pPr>
        <w:pStyle w:val="2"/>
        <w:keepNext w:val="0"/>
        <w:keepLines w:val="0"/>
        <w:pageBreakBefore w:val="0"/>
        <w:numPr>
          <w:ilvl w:val="0"/>
          <w:numId w:val="0"/>
        </w:numPr>
        <w:kinsoku/>
        <w:wordWrap/>
        <w:overflowPunct/>
        <w:topLinePunct w:val="0"/>
        <w:autoSpaceDE/>
        <w:autoSpaceDN/>
        <w:bidi w:val="0"/>
        <w:adjustRightInd/>
        <w:snapToGrid w:val="0"/>
        <w:spacing w:line="380" w:lineRule="exact"/>
        <w:textAlignment w:val="auto"/>
        <w:rPr>
          <w:rFonts w:hint="eastAsia" w:ascii="宋体" w:hAnsi="宋体" w:eastAsia="宋体" w:cs="宋体"/>
          <w:b/>
          <w:bCs/>
          <w:sz w:val="24"/>
          <w:szCs w:val="24"/>
          <w:lang w:val="en-US" w:eastAsia="zh-CN"/>
        </w:rPr>
      </w:pPr>
      <w:r>
        <w:rPr>
          <w:rStyle w:val="25"/>
          <w:rFonts w:hint="eastAsia" w:ascii="宋体" w:hAnsi="宋体" w:eastAsia="宋体" w:cs="宋体"/>
          <w:b/>
          <w:bCs/>
          <w:i w:val="0"/>
          <w:iCs w:val="0"/>
          <w:caps w:val="0"/>
          <w:color w:val="000000"/>
          <w:spacing w:val="0"/>
          <w:kern w:val="0"/>
          <w:sz w:val="24"/>
          <w:szCs w:val="24"/>
          <w:shd w:val="clear" w:color="auto" w:fill="FFFFFF"/>
          <w:lang w:val="en-US" w:eastAsia="zh-CN" w:bidi="ar"/>
        </w:rPr>
        <w:t>商务要求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80" w:lineRule="exact"/>
        <w:ind w:left="0" w:right="0" w:firstLine="0"/>
        <w:jc w:val="left"/>
        <w:textAlignment w:val="auto"/>
        <w:rPr>
          <w:rStyle w:val="25"/>
          <w:rFonts w:hint="eastAsia" w:ascii="宋体" w:hAnsi="宋体" w:eastAsia="宋体" w:cs="宋体"/>
          <w:b w:val="0"/>
          <w:bCs w:val="0"/>
          <w:i w:val="0"/>
          <w:iCs w:val="0"/>
          <w:caps w:val="0"/>
          <w:color w:val="000000"/>
          <w:spacing w:val="0"/>
          <w:kern w:val="0"/>
          <w:sz w:val="24"/>
          <w:szCs w:val="24"/>
          <w:shd w:val="clear" w:color="auto" w:fill="FFFFFF"/>
          <w:lang w:val="en-US" w:eastAsia="zh-CN" w:bidi="ar"/>
        </w:rPr>
      </w:pPr>
      <w:r>
        <w:rPr>
          <w:rStyle w:val="25"/>
          <w:rFonts w:hint="eastAsia" w:ascii="宋体" w:hAnsi="宋体" w:eastAsia="宋体" w:cs="宋体"/>
          <w:b w:val="0"/>
          <w:bCs w:val="0"/>
          <w:i w:val="0"/>
          <w:iCs w:val="0"/>
          <w:caps w:val="0"/>
          <w:color w:val="000000"/>
          <w:spacing w:val="0"/>
          <w:kern w:val="0"/>
          <w:sz w:val="24"/>
          <w:szCs w:val="24"/>
          <w:shd w:val="clear" w:color="auto" w:fill="FFFFFF"/>
          <w:lang w:val="en-US" w:eastAsia="zh-CN" w:bidi="ar"/>
        </w:rPr>
        <w:t>1.交货期限：合同签订后 20个工作日，交货时附产品检验报告和产品合格证等资料。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80" w:lineRule="exact"/>
        <w:ind w:left="0" w:right="0" w:firstLine="0"/>
        <w:jc w:val="left"/>
        <w:textAlignment w:val="auto"/>
        <w:rPr>
          <w:rStyle w:val="25"/>
          <w:rFonts w:hint="eastAsia" w:ascii="宋体" w:hAnsi="宋体" w:eastAsia="宋体" w:cs="宋体"/>
          <w:b w:val="0"/>
          <w:bCs w:val="0"/>
          <w:i w:val="0"/>
          <w:iCs w:val="0"/>
          <w:caps w:val="0"/>
          <w:color w:val="000000"/>
          <w:spacing w:val="0"/>
          <w:kern w:val="0"/>
          <w:sz w:val="24"/>
          <w:szCs w:val="24"/>
          <w:shd w:val="clear" w:color="auto" w:fill="FFFFFF"/>
          <w:lang w:val="en-US" w:eastAsia="zh-CN" w:bidi="ar"/>
        </w:rPr>
      </w:pPr>
      <w:r>
        <w:rPr>
          <w:rStyle w:val="25"/>
          <w:rFonts w:hint="eastAsia" w:ascii="宋体" w:hAnsi="宋体" w:eastAsia="宋体" w:cs="宋体"/>
          <w:b w:val="0"/>
          <w:bCs w:val="0"/>
          <w:i w:val="0"/>
          <w:iCs w:val="0"/>
          <w:caps w:val="0"/>
          <w:color w:val="000000"/>
          <w:spacing w:val="0"/>
          <w:kern w:val="0"/>
          <w:sz w:val="24"/>
          <w:szCs w:val="24"/>
          <w:shd w:val="clear" w:color="auto" w:fill="FFFFFF"/>
          <w:lang w:val="en-US" w:eastAsia="zh-CN" w:bidi="ar"/>
        </w:rPr>
        <w:t>2.交货地点：三台县人民医院指定地点。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80" w:lineRule="exact"/>
        <w:ind w:left="0" w:right="0" w:firstLine="0"/>
        <w:jc w:val="left"/>
        <w:textAlignment w:val="auto"/>
        <w:rPr>
          <w:rStyle w:val="25"/>
          <w:rFonts w:hint="eastAsia" w:ascii="宋体" w:hAnsi="宋体" w:eastAsia="宋体" w:cs="宋体"/>
          <w:b w:val="0"/>
          <w:bCs w:val="0"/>
          <w:i w:val="0"/>
          <w:iCs w:val="0"/>
          <w:caps w:val="0"/>
          <w:color w:val="000000"/>
          <w:spacing w:val="0"/>
          <w:kern w:val="0"/>
          <w:sz w:val="24"/>
          <w:szCs w:val="24"/>
          <w:shd w:val="clear" w:color="auto" w:fill="FFFFFF"/>
          <w:lang w:val="en-US" w:eastAsia="zh-CN" w:bidi="ar"/>
        </w:rPr>
      </w:pPr>
      <w:r>
        <w:rPr>
          <w:rStyle w:val="25"/>
          <w:rFonts w:hint="eastAsia" w:ascii="宋体" w:hAnsi="宋体" w:eastAsia="宋体" w:cs="宋体"/>
          <w:b w:val="0"/>
          <w:bCs w:val="0"/>
          <w:i w:val="0"/>
          <w:iCs w:val="0"/>
          <w:caps w:val="0"/>
          <w:color w:val="000000"/>
          <w:spacing w:val="0"/>
          <w:kern w:val="0"/>
          <w:sz w:val="24"/>
          <w:szCs w:val="24"/>
          <w:shd w:val="clear" w:color="auto" w:fill="FFFFFF"/>
          <w:lang w:val="en-US" w:eastAsia="zh-CN" w:bidi="ar"/>
        </w:rPr>
        <w:t>3.售后服务：发现任何产品质量问题，供应商在接到通知后24小时内赶到现场处理问题。</w:t>
      </w:r>
    </w:p>
    <w:p>
      <w:pPr>
        <w:pStyle w:val="2"/>
        <w:keepNext w:val="0"/>
        <w:keepLines w:val="0"/>
        <w:pageBreakBefore w:val="0"/>
        <w:kinsoku/>
        <w:wordWrap/>
        <w:overflowPunct/>
        <w:topLinePunct w:val="0"/>
        <w:autoSpaceDE/>
        <w:autoSpaceDN/>
        <w:bidi w:val="0"/>
        <w:adjustRightInd/>
        <w:spacing w:line="380" w:lineRule="exact"/>
        <w:textAlignment w:val="auto"/>
        <w:rPr>
          <w:sz w:val="24"/>
          <w:szCs w:val="24"/>
        </w:rPr>
      </w:pPr>
      <w:r>
        <w:rPr>
          <w:rStyle w:val="25"/>
          <w:rFonts w:hint="eastAsia" w:ascii="宋体" w:hAnsi="宋体" w:eastAsia="宋体" w:cs="宋体"/>
          <w:b w:val="0"/>
          <w:bCs w:val="0"/>
          <w:i w:val="0"/>
          <w:iCs w:val="0"/>
          <w:caps w:val="0"/>
          <w:color w:val="000000"/>
          <w:spacing w:val="0"/>
          <w:kern w:val="0"/>
          <w:sz w:val="24"/>
          <w:szCs w:val="24"/>
          <w:shd w:val="clear" w:color="auto" w:fill="FFFFFF"/>
          <w:lang w:val="en-US" w:eastAsia="zh-CN" w:bidi="ar"/>
        </w:rPr>
        <w:t>4.付款方式：验收合格，待手术室洁净空调清洗完成，收到手术室检验证书后30日内一次性付款。</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sz w:val="24"/>
          <w:szCs w:val="24"/>
        </w:rPr>
      </w:pPr>
      <w:r>
        <w:rPr>
          <w:rFonts w:hint="eastAsia" w:ascii="宋体" w:hAnsi="宋体"/>
          <w:sz w:val="24"/>
          <w:szCs w:val="24"/>
        </w:rPr>
        <w:t>▲</w:t>
      </w:r>
      <w:r>
        <w:rPr>
          <w:rFonts w:asciiTheme="minorEastAsia" w:hAnsiTheme="minorEastAsia" w:eastAsiaTheme="minorEastAsia"/>
          <w:b/>
          <w:kern w:val="0"/>
          <w:sz w:val="24"/>
          <w:szCs w:val="24"/>
        </w:rPr>
        <w:t>注：</w:t>
      </w:r>
      <w:r>
        <w:rPr>
          <w:rFonts w:hint="eastAsia" w:asciiTheme="minorEastAsia" w:hAnsiTheme="minorEastAsia" w:eastAsiaTheme="minorEastAsia"/>
          <w:b/>
          <w:kern w:val="0"/>
          <w:sz w:val="24"/>
          <w:szCs w:val="24"/>
        </w:rPr>
        <w:t>所有</w:t>
      </w:r>
      <w:r>
        <w:rPr>
          <w:rFonts w:asciiTheme="minorEastAsia" w:hAnsiTheme="minorEastAsia" w:eastAsiaTheme="minorEastAsia"/>
          <w:b/>
          <w:kern w:val="0"/>
          <w:sz w:val="24"/>
          <w:szCs w:val="24"/>
        </w:rPr>
        <w:t>商务要求均</w:t>
      </w:r>
      <w:r>
        <w:rPr>
          <w:rFonts w:asciiTheme="minorEastAsia" w:hAnsiTheme="minorEastAsia" w:eastAsiaTheme="minorEastAsia"/>
          <w:b/>
          <w:bCs/>
          <w:kern w:val="0"/>
          <w:sz w:val="24"/>
          <w:szCs w:val="24"/>
        </w:rPr>
        <w:t>为实质性要求，负偏离将导致响应文件无效。</w:t>
      </w:r>
      <w:bookmarkStart w:id="7" w:name="_Toc520455383"/>
      <w:bookmarkStart w:id="8" w:name="_Toc52036325"/>
    </w:p>
    <w:p>
      <w:pPr>
        <w:rPr>
          <w:rFonts w:ascii="Times New Roman" w:hAnsi="Times New Roman"/>
          <w:sz w:val="36"/>
          <w:szCs w:val="36"/>
        </w:rPr>
      </w:pPr>
      <w:r>
        <w:rPr>
          <w:rFonts w:ascii="Times New Roman" w:hAnsi="Times New Roman"/>
          <w:sz w:val="36"/>
          <w:szCs w:val="36"/>
        </w:rPr>
        <w:br w:type="page"/>
      </w:r>
    </w:p>
    <w:p>
      <w:pPr>
        <w:pageBreakBefore w:val="0"/>
        <w:numPr>
          <w:ilvl w:val="0"/>
          <w:numId w:val="1"/>
        </w:numPr>
        <w:kinsoku/>
        <w:wordWrap/>
        <w:overflowPunct/>
        <w:topLinePunct w:val="0"/>
        <w:bidi w:val="0"/>
        <w:snapToGrid/>
        <w:spacing w:line="400" w:lineRule="exact"/>
        <w:ind w:left="0" w:leftChars="0" w:firstLine="0" w:firstLineChars="0"/>
        <w:jc w:val="center"/>
        <w:textAlignment w:val="auto"/>
        <w:rPr>
          <w:rFonts w:hint="eastAsia" w:ascii="Times New Roman" w:hAnsi="Times New Roman"/>
          <w:b/>
          <w:bCs/>
          <w:kern w:val="0"/>
          <w:sz w:val="32"/>
          <w:szCs w:val="32"/>
        </w:rPr>
      </w:pPr>
      <w:r>
        <w:rPr>
          <w:rFonts w:ascii="Times New Roman" w:hAnsi="Times New Roman"/>
          <w:sz w:val="36"/>
          <w:szCs w:val="36"/>
        </w:rPr>
        <w:t xml:space="preserve"> </w:t>
      </w:r>
      <w:bookmarkEnd w:id="7"/>
      <w:bookmarkEnd w:id="8"/>
      <w:r>
        <w:rPr>
          <w:rFonts w:hint="eastAsia" w:ascii="Times New Roman" w:hAnsi="Times New Roman"/>
          <w:b/>
          <w:bCs/>
          <w:kern w:val="0"/>
          <w:sz w:val="32"/>
          <w:szCs w:val="32"/>
        </w:rPr>
        <w:t>评标与定标</w:t>
      </w:r>
    </w:p>
    <w:p>
      <w:pPr>
        <w:pStyle w:val="2"/>
        <w:numPr>
          <w:ilvl w:val="0"/>
          <w:numId w:val="0"/>
        </w:numPr>
        <w:ind w:leftChars="0"/>
      </w:pP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w:t>
      </w:r>
      <w:r>
        <w:rPr>
          <w:rFonts w:hint="eastAsia" w:ascii="Times New Roman" w:hAnsi="Times New Roman"/>
          <w:bCs/>
          <w:kern w:val="0"/>
          <w:sz w:val="24"/>
          <w:szCs w:val="20"/>
          <w:lang w:eastAsia="zh-CN"/>
        </w:rPr>
        <w:t>有</w:t>
      </w:r>
      <w:r>
        <w:rPr>
          <w:rFonts w:ascii="Times New Roman" w:hAnsi="Times New Roman"/>
          <w:bCs/>
          <w:kern w:val="0"/>
          <w:sz w:val="24"/>
          <w:szCs w:val="20"/>
        </w:rPr>
        <w:t>效响应文件进行技术、服务、商务等方面评估，综合比较与评价，并进行综合评分</w:t>
      </w:r>
      <w:r>
        <w:rPr>
          <w:rFonts w:hint="eastAsia" w:ascii="Times New Roman" w:hAnsi="Times New Roman"/>
          <w:bCs/>
          <w:kern w:val="0"/>
          <w:sz w:val="24"/>
          <w:szCs w:val="20"/>
          <w:lang w:eastAsia="zh-CN"/>
        </w:rPr>
        <w:t>。</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2"/>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3016"/>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301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3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3</w:t>
            </w:r>
            <w:r>
              <w:rPr>
                <w:rFonts w:ascii="宋体" w:hAnsi="宋体"/>
                <w:bCs/>
                <w:sz w:val="24"/>
                <w:szCs w:val="24"/>
              </w:rPr>
              <w:t>0</w:t>
            </w:r>
          </w:p>
        </w:tc>
        <w:tc>
          <w:tcPr>
            <w:tcW w:w="301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3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301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60分、第二名得45分，第三名得30分，以此类推</w:t>
            </w:r>
            <w:r>
              <w:rPr>
                <w:rFonts w:hint="eastAsia" w:ascii="宋体" w:hAnsi="宋体"/>
                <w:sz w:val="24"/>
                <w:szCs w:val="24"/>
                <w:lang w:eastAsia="zh-CN"/>
              </w:rPr>
              <w:t>。</w:t>
            </w:r>
          </w:p>
        </w:tc>
        <w:tc>
          <w:tcPr>
            <w:tcW w:w="23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提供样品及检测报告或材质证明资料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301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3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r>
    </w:tbl>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kern w:val="0"/>
          <w:sz w:val="24"/>
          <w:szCs w:val="20"/>
        </w:rPr>
      </w:pPr>
      <w:r>
        <w:rPr>
          <w:rFonts w:ascii="Times New Roman" w:hAnsi="Times New Roman"/>
          <w:kern w:val="0"/>
          <w:sz w:val="24"/>
          <w:szCs w:val="20"/>
        </w:rPr>
        <w:br w:type="page"/>
      </w:r>
    </w:p>
    <w:p>
      <w:pPr>
        <w:pageBreakBefore w:val="0"/>
        <w:kinsoku/>
        <w:wordWrap/>
        <w:overflowPunct/>
        <w:topLinePunct w:val="0"/>
        <w:bidi w:val="0"/>
        <w:snapToGrid/>
        <w:spacing w:line="400" w:lineRule="exact"/>
        <w:jc w:val="left"/>
        <w:textAlignment w:val="auto"/>
        <w:rPr>
          <w:rFonts w:hint="eastAsia" w:ascii="Times New Roman" w:hAnsi="Times New Roman"/>
          <w:b/>
          <w:bCs/>
          <w:kern w:val="0"/>
          <w:sz w:val="32"/>
          <w:szCs w:val="32"/>
          <w:lang w:eastAsia="zh-CN"/>
        </w:rPr>
      </w:pPr>
      <w:r>
        <w:rPr>
          <w:rFonts w:hint="eastAsia" w:ascii="Times New Roman" w:hAnsi="Times New Roman"/>
          <w:b/>
          <w:bCs/>
          <w:kern w:val="0"/>
          <w:sz w:val="32"/>
          <w:szCs w:val="32"/>
          <w:lang w:eastAsia="zh-CN"/>
        </w:rPr>
        <w:t>附件</w:t>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709793"/>
      <w:bookmarkStart w:id="10" w:name="_Toc52036326"/>
      <w:bookmarkStart w:id="11" w:name="_Toc34051805"/>
      <w:bookmarkStart w:id="12" w:name="_Toc33698132"/>
      <w:bookmarkStart w:id="13" w:name="_Toc40447267"/>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4051806"/>
      <w:bookmarkStart w:id="16" w:name="_Toc52036327"/>
      <w:bookmarkStart w:id="17" w:name="_Toc33709794"/>
      <w:bookmarkStart w:id="18" w:name="_Toc40447268"/>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709795"/>
      <w:bookmarkStart w:id="20" w:name="_Toc52036328"/>
      <w:bookmarkStart w:id="21" w:name="_Toc33698134"/>
      <w:bookmarkStart w:id="22" w:name="_Toc40447269"/>
      <w:bookmarkStart w:id="23" w:name="_Toc34051807"/>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供应商及其现任法定代表人、主要负责人不得具有行贿犯罪记录的承诺书。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40447270"/>
      <w:bookmarkStart w:id="25" w:name="_Toc33709796"/>
      <w:bookmarkStart w:id="26" w:name="_Toc34051808"/>
      <w:bookmarkStart w:id="27" w:name="_Toc52036329"/>
      <w:bookmarkStart w:id="28" w:name="_Toc33698135"/>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385992"/>
      <w:bookmarkStart w:id="30" w:name="_Toc436820890"/>
      <w:bookmarkStart w:id="31" w:name="_Toc307564880"/>
      <w:bookmarkStart w:id="32" w:name="_Toc436410129"/>
      <w:bookmarkStart w:id="33" w:name="_Toc436404120"/>
      <w:r>
        <w:rPr>
          <w:rFonts w:ascii="Times New Roman" w:hAnsi="Times New Roman"/>
          <w:kern w:val="0"/>
          <w:sz w:val="24"/>
          <w:szCs w:val="20"/>
        </w:rPr>
        <w:br w:type="page"/>
      </w:r>
      <w:bookmarkEnd w:id="29"/>
      <w:bookmarkEnd w:id="30"/>
      <w:bookmarkEnd w:id="31"/>
      <w:bookmarkEnd w:id="32"/>
      <w:bookmarkEnd w:id="33"/>
      <w:bookmarkStart w:id="34" w:name="_Toc503987104"/>
      <w:bookmarkStart w:id="35" w:name="_Toc503986838"/>
      <w:bookmarkStart w:id="36" w:name="_Toc503986415"/>
      <w:bookmarkStart w:id="37" w:name="_Toc503987293"/>
      <w:bookmarkStart w:id="38" w:name="_Toc503986971"/>
      <w:bookmarkStart w:id="39"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33709797"/>
      <w:bookmarkStart w:id="42" w:name="_Toc34051809"/>
      <w:bookmarkStart w:id="43" w:name="_Toc40447271"/>
      <w:bookmarkStart w:id="44" w:name="_Toc52036330"/>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3709798"/>
      <w:bookmarkStart w:id="46" w:name="_Toc52036331"/>
      <w:bookmarkStart w:id="47" w:name="_Toc34051810"/>
      <w:bookmarkStart w:id="48" w:name="_Toc33698137"/>
      <w:bookmarkStart w:id="49" w:name="_Toc40447272"/>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hint="eastAsia" w:ascii="Times New Roman" w:hAnsi="Times New Roman" w:eastAsia="宋体"/>
                <w:sz w:val="24"/>
                <w:lang w:eastAsia="zh-CN"/>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5"/>
    <w:bookmarkEnd w:id="6"/>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09178"/>
    <w:multiLevelType w:val="singleLevel"/>
    <w:tmpl w:val="F9709178"/>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F80502"/>
    <w:rsid w:val="038C71E9"/>
    <w:rsid w:val="04780AE9"/>
    <w:rsid w:val="049251C3"/>
    <w:rsid w:val="05CF70AF"/>
    <w:rsid w:val="07292EE8"/>
    <w:rsid w:val="075952DC"/>
    <w:rsid w:val="07D06B27"/>
    <w:rsid w:val="08AA4606"/>
    <w:rsid w:val="0A272BB8"/>
    <w:rsid w:val="0A2D5CA0"/>
    <w:rsid w:val="0AAF61D0"/>
    <w:rsid w:val="0AFA5A96"/>
    <w:rsid w:val="0B3D0842"/>
    <w:rsid w:val="0E417312"/>
    <w:rsid w:val="0E4A53E7"/>
    <w:rsid w:val="0E7F1957"/>
    <w:rsid w:val="102D5D9F"/>
    <w:rsid w:val="11E701D0"/>
    <w:rsid w:val="12860B78"/>
    <w:rsid w:val="138E4DA7"/>
    <w:rsid w:val="13BF31B2"/>
    <w:rsid w:val="15A07820"/>
    <w:rsid w:val="17122347"/>
    <w:rsid w:val="18131F69"/>
    <w:rsid w:val="18B344B1"/>
    <w:rsid w:val="196200E0"/>
    <w:rsid w:val="1CCE4466"/>
    <w:rsid w:val="1D693FA0"/>
    <w:rsid w:val="1DF3687A"/>
    <w:rsid w:val="1F2324A2"/>
    <w:rsid w:val="1FC009DE"/>
    <w:rsid w:val="2059498F"/>
    <w:rsid w:val="20A2053B"/>
    <w:rsid w:val="213177F0"/>
    <w:rsid w:val="22AC4D0C"/>
    <w:rsid w:val="23AB5501"/>
    <w:rsid w:val="24C06D8A"/>
    <w:rsid w:val="25C44658"/>
    <w:rsid w:val="29A7364C"/>
    <w:rsid w:val="2A092A55"/>
    <w:rsid w:val="2B9A18A9"/>
    <w:rsid w:val="2D0E4090"/>
    <w:rsid w:val="2D686211"/>
    <w:rsid w:val="2E63577F"/>
    <w:rsid w:val="2FB70420"/>
    <w:rsid w:val="300A35B0"/>
    <w:rsid w:val="315C42DF"/>
    <w:rsid w:val="324C231F"/>
    <w:rsid w:val="33D16649"/>
    <w:rsid w:val="34951ECC"/>
    <w:rsid w:val="366F0912"/>
    <w:rsid w:val="36B81FB7"/>
    <w:rsid w:val="375874A5"/>
    <w:rsid w:val="376A0B9F"/>
    <w:rsid w:val="3C3A6FCB"/>
    <w:rsid w:val="3E43534C"/>
    <w:rsid w:val="3EE651E8"/>
    <w:rsid w:val="3F4940F4"/>
    <w:rsid w:val="3F557436"/>
    <w:rsid w:val="43074E10"/>
    <w:rsid w:val="434D1CD9"/>
    <w:rsid w:val="4355099C"/>
    <w:rsid w:val="47A125F4"/>
    <w:rsid w:val="48EC5AF0"/>
    <w:rsid w:val="49381441"/>
    <w:rsid w:val="4B1A2FF9"/>
    <w:rsid w:val="4B244232"/>
    <w:rsid w:val="4B44740D"/>
    <w:rsid w:val="4C2C6594"/>
    <w:rsid w:val="4CE47978"/>
    <w:rsid w:val="4D297112"/>
    <w:rsid w:val="4E2F2707"/>
    <w:rsid w:val="50502E09"/>
    <w:rsid w:val="50CE75D0"/>
    <w:rsid w:val="51FB0B52"/>
    <w:rsid w:val="531715D1"/>
    <w:rsid w:val="53590226"/>
    <w:rsid w:val="54604096"/>
    <w:rsid w:val="54EB663A"/>
    <w:rsid w:val="552821D5"/>
    <w:rsid w:val="55DC2AD0"/>
    <w:rsid w:val="56372AA1"/>
    <w:rsid w:val="58BA1F78"/>
    <w:rsid w:val="5939307D"/>
    <w:rsid w:val="5A0A6DF2"/>
    <w:rsid w:val="5A391297"/>
    <w:rsid w:val="5A980AC3"/>
    <w:rsid w:val="5AAD383C"/>
    <w:rsid w:val="5BE80399"/>
    <w:rsid w:val="5BE905FD"/>
    <w:rsid w:val="5D845EA0"/>
    <w:rsid w:val="5EFA24B8"/>
    <w:rsid w:val="60206354"/>
    <w:rsid w:val="60A84922"/>
    <w:rsid w:val="61307AD3"/>
    <w:rsid w:val="639C04A1"/>
    <w:rsid w:val="63D80BB6"/>
    <w:rsid w:val="651B17E0"/>
    <w:rsid w:val="65B10E0A"/>
    <w:rsid w:val="65E046DF"/>
    <w:rsid w:val="66575AFE"/>
    <w:rsid w:val="66D24120"/>
    <w:rsid w:val="68B977C1"/>
    <w:rsid w:val="69E4351C"/>
    <w:rsid w:val="6C320399"/>
    <w:rsid w:val="6C7A0373"/>
    <w:rsid w:val="6C8163CC"/>
    <w:rsid w:val="6D305454"/>
    <w:rsid w:val="6E0C4C5F"/>
    <w:rsid w:val="6E5110FE"/>
    <w:rsid w:val="6E5A6ED5"/>
    <w:rsid w:val="6E8E4DD0"/>
    <w:rsid w:val="6F765F90"/>
    <w:rsid w:val="6F80296B"/>
    <w:rsid w:val="6F833AC6"/>
    <w:rsid w:val="71724535"/>
    <w:rsid w:val="71A768D5"/>
    <w:rsid w:val="71C72B6B"/>
    <w:rsid w:val="720D0F26"/>
    <w:rsid w:val="72326A63"/>
    <w:rsid w:val="72AB418D"/>
    <w:rsid w:val="72B059E8"/>
    <w:rsid w:val="732C647B"/>
    <w:rsid w:val="73ED0CF9"/>
    <w:rsid w:val="740A6CA7"/>
    <w:rsid w:val="744B1A6F"/>
    <w:rsid w:val="79C8388C"/>
    <w:rsid w:val="7AB7598A"/>
    <w:rsid w:val="7AE5229A"/>
    <w:rsid w:val="7B9E1314"/>
    <w:rsid w:val="7BE2675B"/>
    <w:rsid w:val="7BE72AC6"/>
    <w:rsid w:val="7BFF2E69"/>
    <w:rsid w:val="7C3F13C0"/>
    <w:rsid w:val="7C4D1E27"/>
    <w:rsid w:val="7CC77E2B"/>
    <w:rsid w:val="7D71222F"/>
    <w:rsid w:val="7D957F29"/>
    <w:rsid w:val="7EB5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6236</Words>
  <Characters>6467</Characters>
  <Lines>102</Lines>
  <Paragraphs>28</Paragraphs>
  <TotalTime>62</TotalTime>
  <ScaleCrop>false</ScaleCrop>
  <LinksUpToDate>false</LinksUpToDate>
  <CharactersWithSpaces>7816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2023-11-09T09:28:12Z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D9D2AD1A4E204F7C908F5112A77BB77A_13</vt:lpwstr>
  </property>
</Properties>
</file>