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区域急诊系统和急症中心建设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”、“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HIS系统升级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”、“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护理综合管理系统升级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”、“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手术麻醉系统升级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hint="eastAsia" w:asciiTheme="minorEastAsia" w:hAnsiTheme="minorEastAsia"/>
          <w:szCs w:val="21"/>
        </w:rPr>
        <w:t>数智化云签署平台</w:t>
      </w:r>
      <w:r>
        <w:rPr>
          <w:rFonts w:hint="eastAsia" w:asciiTheme="minorEastAsia" w:hAnsiTheme="minorEastAsia"/>
          <w:szCs w:val="21"/>
          <w:lang w:eastAsia="zh-CN"/>
        </w:rPr>
        <w:t>”、“采购管理系统”、“5G版PDA”</w:t>
      </w:r>
      <w:r>
        <w:rPr>
          <w:rFonts w:hint="eastAsia" w:asciiTheme="minorEastAsia" w:hAnsiTheme="minorEastAsia"/>
          <w:szCs w:val="21"/>
        </w:rPr>
        <w:t>等进行市场调研，欢迎各潜在供应商报名参加，本次市场调研要求如下：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区域急诊系统和急症中心建设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HIS系统升级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护理综合管理系统升级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手术麻醉系统升级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 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2、参数</w:t>
      </w:r>
    </w:p>
    <w:tbl>
      <w:tblPr>
        <w:tblStyle w:val="5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5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区域急诊系统和急症中心建设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移动APP、院前管理系统、调度中心系统、协同中心系统、区域查询系统、区域统计分析等；胸痛、卒中、创伤、危重孕产妇、危重新生儿中心建设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HIS系统升级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一、病房医嘱处理：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（1）医嘱记录在医院中能统一管理，并统一展现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（2）有医师药疗医嘱下达权限控制，支持抗菌药物分级使用管理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（3）可依据诊断判断传染病情况，并通过系统上报医政管理部门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二、医嘱执行：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（1）在执行中实时产生记录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（2）全院统一管理医嘱、执行记录，构成统一电子病历内容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（3）新医嘱和医嘱变更可及时通知护士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三、处方书写：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（1）具有针对病人诊断、性别、历史处方、过敏史等进行合理用药、配伍禁忌、给药途径等综合自动检查功能并给出提示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（2）对高危药品使用给予警示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（3）支持医师处方开写权限控制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（4）可依据诊断判断传染病情况，并通过系统上报医政管理部门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四、门诊药品与调剂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（1）能从全院统一医疗记录中获得门诊处方记录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（2）有完善的药品使用核查处理功能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（3）有药品使用管理记录，支持药品分级管理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（4）能够实时进行药物之间、药物与诊断的检查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（5）具有处方评价抽查、记录工具，抽查发现的不合理用药能够记录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五、药品药房配置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（1）药品准备与发药记录纳入全院医疗记录体系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（2）可支持药品单品或单次包装并印刷条形码等机读核对标识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（3）具有对药物治疗医嘱进行抽查与进行处方评价记录工具，对发现的不合理用药能够记录；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六、医疗质量控制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（3）可从护理记录产生非计划性入ICU率指标等（重症医学专业医疗质量控制指标（2015年版）,11）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（4）可从科室医嘱记录中生成危重病人人次数（2013版三级医院评审细则7-2-3-5）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（5）卫生统计上报报表指标，50%以上由系统自动生成；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护理综合管理系统升级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一、护理记录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（1）护理记录、体征记录数据在医院统一医疗数据管理体系中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（2）生命体征、护理处置可通过移动设备自动导入相应记录单（移动护理）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（3）有护理计划模版，护理记录数据可依据护理计划产生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手术麻醉系统升级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一、手术预约与登记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（1）手术记录数据与手术安排衔接，成为医院统一医疗记录管理体系内容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（2）提供机读手段标识病人并提示部位、术式、麻醉方式的信息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（3）实现手术分级管理，具有针对手术医师的权限控制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二、麻醉信息：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（1）麻醉记录数据纳入医院整体医疗记录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（2）能够判断麻醉过程中出现的非正常监测参数，并在麻醉记录单和相关图表中显示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三、医疗质量控制（4级+5级）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（1）能够从系统中产生麻醉例数、麻醉分级管理例数指标（2013版三级医院评审细则7-2-2-3）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（2）可从麻醉系统中获得各ASA分级麻醉病人比例指标（2015版麻醉专业医疗质控指标2）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（2）可从系统中产生麻醉相关质控指标3、4、5、6（2015版麻醉专业医疗质控指标3、4、5、6）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 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纸质资料：将资料按照第三条要求顺序排列并装入抽杆文件夹，勿须编页码,加盖公司鲜章后邮寄至医院。未按照以上要求提供资料视为无效。</w:t>
      </w:r>
    </w:p>
    <w:p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三台县人民医院信息管理科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01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快递地址、联系人及电话：绵阳市三台县人民医院信息管理科，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/>
          <w:szCs w:val="21"/>
        </w:rPr>
        <w:t>日17:30（北京时间）。</w:t>
      </w: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  <w:bookmarkStart w:id="0" w:name="_GoBack"/>
      <w:bookmarkEnd w:id="0"/>
    </w:p>
    <w:p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FD30DBC"/>
    <w:rsid w:val="1B277CB2"/>
    <w:rsid w:val="1C4B24FC"/>
    <w:rsid w:val="28C25FC6"/>
    <w:rsid w:val="2AC0609E"/>
    <w:rsid w:val="3BFD25EA"/>
    <w:rsid w:val="68D46055"/>
    <w:rsid w:val="6AF0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D5A3ED4-16AA-422D-B875-7F4AE3724AEB}">
  <ds:schemaRefs/>
</ds:datastoreItem>
</file>

<file path=customXml/itemProps2.xml><?xml version="1.0" encoding="utf-8"?>
<ds:datastoreItem xmlns:ds="http://schemas.openxmlformats.org/officeDocument/2006/customXml" ds:itemID="{2FB6FA7C-01E7-4ED4-AAFF-B179C855B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2272</Characters>
  <Lines>18</Lines>
  <Paragraphs>5</Paragraphs>
  <TotalTime>5</TotalTime>
  <ScaleCrop>false</ScaleCrop>
  <LinksUpToDate>false</LinksUpToDate>
  <CharactersWithSpaces>2665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XDD.</cp:lastModifiedBy>
  <dcterms:modified xsi:type="dcterms:W3CDTF">2024-01-31T02:30:52Z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CF7F7AC415D14C20BFA7AF45CB12E364_13</vt:lpwstr>
  </property>
</Properties>
</file>