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BC05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14:paraId="6559BCF0">
      <w:pPr>
        <w:pStyle w:val="2"/>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305B8860">
      <w:pPr>
        <w:pStyle w:val="11"/>
        <w:rPr>
          <w:rFonts w:hint="eastAsia" w:ascii="宋体" w:hAnsi="宋体" w:eastAsia="宋体" w:cs="宋体"/>
          <w:b/>
          <w:bCs/>
          <w:sz w:val="52"/>
          <w:szCs w:val="52"/>
          <w:lang w:eastAsia="zh-CN"/>
        </w:rPr>
      </w:pPr>
    </w:p>
    <w:p w14:paraId="2CC85508">
      <w:pPr>
        <w:pStyle w:val="11"/>
        <w:rPr>
          <w:rFonts w:hint="eastAsia" w:ascii="宋体" w:hAnsi="宋体" w:eastAsia="宋体" w:cs="宋体"/>
          <w:b/>
          <w:bCs/>
          <w:sz w:val="52"/>
          <w:szCs w:val="52"/>
          <w:lang w:eastAsia="zh-CN"/>
        </w:rPr>
      </w:pPr>
    </w:p>
    <w:p w14:paraId="19A6C73C">
      <w:pPr>
        <w:pStyle w:val="11"/>
        <w:rPr>
          <w:rFonts w:hint="eastAsia" w:ascii="宋体" w:hAnsi="宋体" w:eastAsia="宋体" w:cs="宋体"/>
          <w:b/>
          <w:bCs/>
          <w:sz w:val="52"/>
          <w:szCs w:val="52"/>
          <w:lang w:eastAsia="zh-CN"/>
        </w:rPr>
      </w:pPr>
    </w:p>
    <w:p w14:paraId="4D51688F">
      <w:pPr>
        <w:ind w:left="0" w:leftChars="0" w:right="0" w:rightChars="0" w:firstLine="0" w:firstLineChars="0"/>
        <w:jc w:val="center"/>
        <w:rPr>
          <w:rFonts w:hint="eastAsia" w:ascii="宋体" w:hAnsi="宋体" w:eastAsia="宋体" w:cs="宋体"/>
          <w:b/>
          <w:bCs/>
          <w:sz w:val="44"/>
          <w:szCs w:val="44"/>
          <w:u w:val="single"/>
          <w:lang w:eastAsia="zh-CN"/>
        </w:rPr>
      </w:pPr>
      <w:r>
        <w:rPr>
          <w:rFonts w:hint="eastAsia" w:ascii="宋体" w:hAnsi="宋体" w:eastAsia="宋体" w:cs="宋体"/>
          <w:b/>
          <w:bCs/>
          <w:sz w:val="44"/>
          <w:szCs w:val="44"/>
          <w:lang w:eastAsia="zh-CN"/>
        </w:rPr>
        <w:t>项目名称</w:t>
      </w:r>
      <w:r>
        <w:rPr>
          <w:rFonts w:hint="eastAsia" w:ascii="宋体" w:hAnsi="宋体" w:eastAsia="宋体" w:cs="宋体"/>
          <w:b/>
          <w:bCs/>
          <w:sz w:val="52"/>
          <w:szCs w:val="52"/>
          <w:lang w:eastAsia="zh-CN"/>
        </w:rPr>
        <w:t>：</w:t>
      </w:r>
      <w:r>
        <w:rPr>
          <w:rFonts w:hint="eastAsia" w:ascii="宋体" w:hAnsi="宋体" w:eastAsia="宋体" w:cs="宋体"/>
          <w:b/>
          <w:bCs/>
          <w:sz w:val="44"/>
          <w:szCs w:val="44"/>
          <w:u w:val="single"/>
          <w:lang w:eastAsia="zh-CN"/>
        </w:rPr>
        <w:t>三台县人民医院外部环境</w:t>
      </w:r>
    </w:p>
    <w:p w14:paraId="4C3B5EA3">
      <w:pPr>
        <w:ind w:left="0" w:leftChars="0" w:right="0" w:rightChars="0" w:firstLine="0" w:firstLineChars="0"/>
        <w:jc w:val="center"/>
        <w:rPr>
          <w:rFonts w:hint="eastAsia" w:ascii="宋体" w:hAnsi="宋体" w:eastAsia="宋体"/>
          <w:b/>
          <w:color w:val="000000"/>
          <w:sz w:val="44"/>
          <w:szCs w:val="44"/>
          <w:u w:val="none"/>
          <w:lang w:val="en-US" w:eastAsia="zh-CN"/>
        </w:rPr>
      </w:pPr>
      <w:r>
        <w:rPr>
          <w:rFonts w:hint="eastAsia" w:ascii="宋体" w:hAnsi="宋体" w:eastAsia="宋体" w:cs="宋体"/>
          <w:b/>
          <w:bCs/>
          <w:sz w:val="44"/>
          <w:szCs w:val="44"/>
          <w:u w:val="single"/>
          <w:lang w:eastAsia="zh-CN"/>
        </w:rPr>
        <w:t>改造项目设计</w:t>
      </w:r>
    </w:p>
    <w:p w14:paraId="02E60FCC">
      <w:pPr>
        <w:keepNext w:val="0"/>
        <w:keepLines w:val="0"/>
        <w:pageBreakBefore w:val="0"/>
        <w:widowControl w:val="0"/>
        <w:kinsoku/>
        <w:wordWrap/>
        <w:overflowPunct/>
        <w:topLinePunct w:val="0"/>
        <w:autoSpaceDE/>
        <w:autoSpaceDN/>
        <w:bidi w:val="0"/>
        <w:adjustRightInd/>
        <w:snapToGrid/>
        <w:spacing w:line="360" w:lineRule="auto"/>
        <w:ind w:left="3651" w:leftChars="247" w:hanging="3132" w:hangingChars="600"/>
        <w:jc w:val="left"/>
        <w:textAlignment w:val="auto"/>
        <w:rPr>
          <w:rFonts w:hint="eastAsia" w:ascii="宋体" w:hAnsi="宋体" w:eastAsia="宋体" w:cs="宋体"/>
          <w:b/>
          <w:bCs/>
          <w:sz w:val="52"/>
          <w:szCs w:val="52"/>
          <w:u w:val="single"/>
          <w:lang w:eastAsia="zh-CN"/>
        </w:rPr>
      </w:pPr>
    </w:p>
    <w:p w14:paraId="096AE40A">
      <w:pPr>
        <w:pStyle w:val="2"/>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52"/>
          <w:szCs w:val="52"/>
          <w:lang w:eastAsia="zh-CN"/>
        </w:rPr>
      </w:pPr>
    </w:p>
    <w:p w14:paraId="211C357E">
      <w:pPr>
        <w:pStyle w:val="11"/>
        <w:ind w:left="0" w:leftChars="0" w:firstLine="0" w:firstLineChars="0"/>
        <w:rPr>
          <w:rFonts w:hint="eastAsia" w:ascii="宋体" w:hAnsi="宋体" w:eastAsia="宋体" w:cs="宋体"/>
          <w:b/>
          <w:bCs/>
          <w:sz w:val="52"/>
          <w:szCs w:val="52"/>
          <w:lang w:eastAsia="zh-CN"/>
        </w:rPr>
      </w:pPr>
    </w:p>
    <w:p w14:paraId="7F5F618F">
      <w:pPr>
        <w:pStyle w:val="2"/>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52"/>
          <w:szCs w:val="52"/>
          <w:lang w:eastAsia="zh-CN"/>
        </w:rPr>
      </w:pPr>
    </w:p>
    <w:p w14:paraId="3206C0CF">
      <w:pPr>
        <w:pStyle w:val="2"/>
        <w:keepNext w:val="0"/>
        <w:keepLines w:val="0"/>
        <w:pageBreakBefore w:val="0"/>
        <w:widowControl w:val="0"/>
        <w:kinsoku/>
        <w:wordWrap/>
        <w:overflowPunct/>
        <w:topLinePunct w:val="0"/>
        <w:autoSpaceDE/>
        <w:autoSpaceDN/>
        <w:bidi w:val="0"/>
        <w:adjustRightInd/>
        <w:snapToGrid/>
        <w:spacing w:after="0" w:line="480" w:lineRule="auto"/>
        <w:ind w:firstLine="1044" w:firstLineChars="200"/>
        <w:textAlignment w:val="auto"/>
        <w:rPr>
          <w:rFonts w:hint="eastAsia" w:ascii="宋体" w:hAnsi="宋体"/>
          <w:b/>
          <w:color w:val="000000"/>
          <w:sz w:val="32"/>
          <w:szCs w:val="32"/>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w:t>
      </w:r>
      <w:r>
        <w:rPr>
          <w:rFonts w:hint="eastAsia" w:ascii="宋体" w:hAnsi="宋体" w:eastAsia="宋体" w:cs="宋体"/>
          <w:b/>
          <w:bCs/>
          <w:color w:val="auto"/>
          <w:sz w:val="52"/>
          <w:szCs w:val="52"/>
          <w:u w:val="single"/>
          <w:lang w:val="en-US" w:eastAsia="zh-CN"/>
        </w:rPr>
        <w:t>2</w:t>
      </w:r>
      <w:r>
        <w:rPr>
          <w:rFonts w:hint="eastAsia" w:ascii="宋体" w:hAnsi="宋体" w:cs="宋体"/>
          <w:b/>
          <w:bCs/>
          <w:color w:val="auto"/>
          <w:sz w:val="52"/>
          <w:szCs w:val="52"/>
          <w:u w:val="single"/>
          <w:lang w:val="en-US" w:eastAsia="zh-CN"/>
        </w:rPr>
        <w:t>5</w:t>
      </w:r>
      <w:r>
        <w:rPr>
          <w:rFonts w:hint="eastAsia" w:ascii="宋体" w:hAnsi="宋体" w:eastAsia="宋体" w:cs="宋体"/>
          <w:b/>
          <w:bCs/>
          <w:color w:val="auto"/>
          <w:sz w:val="52"/>
          <w:szCs w:val="52"/>
          <w:u w:val="single"/>
          <w:lang w:val="en-US" w:eastAsia="zh-CN"/>
        </w:rPr>
        <w:t>年</w:t>
      </w:r>
      <w:r>
        <w:rPr>
          <w:rFonts w:hint="eastAsia" w:ascii="宋体" w:hAnsi="宋体" w:cs="宋体"/>
          <w:b/>
          <w:bCs/>
          <w:color w:val="auto"/>
          <w:sz w:val="52"/>
          <w:szCs w:val="52"/>
          <w:u w:val="single"/>
          <w:lang w:val="en-US" w:eastAsia="zh-CN"/>
        </w:rPr>
        <w:t>3</w:t>
      </w:r>
      <w:r>
        <w:rPr>
          <w:rFonts w:hint="eastAsia" w:ascii="宋体" w:hAnsi="宋体" w:eastAsia="宋体" w:cs="宋体"/>
          <w:b/>
          <w:bCs/>
          <w:color w:val="auto"/>
          <w:sz w:val="52"/>
          <w:szCs w:val="52"/>
          <w:u w:val="single"/>
          <w:lang w:val="en-US" w:eastAsia="zh-CN"/>
        </w:rPr>
        <w:t>月</w:t>
      </w:r>
      <w:r>
        <w:rPr>
          <w:rFonts w:hint="eastAsia" w:ascii="宋体" w:hAnsi="宋体" w:cs="宋体"/>
          <w:b/>
          <w:bCs/>
          <w:color w:val="auto"/>
          <w:sz w:val="52"/>
          <w:szCs w:val="52"/>
          <w:u w:val="single"/>
          <w:lang w:val="en-US" w:eastAsia="zh-CN"/>
        </w:rPr>
        <w:t>25</w:t>
      </w:r>
      <w:r>
        <w:rPr>
          <w:rFonts w:hint="eastAsia" w:ascii="宋体" w:hAnsi="宋体" w:eastAsia="宋体" w:cs="宋体"/>
          <w:b/>
          <w:bCs/>
          <w:color w:val="auto"/>
          <w:sz w:val="52"/>
          <w:szCs w:val="52"/>
          <w:u w:val="single"/>
          <w:lang w:val="en-US" w:eastAsia="zh-CN"/>
        </w:rPr>
        <w:t>日</w:t>
      </w:r>
    </w:p>
    <w:p w14:paraId="52B8F8AD">
      <w:pPr>
        <w:rPr>
          <w:rFonts w:hint="eastAsia" w:ascii="宋体" w:hAnsi="宋体"/>
          <w:b/>
          <w:color w:val="000000"/>
          <w:sz w:val="32"/>
          <w:szCs w:val="32"/>
        </w:rPr>
      </w:pPr>
      <w:r>
        <w:rPr>
          <w:rFonts w:hint="eastAsia" w:ascii="宋体" w:hAnsi="宋体"/>
          <w:b/>
          <w:color w:val="000000"/>
          <w:sz w:val="32"/>
          <w:szCs w:val="32"/>
        </w:rPr>
        <w:br w:type="page"/>
      </w:r>
    </w:p>
    <w:p w14:paraId="7DE349EE">
      <w:pPr>
        <w:ind w:left="0" w:leftChars="0" w:firstLine="0" w:firstLineChars="0"/>
        <w:jc w:val="center"/>
        <w:rPr>
          <w:rFonts w:ascii="宋体" w:hAnsi="宋体"/>
          <w:b/>
          <w:color w:val="000000"/>
          <w:sz w:val="32"/>
          <w:szCs w:val="32"/>
        </w:rPr>
      </w:pPr>
      <w:r>
        <w:rPr>
          <w:rFonts w:hint="eastAsia" w:ascii="宋体" w:hAnsi="宋体"/>
          <w:b/>
          <w:color w:val="000000"/>
          <w:sz w:val="32"/>
          <w:szCs w:val="32"/>
        </w:rPr>
        <w:t>第一章、磋商邀请</w:t>
      </w:r>
    </w:p>
    <w:p w14:paraId="6D8ED8DC">
      <w:pPr>
        <w:pStyle w:val="18"/>
        <w:keepNext w:val="0"/>
        <w:keepLines w:val="0"/>
        <w:pageBreakBefore w:val="0"/>
        <w:shd w:val="clear" w:color="auto" w:fill="FFFFFF"/>
        <w:kinsoku/>
        <w:wordWrap/>
        <w:overflowPunct/>
        <w:topLinePunct w:val="0"/>
        <w:bidi w:val="0"/>
        <w:snapToGrid/>
        <w:spacing w:before="0" w:beforeAutospacing="0" w:after="0" w:afterAutospacing="0" w:line="480" w:lineRule="exact"/>
        <w:ind w:left="0" w:leftChars="0" w:firstLine="638" w:firstLineChars="228"/>
        <w:textAlignment w:val="auto"/>
        <w:rPr>
          <w:b w:val="0"/>
          <w:bCs w:val="0"/>
          <w:color w:val="000000"/>
          <w:sz w:val="56"/>
          <w:szCs w:val="36"/>
          <w:u w:val="single"/>
        </w:rPr>
      </w:pPr>
      <w:r>
        <w:rPr>
          <w:rFonts w:hint="eastAsia"/>
          <w:b w:val="0"/>
          <w:bCs w:val="0"/>
          <w:color w:val="000000"/>
          <w:sz w:val="28"/>
          <w:szCs w:val="28"/>
        </w:rPr>
        <w:t>根据我院工作需要，拟对</w:t>
      </w:r>
      <w:bookmarkStart w:id="0" w:name="OLE_LINK1"/>
      <w:r>
        <w:rPr>
          <w:rFonts w:hint="eastAsia"/>
          <w:b w:val="0"/>
          <w:bCs w:val="0"/>
          <w:color w:val="000000"/>
          <w:sz w:val="28"/>
          <w:szCs w:val="28"/>
          <w:u w:val="single"/>
          <w:lang w:eastAsia="zh-CN"/>
        </w:rPr>
        <w:t>三台县人民医院外部环境改造项目设计</w:t>
      </w:r>
      <w:bookmarkEnd w:id="0"/>
      <w:r>
        <w:rPr>
          <w:rFonts w:hint="eastAsia"/>
          <w:b w:val="0"/>
          <w:bCs w:val="0"/>
          <w:color w:val="000000"/>
          <w:sz w:val="28"/>
          <w:szCs w:val="28"/>
        </w:rPr>
        <w:t>采取</w:t>
      </w:r>
      <w:r>
        <w:rPr>
          <w:rFonts w:hint="eastAsia"/>
          <w:b w:val="0"/>
          <w:bCs w:val="0"/>
          <w:color w:val="000000"/>
          <w:sz w:val="28"/>
          <w:szCs w:val="28"/>
          <w:lang w:eastAsia="zh-CN"/>
        </w:rPr>
        <w:t>院内</w:t>
      </w:r>
      <w:r>
        <w:rPr>
          <w:rFonts w:hint="eastAsia"/>
          <w:b w:val="0"/>
          <w:bCs w:val="0"/>
          <w:color w:val="000000"/>
          <w:sz w:val="28"/>
          <w:szCs w:val="28"/>
        </w:rPr>
        <w:t>磋商方式实施采购，特邀请符合本次采购要求的供应商参加本项目的</w:t>
      </w:r>
      <w:r>
        <w:rPr>
          <w:rFonts w:hint="eastAsia"/>
          <w:b w:val="0"/>
          <w:bCs w:val="0"/>
          <w:color w:val="000000"/>
          <w:sz w:val="28"/>
          <w:szCs w:val="28"/>
          <w:lang w:eastAsia="zh-CN"/>
        </w:rPr>
        <w:t>采购</w:t>
      </w:r>
      <w:r>
        <w:rPr>
          <w:rFonts w:hint="eastAsia"/>
          <w:b w:val="0"/>
          <w:bCs w:val="0"/>
          <w:color w:val="000000"/>
          <w:sz w:val="28"/>
          <w:szCs w:val="28"/>
        </w:rPr>
        <w:t>。</w:t>
      </w:r>
    </w:p>
    <w:p w14:paraId="5E65D0E0">
      <w:pPr>
        <w:spacing w:line="460" w:lineRule="exact"/>
        <w:ind w:left="0" w:leftChars="0" w:firstLine="638" w:firstLineChars="228"/>
        <w:rPr>
          <w:rFonts w:ascii="宋体" w:hAnsi="宋体"/>
          <w:bCs/>
          <w:color w:val="000000"/>
          <w:sz w:val="28"/>
          <w:szCs w:val="28"/>
        </w:rPr>
      </w:pPr>
      <w:r>
        <w:rPr>
          <w:rFonts w:hint="eastAsia" w:ascii="宋体" w:hAnsi="宋体"/>
          <w:bCs/>
          <w:color w:val="000000"/>
          <w:sz w:val="28"/>
          <w:szCs w:val="28"/>
        </w:rPr>
        <w:t>一、采购项目基本情况</w:t>
      </w:r>
    </w:p>
    <w:p w14:paraId="528FC928">
      <w:pPr>
        <w:pStyle w:val="18"/>
        <w:keepNext w:val="0"/>
        <w:keepLines w:val="0"/>
        <w:pageBreakBefore w:val="0"/>
        <w:shd w:val="clear" w:color="auto" w:fill="FFFFFF"/>
        <w:kinsoku/>
        <w:wordWrap/>
        <w:overflowPunct/>
        <w:topLinePunct w:val="0"/>
        <w:bidi w:val="0"/>
        <w:snapToGrid/>
        <w:spacing w:before="0" w:beforeAutospacing="0" w:after="0" w:afterAutospacing="0" w:line="480" w:lineRule="exact"/>
        <w:ind w:left="0" w:leftChars="0" w:firstLine="638" w:firstLineChars="228"/>
        <w:textAlignment w:val="auto"/>
        <w:rPr>
          <w:rFonts w:hint="eastAsia" w:ascii="宋体" w:hAnsi="宋体" w:eastAsia="宋体"/>
          <w:bCs/>
          <w:color w:val="000000"/>
          <w:sz w:val="28"/>
          <w:szCs w:val="28"/>
          <w:u w:val="single"/>
          <w:lang w:val="en-US" w:eastAsia="zh-CN"/>
        </w:rPr>
      </w:pPr>
      <w:r>
        <w:rPr>
          <w:rFonts w:hint="eastAsia" w:ascii="宋体" w:hAnsi="宋体"/>
          <w:color w:val="000000"/>
          <w:sz w:val="28"/>
          <w:szCs w:val="28"/>
        </w:rPr>
        <w:t>1.项目名称：</w:t>
      </w:r>
      <w:r>
        <w:rPr>
          <w:rFonts w:hint="eastAsia"/>
          <w:b w:val="0"/>
          <w:bCs w:val="0"/>
          <w:color w:val="000000"/>
          <w:sz w:val="28"/>
          <w:szCs w:val="28"/>
          <w:u w:val="single"/>
          <w:lang w:eastAsia="zh-CN"/>
        </w:rPr>
        <w:t>三台县人民医院外部环境改造项目设计</w:t>
      </w:r>
    </w:p>
    <w:p w14:paraId="5E6FA23A">
      <w:pPr>
        <w:spacing w:line="460" w:lineRule="exact"/>
        <w:ind w:left="0" w:leftChars="0" w:firstLine="638" w:firstLineChars="228"/>
        <w:jc w:val="left"/>
      </w:pPr>
      <w:r>
        <w:rPr>
          <w:rFonts w:hint="eastAsia" w:ascii="宋体" w:hAnsi="宋体"/>
          <w:bCs/>
          <w:color w:val="000000"/>
          <w:sz w:val="28"/>
          <w:szCs w:val="28"/>
        </w:rPr>
        <w:t>2.采购人：</w:t>
      </w:r>
      <w:r>
        <w:rPr>
          <w:rFonts w:hint="eastAsia" w:ascii="宋体" w:hAnsi="宋体"/>
          <w:bCs/>
          <w:color w:val="000000"/>
          <w:sz w:val="28"/>
          <w:szCs w:val="28"/>
          <w:u w:val="single"/>
        </w:rPr>
        <w:t>三台县人民医院</w:t>
      </w:r>
    </w:p>
    <w:p w14:paraId="4933AE22">
      <w:pPr>
        <w:spacing w:line="460" w:lineRule="exact"/>
        <w:ind w:left="0" w:leftChars="0" w:firstLine="638" w:firstLineChars="228"/>
        <w:rPr>
          <w:rFonts w:ascii="宋体" w:hAnsi="宋体"/>
          <w:bCs/>
          <w:color w:val="000000"/>
          <w:sz w:val="28"/>
          <w:szCs w:val="28"/>
        </w:rPr>
      </w:pPr>
      <w:r>
        <w:rPr>
          <w:rFonts w:hint="eastAsia" w:ascii="宋体" w:hAnsi="宋体"/>
          <w:bCs/>
          <w:color w:val="000000"/>
          <w:sz w:val="28"/>
          <w:szCs w:val="28"/>
        </w:rPr>
        <w:t>二、供应商参加本次采购活动应具备下列条件</w:t>
      </w:r>
    </w:p>
    <w:p w14:paraId="3BE2FE6C">
      <w:pPr>
        <w:spacing w:line="460" w:lineRule="exact"/>
        <w:ind w:left="0" w:leftChars="0" w:firstLine="638" w:firstLineChars="228"/>
        <w:rPr>
          <w:rFonts w:ascii="宋体" w:hAnsi="宋体" w:cs="宋体"/>
          <w:color w:val="000000"/>
          <w:sz w:val="28"/>
          <w:szCs w:val="28"/>
        </w:rPr>
      </w:pPr>
      <w:r>
        <w:rPr>
          <w:rFonts w:hint="eastAsia" w:ascii="宋体" w:hAnsi="宋体" w:cs="宋体"/>
          <w:color w:val="000000"/>
          <w:sz w:val="28"/>
          <w:szCs w:val="28"/>
        </w:rPr>
        <w:t>1.具有独立承担民事责任的能力；</w:t>
      </w:r>
    </w:p>
    <w:p w14:paraId="4D2856BF">
      <w:pPr>
        <w:spacing w:line="460" w:lineRule="exact"/>
        <w:ind w:left="0" w:leftChars="0" w:firstLine="638" w:firstLineChars="228"/>
        <w:rPr>
          <w:rFonts w:ascii="宋体" w:hAnsi="宋体" w:cs="宋体"/>
          <w:color w:val="000000"/>
          <w:sz w:val="28"/>
          <w:szCs w:val="28"/>
        </w:rPr>
      </w:pPr>
      <w:r>
        <w:rPr>
          <w:rFonts w:hint="eastAsia" w:ascii="宋体" w:hAnsi="宋体" w:cs="宋体"/>
          <w:color w:val="000000"/>
          <w:sz w:val="28"/>
          <w:szCs w:val="28"/>
        </w:rPr>
        <w:t>2.具有良好的商业信誉和健全的财务会计制度；</w:t>
      </w:r>
    </w:p>
    <w:p w14:paraId="6E72E899">
      <w:pPr>
        <w:spacing w:line="460" w:lineRule="exact"/>
        <w:ind w:left="0" w:leftChars="0" w:firstLine="638" w:firstLineChars="228"/>
        <w:rPr>
          <w:rFonts w:ascii="宋体" w:hAnsi="宋体" w:cs="宋体"/>
          <w:color w:val="000000"/>
          <w:sz w:val="28"/>
          <w:szCs w:val="28"/>
        </w:rPr>
      </w:pPr>
      <w:r>
        <w:rPr>
          <w:rFonts w:hint="eastAsia" w:ascii="宋体" w:hAnsi="宋体" w:cs="宋体"/>
          <w:color w:val="000000"/>
          <w:sz w:val="28"/>
          <w:szCs w:val="28"/>
        </w:rPr>
        <w:t>3.具有履行合同所必须的设备和专业技术能力；</w:t>
      </w:r>
    </w:p>
    <w:p w14:paraId="6BE452B2">
      <w:pPr>
        <w:spacing w:line="460" w:lineRule="exact"/>
        <w:ind w:left="0" w:leftChars="0" w:firstLine="638" w:firstLineChars="228"/>
        <w:rPr>
          <w:rFonts w:ascii="宋体" w:hAnsi="宋体" w:cs="宋体"/>
          <w:color w:val="000000"/>
          <w:sz w:val="28"/>
          <w:szCs w:val="28"/>
        </w:rPr>
      </w:pPr>
      <w:r>
        <w:rPr>
          <w:rFonts w:hint="eastAsia" w:ascii="宋体" w:hAnsi="宋体" w:cs="宋体"/>
          <w:color w:val="000000"/>
          <w:sz w:val="28"/>
          <w:szCs w:val="28"/>
        </w:rPr>
        <w:t>4.具有依法缴纳税收和社会保障资金的良好记录；</w:t>
      </w:r>
    </w:p>
    <w:p w14:paraId="71F92995">
      <w:pPr>
        <w:spacing w:line="460" w:lineRule="exact"/>
        <w:ind w:left="0" w:leftChars="0" w:firstLine="638" w:firstLineChars="228"/>
        <w:rPr>
          <w:rFonts w:ascii="宋体" w:hAnsi="宋体" w:cs="宋体"/>
          <w:color w:val="000000"/>
          <w:sz w:val="28"/>
          <w:szCs w:val="28"/>
        </w:rPr>
      </w:pPr>
      <w:r>
        <w:rPr>
          <w:rFonts w:hint="eastAsia" w:ascii="宋体" w:hAnsi="宋体" w:cs="宋体"/>
          <w:color w:val="000000"/>
          <w:sz w:val="28"/>
          <w:szCs w:val="28"/>
        </w:rPr>
        <w:t>5.参加本次采购活动前三年内，在经营活动中</w:t>
      </w:r>
      <w:r>
        <w:rPr>
          <w:rFonts w:hint="eastAsia" w:ascii="宋体" w:hAnsi="宋体" w:cs="宋体"/>
          <w:color w:val="000000"/>
          <w:sz w:val="28"/>
          <w:szCs w:val="28"/>
          <w:lang w:eastAsia="zh-CN"/>
        </w:rPr>
        <w:t>无</w:t>
      </w:r>
      <w:r>
        <w:rPr>
          <w:rFonts w:hint="eastAsia" w:ascii="宋体" w:hAnsi="宋体" w:cs="宋体"/>
          <w:color w:val="000000"/>
          <w:sz w:val="28"/>
          <w:szCs w:val="28"/>
        </w:rPr>
        <w:t>重大违法记录；</w:t>
      </w:r>
    </w:p>
    <w:p w14:paraId="16D1FDA9">
      <w:pPr>
        <w:spacing w:line="460" w:lineRule="exact"/>
        <w:ind w:left="0" w:leftChars="0" w:firstLine="638" w:firstLineChars="228"/>
        <w:rPr>
          <w:rFonts w:ascii="宋体" w:hAnsi="宋体" w:cs="宋体"/>
          <w:color w:val="000000"/>
          <w:sz w:val="28"/>
          <w:szCs w:val="28"/>
        </w:rPr>
      </w:pPr>
      <w:r>
        <w:rPr>
          <w:rFonts w:hint="eastAsia" w:ascii="宋体" w:hAnsi="宋体" w:cs="宋体"/>
          <w:color w:val="000000"/>
          <w:sz w:val="28"/>
          <w:szCs w:val="28"/>
        </w:rPr>
        <w:t>6.本次院内竞争性磋商不接受联合体参与；</w:t>
      </w:r>
    </w:p>
    <w:p w14:paraId="0CDD8071">
      <w:pPr>
        <w:spacing w:line="460" w:lineRule="exact"/>
        <w:ind w:left="0" w:leftChars="0" w:firstLine="638" w:firstLineChars="228"/>
        <w:rPr>
          <w:rFonts w:hint="eastAsia" w:ascii="宋体" w:hAnsi="宋体" w:eastAsia="宋体" w:cs="宋体"/>
          <w:color w:val="000000"/>
          <w:sz w:val="28"/>
          <w:szCs w:val="28"/>
          <w:lang w:eastAsia="zh-CN"/>
        </w:rPr>
      </w:pPr>
      <w:r>
        <w:rPr>
          <w:rFonts w:hint="eastAsia" w:ascii="宋体" w:hAnsi="宋体" w:cs="宋体"/>
          <w:color w:val="000000"/>
          <w:sz w:val="28"/>
          <w:szCs w:val="28"/>
        </w:rPr>
        <w:t>7.供应商及其现任法定代表人、主要负责人无行贿犯罪记录</w:t>
      </w:r>
      <w:r>
        <w:rPr>
          <w:rFonts w:hint="eastAsia" w:ascii="宋体" w:hAnsi="宋体" w:cs="宋体"/>
          <w:color w:val="000000"/>
          <w:sz w:val="28"/>
          <w:szCs w:val="28"/>
          <w:lang w:eastAsia="zh-CN"/>
        </w:rPr>
        <w:t>；</w:t>
      </w:r>
    </w:p>
    <w:p w14:paraId="2E25250E">
      <w:pPr>
        <w:spacing w:line="460" w:lineRule="exact"/>
        <w:ind w:left="0" w:leftChars="0" w:firstLine="638" w:firstLineChars="228"/>
      </w:pPr>
      <w:r>
        <w:rPr>
          <w:rFonts w:hint="eastAsia" w:ascii="宋体" w:hAnsi="宋体" w:cs="宋体"/>
          <w:color w:val="000000"/>
          <w:sz w:val="28"/>
          <w:szCs w:val="28"/>
          <w:lang w:val="en-US" w:eastAsia="zh-CN"/>
        </w:rPr>
        <w:t>8.具有能够从事建筑设计（建筑工程）丙级及以上的资格证明材料。</w:t>
      </w:r>
    </w:p>
    <w:p w14:paraId="62AAF886">
      <w:pPr>
        <w:pStyle w:val="17"/>
        <w:shd w:val="clear" w:color="auto" w:fill="FFFFFF"/>
        <w:spacing w:before="0" w:beforeAutospacing="0" w:after="0" w:afterAutospacing="0" w:line="460" w:lineRule="exact"/>
        <w:ind w:firstLine="560" w:firstLineChars="200"/>
        <w:jc w:val="both"/>
        <w:rPr>
          <w:rFonts w:hint="eastAsia"/>
          <w:bCs/>
          <w:color w:val="auto"/>
          <w:sz w:val="28"/>
          <w:szCs w:val="28"/>
        </w:rPr>
      </w:pPr>
      <w:r>
        <w:rPr>
          <w:rFonts w:hint="eastAsia"/>
          <w:bCs/>
          <w:color w:val="000000" w:themeColor="text1"/>
          <w:sz w:val="28"/>
          <w:szCs w:val="28"/>
          <w14:textFill>
            <w14:solidFill>
              <w14:schemeClr w14:val="tx1"/>
            </w14:solidFill>
          </w14:textFill>
        </w:rPr>
        <w:t>三、报名要求：请潜在供应商致电三台县人民医院采购办报名，报名电话：0816-5222252，联系人：云老师、邹老师；报名时间：</w:t>
      </w:r>
      <w:r>
        <w:rPr>
          <w:rFonts w:hint="eastAsia"/>
          <w:bCs/>
          <w:color w:val="000000" w:themeColor="text1"/>
          <w:sz w:val="28"/>
          <w:szCs w:val="28"/>
          <w:lang w:val="en-US" w:eastAsia="zh-CN"/>
          <w14:textFill>
            <w14:solidFill>
              <w14:schemeClr w14:val="tx1"/>
            </w14:solidFill>
          </w14:textFill>
        </w:rPr>
        <w:t>2025</w:t>
      </w:r>
      <w:r>
        <w:rPr>
          <w:rFonts w:hint="eastAsia"/>
          <w:bCs/>
          <w:color w:val="000000" w:themeColor="text1"/>
          <w:sz w:val="28"/>
          <w:szCs w:val="28"/>
          <w14:textFill>
            <w14:solidFill>
              <w14:schemeClr w14:val="tx1"/>
            </w14:solidFill>
          </w14:textFill>
        </w:rPr>
        <w:t>年</w:t>
      </w:r>
      <w:r>
        <w:rPr>
          <w:rFonts w:hint="eastAsia"/>
          <w:bCs/>
          <w:color w:val="000000" w:themeColor="text1"/>
          <w:sz w:val="28"/>
          <w:szCs w:val="28"/>
          <w:lang w:val="en-US" w:eastAsia="zh-CN"/>
          <w14:textFill>
            <w14:solidFill>
              <w14:schemeClr w14:val="tx1"/>
            </w14:solidFill>
          </w14:textFill>
        </w:rPr>
        <w:t>3</w:t>
      </w:r>
      <w:r>
        <w:rPr>
          <w:rFonts w:hint="eastAsia"/>
          <w:bCs/>
          <w:color w:val="auto"/>
          <w:sz w:val="28"/>
          <w:szCs w:val="28"/>
        </w:rPr>
        <w:t>月</w:t>
      </w:r>
      <w:r>
        <w:rPr>
          <w:rFonts w:hint="eastAsia"/>
          <w:bCs/>
          <w:color w:val="auto"/>
          <w:sz w:val="28"/>
          <w:szCs w:val="28"/>
          <w:lang w:val="en-US" w:eastAsia="zh-CN"/>
        </w:rPr>
        <w:t>26</w:t>
      </w:r>
      <w:r>
        <w:rPr>
          <w:rFonts w:hint="eastAsia"/>
          <w:bCs/>
          <w:color w:val="auto"/>
          <w:sz w:val="28"/>
          <w:szCs w:val="28"/>
        </w:rPr>
        <w:t>日至202</w:t>
      </w:r>
      <w:r>
        <w:rPr>
          <w:rFonts w:hint="eastAsia"/>
          <w:bCs/>
          <w:color w:val="auto"/>
          <w:sz w:val="28"/>
          <w:szCs w:val="28"/>
          <w:lang w:val="en-US" w:eastAsia="zh-CN"/>
        </w:rPr>
        <w:t>5</w:t>
      </w:r>
      <w:r>
        <w:rPr>
          <w:rFonts w:hint="eastAsia"/>
          <w:bCs/>
          <w:color w:val="auto"/>
          <w:sz w:val="28"/>
          <w:szCs w:val="28"/>
        </w:rPr>
        <w:t>年</w:t>
      </w:r>
      <w:r>
        <w:rPr>
          <w:rFonts w:hint="eastAsia"/>
          <w:bCs/>
          <w:color w:val="auto"/>
          <w:sz w:val="28"/>
          <w:szCs w:val="28"/>
          <w:lang w:val="en-US" w:eastAsia="zh-CN"/>
        </w:rPr>
        <w:t>3</w:t>
      </w:r>
      <w:r>
        <w:rPr>
          <w:rFonts w:hint="eastAsia"/>
          <w:bCs/>
          <w:color w:val="auto"/>
          <w:sz w:val="28"/>
          <w:szCs w:val="28"/>
        </w:rPr>
        <w:t>月</w:t>
      </w:r>
      <w:r>
        <w:rPr>
          <w:rFonts w:hint="eastAsia"/>
          <w:bCs/>
          <w:color w:val="auto"/>
          <w:sz w:val="28"/>
          <w:szCs w:val="28"/>
          <w:lang w:val="en-US" w:eastAsia="zh-CN"/>
        </w:rPr>
        <w:t>28</w:t>
      </w:r>
      <w:r>
        <w:rPr>
          <w:rFonts w:hint="eastAsia"/>
          <w:bCs/>
          <w:color w:val="auto"/>
          <w:sz w:val="28"/>
          <w:szCs w:val="28"/>
        </w:rPr>
        <w:t>日8：00～12：00、14：30～18：00（北京时间，法定节假日除外）。</w:t>
      </w:r>
    </w:p>
    <w:p w14:paraId="4EF2D3CE">
      <w:pPr>
        <w:numPr>
          <w:ilvl w:val="0"/>
          <w:numId w:val="1"/>
        </w:numPr>
        <w:spacing w:line="460" w:lineRule="exact"/>
        <w:ind w:left="0" w:leftChars="0" w:firstLine="638" w:firstLineChars="228"/>
        <w:rPr>
          <w:rFonts w:ascii="宋体" w:hAnsi="宋体"/>
          <w:bCs/>
          <w:color w:val="auto"/>
          <w:sz w:val="28"/>
          <w:szCs w:val="28"/>
        </w:rPr>
      </w:pPr>
      <w:r>
        <w:rPr>
          <w:rFonts w:hint="eastAsia" w:ascii="宋体" w:hAnsi="宋体"/>
          <w:bCs/>
          <w:color w:val="auto"/>
          <w:sz w:val="28"/>
          <w:szCs w:val="28"/>
        </w:rPr>
        <w:t>递交响应文件截止时间：202</w:t>
      </w:r>
      <w:r>
        <w:rPr>
          <w:rFonts w:hint="eastAsia" w:ascii="宋体" w:hAnsi="宋体"/>
          <w:bCs/>
          <w:color w:val="auto"/>
          <w:sz w:val="28"/>
          <w:szCs w:val="28"/>
          <w:lang w:val="en-US" w:eastAsia="zh-CN"/>
        </w:rPr>
        <w:t>5</w:t>
      </w:r>
      <w:r>
        <w:rPr>
          <w:rFonts w:hint="eastAsia" w:ascii="宋体" w:hAnsi="宋体"/>
          <w:bCs/>
          <w:color w:val="auto"/>
          <w:sz w:val="28"/>
          <w:szCs w:val="28"/>
        </w:rPr>
        <w:t>年</w:t>
      </w:r>
      <w:r>
        <w:rPr>
          <w:rFonts w:hint="eastAsia" w:ascii="宋体" w:hAnsi="宋体"/>
          <w:bCs/>
          <w:color w:val="auto"/>
          <w:sz w:val="28"/>
          <w:szCs w:val="28"/>
          <w:lang w:val="en-US" w:eastAsia="zh-CN"/>
        </w:rPr>
        <w:t>4</w:t>
      </w:r>
      <w:r>
        <w:rPr>
          <w:rFonts w:hint="eastAsia" w:ascii="宋体" w:hAnsi="宋体"/>
          <w:bCs/>
          <w:color w:val="auto"/>
          <w:sz w:val="28"/>
          <w:szCs w:val="28"/>
        </w:rPr>
        <w:t>月</w:t>
      </w:r>
      <w:r>
        <w:rPr>
          <w:rFonts w:hint="eastAsia" w:ascii="宋体" w:hAnsi="宋体"/>
          <w:bCs/>
          <w:color w:val="auto"/>
          <w:sz w:val="28"/>
          <w:szCs w:val="28"/>
          <w:lang w:val="en-US" w:eastAsia="zh-CN"/>
        </w:rPr>
        <w:t>2</w:t>
      </w:r>
      <w:r>
        <w:rPr>
          <w:rFonts w:hint="eastAsia" w:ascii="宋体" w:hAnsi="宋体"/>
          <w:bCs/>
          <w:color w:val="auto"/>
          <w:sz w:val="28"/>
          <w:szCs w:val="28"/>
        </w:rPr>
        <w:t>日</w:t>
      </w:r>
      <w:r>
        <w:rPr>
          <w:rFonts w:hint="eastAsia" w:ascii="宋体" w:hAnsi="宋体"/>
          <w:bCs/>
          <w:color w:val="auto"/>
          <w:sz w:val="28"/>
          <w:szCs w:val="28"/>
          <w:lang w:val="en-US" w:eastAsia="zh-CN"/>
        </w:rPr>
        <w:t>15</w:t>
      </w:r>
      <w:r>
        <w:rPr>
          <w:rFonts w:hint="eastAsia" w:ascii="宋体" w:hAnsi="宋体"/>
          <w:bCs/>
          <w:color w:val="auto"/>
          <w:sz w:val="28"/>
          <w:szCs w:val="28"/>
        </w:rPr>
        <w:t>：00。</w:t>
      </w:r>
    </w:p>
    <w:p w14:paraId="3AC535DB">
      <w:pPr>
        <w:numPr>
          <w:ilvl w:val="0"/>
          <w:numId w:val="1"/>
        </w:numPr>
        <w:spacing w:line="460" w:lineRule="exact"/>
        <w:ind w:left="0" w:leftChars="0" w:firstLine="638" w:firstLineChars="228"/>
        <w:rPr>
          <w:rFonts w:ascii="宋体" w:hAnsi="宋体"/>
          <w:bCs/>
          <w:color w:val="auto"/>
          <w:sz w:val="28"/>
          <w:szCs w:val="28"/>
        </w:rPr>
      </w:pPr>
      <w:r>
        <w:rPr>
          <w:rFonts w:ascii="宋体" w:hAnsi="宋体"/>
          <w:bCs/>
          <w:color w:val="auto"/>
          <w:sz w:val="28"/>
          <w:szCs w:val="28"/>
        </w:rPr>
        <w:t>磋商地点：</w:t>
      </w:r>
      <w:r>
        <w:rPr>
          <w:rFonts w:hint="eastAsia" w:ascii="宋体" w:hAnsi="宋体"/>
          <w:bCs/>
          <w:color w:val="auto"/>
          <w:sz w:val="28"/>
          <w:szCs w:val="28"/>
        </w:rPr>
        <w:t>三台县人民医院行政楼</w:t>
      </w:r>
      <w:r>
        <w:rPr>
          <w:rFonts w:hint="eastAsia" w:ascii="宋体" w:hAnsi="宋体"/>
          <w:bCs/>
          <w:color w:val="auto"/>
          <w:sz w:val="28"/>
          <w:szCs w:val="28"/>
          <w:lang w:eastAsia="zh-CN"/>
        </w:rPr>
        <w:t>二</w:t>
      </w:r>
      <w:r>
        <w:rPr>
          <w:rFonts w:hint="eastAsia" w:ascii="宋体" w:hAnsi="宋体"/>
          <w:bCs/>
          <w:color w:val="auto"/>
          <w:sz w:val="28"/>
          <w:szCs w:val="28"/>
        </w:rPr>
        <w:t>楼会议室</w:t>
      </w:r>
      <w:r>
        <w:rPr>
          <w:rFonts w:hint="eastAsia" w:ascii="宋体" w:hAnsi="宋体"/>
          <w:bCs/>
          <w:color w:val="auto"/>
          <w:sz w:val="28"/>
          <w:szCs w:val="28"/>
          <w:lang w:eastAsia="zh-CN"/>
        </w:rPr>
        <w:t>（一）</w:t>
      </w:r>
      <w:r>
        <w:rPr>
          <w:rFonts w:ascii="宋体" w:hAnsi="宋体"/>
          <w:bCs/>
          <w:color w:val="auto"/>
          <w:sz w:val="28"/>
          <w:szCs w:val="28"/>
        </w:rPr>
        <w:t>。</w:t>
      </w:r>
    </w:p>
    <w:p w14:paraId="7973641B">
      <w:pPr>
        <w:numPr>
          <w:ilvl w:val="0"/>
          <w:numId w:val="1"/>
        </w:numPr>
        <w:spacing w:line="460" w:lineRule="exact"/>
        <w:ind w:left="0" w:leftChars="0" w:firstLine="638" w:firstLineChars="228"/>
        <w:rPr>
          <w:rFonts w:ascii="宋体" w:hAnsi="宋体"/>
          <w:bCs/>
          <w:color w:val="auto"/>
          <w:sz w:val="28"/>
          <w:szCs w:val="28"/>
        </w:rPr>
      </w:pPr>
      <w:r>
        <w:rPr>
          <w:rFonts w:ascii="宋体" w:hAnsi="宋体"/>
          <w:bCs/>
          <w:color w:val="auto"/>
          <w:sz w:val="28"/>
          <w:szCs w:val="28"/>
        </w:rPr>
        <w:t>磋商时间：</w:t>
      </w:r>
      <w:r>
        <w:rPr>
          <w:rFonts w:hint="eastAsia" w:ascii="宋体" w:hAnsi="宋体"/>
          <w:bCs/>
          <w:color w:val="auto"/>
          <w:sz w:val="28"/>
          <w:szCs w:val="28"/>
        </w:rPr>
        <w:t>202</w:t>
      </w:r>
      <w:r>
        <w:rPr>
          <w:rFonts w:hint="eastAsia" w:ascii="宋体" w:hAnsi="宋体"/>
          <w:bCs/>
          <w:color w:val="auto"/>
          <w:sz w:val="28"/>
          <w:szCs w:val="28"/>
          <w:lang w:val="en-US" w:eastAsia="zh-CN"/>
        </w:rPr>
        <w:t>5</w:t>
      </w:r>
      <w:r>
        <w:rPr>
          <w:rFonts w:hint="eastAsia" w:ascii="宋体" w:hAnsi="宋体"/>
          <w:bCs/>
          <w:color w:val="auto"/>
          <w:sz w:val="28"/>
          <w:szCs w:val="28"/>
        </w:rPr>
        <w:t>年</w:t>
      </w:r>
      <w:r>
        <w:rPr>
          <w:rFonts w:hint="eastAsia" w:ascii="宋体" w:hAnsi="宋体"/>
          <w:bCs/>
          <w:color w:val="auto"/>
          <w:sz w:val="28"/>
          <w:szCs w:val="28"/>
          <w:lang w:val="en-US" w:eastAsia="zh-CN"/>
        </w:rPr>
        <w:t>4</w:t>
      </w:r>
      <w:r>
        <w:rPr>
          <w:rFonts w:hint="eastAsia" w:ascii="宋体" w:hAnsi="宋体"/>
          <w:bCs/>
          <w:color w:val="auto"/>
          <w:sz w:val="28"/>
          <w:szCs w:val="28"/>
        </w:rPr>
        <w:t>月</w:t>
      </w:r>
      <w:r>
        <w:rPr>
          <w:rFonts w:hint="eastAsia" w:ascii="宋体" w:hAnsi="宋体"/>
          <w:bCs/>
          <w:color w:val="auto"/>
          <w:sz w:val="28"/>
          <w:szCs w:val="28"/>
          <w:lang w:val="en-US" w:eastAsia="zh-CN"/>
        </w:rPr>
        <w:t>2</w:t>
      </w:r>
      <w:r>
        <w:rPr>
          <w:rFonts w:hint="eastAsia" w:ascii="宋体" w:hAnsi="宋体"/>
          <w:bCs/>
          <w:color w:val="auto"/>
          <w:sz w:val="28"/>
          <w:szCs w:val="28"/>
        </w:rPr>
        <w:t>日</w:t>
      </w:r>
      <w:r>
        <w:rPr>
          <w:rFonts w:hint="eastAsia" w:ascii="宋体" w:hAnsi="宋体"/>
          <w:bCs/>
          <w:color w:val="auto"/>
          <w:sz w:val="28"/>
          <w:szCs w:val="28"/>
          <w:lang w:val="en-US" w:eastAsia="zh-CN"/>
        </w:rPr>
        <w:t>15：</w:t>
      </w:r>
      <w:r>
        <w:rPr>
          <w:rFonts w:hint="eastAsia" w:ascii="宋体" w:hAnsi="宋体"/>
          <w:bCs/>
          <w:color w:val="auto"/>
          <w:sz w:val="28"/>
          <w:szCs w:val="28"/>
        </w:rPr>
        <w:t>00。</w:t>
      </w:r>
    </w:p>
    <w:p w14:paraId="36127493">
      <w:pPr>
        <w:spacing w:line="460" w:lineRule="exact"/>
        <w:ind w:left="0" w:leftChars="0" w:firstLine="638" w:firstLineChars="228"/>
        <w:rPr>
          <w:rFonts w:ascii="宋体" w:hAnsi="宋体"/>
          <w:bCs/>
          <w:color w:val="auto"/>
          <w:sz w:val="28"/>
          <w:szCs w:val="28"/>
        </w:rPr>
      </w:pPr>
      <w:r>
        <w:rPr>
          <w:rFonts w:hint="eastAsia" w:ascii="宋体" w:hAnsi="宋体"/>
          <w:bCs/>
          <w:color w:val="auto"/>
          <w:sz w:val="28"/>
          <w:szCs w:val="28"/>
        </w:rPr>
        <w:t>七、本磋商邀请在三台县人民医院官网上以公告形式发布。</w:t>
      </w:r>
    </w:p>
    <w:p w14:paraId="4A1A9D7B">
      <w:pPr>
        <w:numPr>
          <w:ilvl w:val="0"/>
          <w:numId w:val="1"/>
        </w:numPr>
        <w:spacing w:line="460" w:lineRule="exact"/>
        <w:ind w:left="0" w:leftChars="0" w:firstLine="638" w:firstLineChars="228"/>
        <w:rPr>
          <w:rFonts w:ascii="宋体" w:hAnsi="宋体"/>
          <w:color w:val="000000"/>
          <w:sz w:val="28"/>
          <w:szCs w:val="28"/>
        </w:rPr>
      </w:pPr>
      <w:r>
        <w:rPr>
          <w:rFonts w:hint="eastAsia" w:ascii="宋体" w:hAnsi="宋体"/>
          <w:color w:val="000000"/>
          <w:sz w:val="28"/>
          <w:szCs w:val="28"/>
        </w:rPr>
        <w:t>采购人：三台县人民医院</w:t>
      </w:r>
    </w:p>
    <w:p w14:paraId="7B793D40">
      <w:pPr>
        <w:pStyle w:val="2"/>
        <w:spacing w:line="460" w:lineRule="exact"/>
        <w:ind w:left="0" w:leftChars="0" w:firstLine="638" w:firstLineChars="228"/>
      </w:pPr>
      <w:r>
        <w:rPr>
          <w:rFonts w:hint="eastAsia" w:ascii="宋体" w:hAnsi="宋体"/>
          <w:color w:val="000000"/>
          <w:sz w:val="28"/>
          <w:szCs w:val="28"/>
        </w:rPr>
        <w:t>九、项目咨询人、联系电话：贾老师</w:t>
      </w:r>
      <w:r>
        <w:rPr>
          <w:rFonts w:hint="eastAsia" w:ascii="宋体" w:hAnsi="宋体"/>
          <w:color w:val="000000"/>
          <w:sz w:val="28"/>
          <w:szCs w:val="28"/>
          <w:lang w:val="en-US" w:eastAsia="zh-CN"/>
        </w:rPr>
        <w:t>-</w:t>
      </w:r>
      <w:r>
        <w:rPr>
          <w:rFonts w:hint="eastAsia" w:ascii="宋体" w:hAnsi="宋体"/>
          <w:color w:val="000000"/>
          <w:sz w:val="28"/>
          <w:szCs w:val="28"/>
        </w:rPr>
        <w:t>15281675867</w:t>
      </w:r>
    </w:p>
    <w:p w14:paraId="177E111F">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right"/>
        <w:textAlignment w:val="auto"/>
        <w:rPr>
          <w:rFonts w:hint="default" w:ascii="宋体" w:hAnsi="宋体" w:cs="仿宋_GB2312"/>
          <w:color w:val="000000"/>
          <w:sz w:val="28"/>
          <w:szCs w:val="28"/>
          <w:lang w:val="en-US"/>
        </w:rPr>
      </w:pPr>
      <w:r>
        <w:rPr>
          <w:rFonts w:hint="eastAsia" w:ascii="宋体" w:hAnsi="宋体" w:eastAsia="宋体" w:cs="宋体"/>
          <w:sz w:val="28"/>
          <w:szCs w:val="28"/>
          <w:lang w:val="en-US" w:eastAsia="zh-CN"/>
        </w:rPr>
        <w:t>三台县人民医院采购办</w:t>
      </w:r>
      <w:r>
        <w:rPr>
          <w:rFonts w:hint="eastAsia" w:ascii="宋体" w:hAnsi="宋体" w:cs="宋体"/>
          <w:sz w:val="28"/>
          <w:szCs w:val="28"/>
          <w:lang w:val="en-US" w:eastAsia="zh-CN"/>
        </w:rPr>
        <w:t xml:space="preserve">  </w:t>
      </w:r>
    </w:p>
    <w:p w14:paraId="58C30A2A">
      <w:pPr>
        <w:spacing w:line="460" w:lineRule="exact"/>
        <w:ind w:left="0" w:leftChars="0" w:firstLine="638" w:firstLineChars="228"/>
        <w:jc w:val="center"/>
        <w:rPr>
          <w:rFonts w:ascii="宋体" w:hAnsi="宋体"/>
          <w:color w:val="auto"/>
          <w:sz w:val="28"/>
          <w:szCs w:val="28"/>
        </w:rPr>
      </w:pPr>
      <w:r>
        <w:rPr>
          <w:rFonts w:hint="eastAsia" w:ascii="宋体" w:hAnsi="宋体" w:cs="仿宋_GB2312"/>
          <w:color w:val="000000"/>
          <w:sz w:val="28"/>
          <w:szCs w:val="28"/>
          <w:lang w:val="en-US" w:eastAsia="zh-CN"/>
        </w:rPr>
        <w:t xml:space="preserve">                                  </w:t>
      </w:r>
      <w:r>
        <w:rPr>
          <w:rFonts w:hint="eastAsia" w:ascii="宋体" w:hAnsi="宋体" w:cs="仿宋_GB2312"/>
          <w:color w:val="000000"/>
          <w:sz w:val="28"/>
          <w:szCs w:val="28"/>
        </w:rPr>
        <w:t>2</w:t>
      </w:r>
      <w:r>
        <w:rPr>
          <w:rFonts w:hint="eastAsia" w:ascii="宋体" w:hAnsi="宋体" w:cs="仿宋_GB2312"/>
          <w:color w:val="auto"/>
          <w:sz w:val="28"/>
          <w:szCs w:val="28"/>
        </w:rPr>
        <w:t>02</w:t>
      </w:r>
      <w:r>
        <w:rPr>
          <w:rFonts w:hint="eastAsia" w:ascii="宋体" w:hAnsi="宋体" w:cs="仿宋_GB2312"/>
          <w:color w:val="auto"/>
          <w:sz w:val="28"/>
          <w:szCs w:val="28"/>
          <w:lang w:val="en-US" w:eastAsia="zh-CN"/>
        </w:rPr>
        <w:t>5</w:t>
      </w:r>
      <w:r>
        <w:rPr>
          <w:rFonts w:hint="eastAsia" w:ascii="宋体" w:hAnsi="宋体" w:cs="仿宋_GB2312"/>
          <w:color w:val="auto"/>
          <w:sz w:val="28"/>
          <w:szCs w:val="28"/>
        </w:rPr>
        <w:t>年</w:t>
      </w:r>
      <w:r>
        <w:rPr>
          <w:rFonts w:hint="eastAsia" w:ascii="宋体" w:hAnsi="宋体" w:cs="仿宋_GB2312"/>
          <w:color w:val="auto"/>
          <w:sz w:val="28"/>
          <w:szCs w:val="28"/>
          <w:lang w:val="en-US" w:eastAsia="zh-CN"/>
        </w:rPr>
        <w:t>3</w:t>
      </w:r>
      <w:r>
        <w:rPr>
          <w:rFonts w:hint="eastAsia" w:ascii="宋体" w:hAnsi="宋体" w:cs="仿宋_GB2312"/>
          <w:color w:val="auto"/>
          <w:sz w:val="28"/>
          <w:szCs w:val="28"/>
        </w:rPr>
        <w:t>月</w:t>
      </w:r>
      <w:r>
        <w:rPr>
          <w:rFonts w:hint="eastAsia" w:ascii="宋体" w:hAnsi="宋体" w:cs="仿宋_GB2312"/>
          <w:color w:val="auto"/>
          <w:sz w:val="28"/>
          <w:szCs w:val="28"/>
          <w:lang w:val="en-US" w:eastAsia="zh-CN"/>
        </w:rPr>
        <w:t>25</w:t>
      </w:r>
      <w:r>
        <w:rPr>
          <w:rFonts w:hint="eastAsia" w:ascii="宋体" w:hAnsi="宋体"/>
          <w:color w:val="auto"/>
          <w:sz w:val="28"/>
          <w:szCs w:val="28"/>
        </w:rPr>
        <w:t>日</w:t>
      </w:r>
    </w:p>
    <w:p w14:paraId="4C3D2F0D">
      <w:pPr>
        <w:keepNext w:val="0"/>
        <w:keepLines w:val="0"/>
        <w:pageBreakBefore w:val="0"/>
        <w:kinsoku/>
        <w:wordWrap/>
        <w:overflowPunct/>
        <w:topLinePunct w:val="0"/>
        <w:bidi w:val="0"/>
        <w:snapToGrid/>
        <w:spacing w:line="480" w:lineRule="exact"/>
        <w:ind w:left="0" w:leftChars="0" w:right="640" w:firstLine="732" w:firstLineChars="228"/>
        <w:jc w:val="center"/>
        <w:textAlignment w:val="auto"/>
        <w:rPr>
          <w:rFonts w:ascii="宋体" w:hAnsi="宋体"/>
          <w:color w:val="000000"/>
        </w:rPr>
      </w:pPr>
      <w:r>
        <w:rPr>
          <w:rFonts w:hint="eastAsia" w:ascii="宋体" w:hAnsi="宋体" w:cs="宋体"/>
          <w:b/>
          <w:bCs/>
          <w:color w:val="000000"/>
          <w:kern w:val="0"/>
          <w:sz w:val="32"/>
          <w:szCs w:val="32"/>
        </w:rPr>
        <w:br w:type="page"/>
      </w:r>
      <w:r>
        <w:rPr>
          <w:rFonts w:hint="eastAsia" w:ascii="宋体" w:hAnsi="宋体" w:cs="宋体"/>
          <w:b/>
          <w:bCs/>
          <w:color w:val="000000"/>
          <w:kern w:val="0"/>
          <w:sz w:val="32"/>
          <w:szCs w:val="32"/>
        </w:rPr>
        <w:t>第二章  院内磋商方案</w:t>
      </w:r>
    </w:p>
    <w:p w14:paraId="13C39102">
      <w:pPr>
        <w:pStyle w:val="18"/>
        <w:keepNext w:val="0"/>
        <w:keepLines w:val="0"/>
        <w:pageBreakBefore w:val="0"/>
        <w:shd w:val="clear" w:color="auto" w:fill="FFFFFF"/>
        <w:kinsoku/>
        <w:wordWrap/>
        <w:overflowPunct/>
        <w:topLinePunct w:val="0"/>
        <w:bidi w:val="0"/>
        <w:snapToGrid/>
        <w:spacing w:before="0" w:beforeAutospacing="0" w:after="0" w:afterAutospacing="0" w:line="480" w:lineRule="exact"/>
        <w:ind w:left="0" w:leftChars="0" w:firstLine="638" w:firstLineChars="228"/>
        <w:textAlignment w:val="auto"/>
        <w:rPr>
          <w:rFonts w:cs="Times New Roman"/>
          <w:bCs/>
          <w:color w:val="000000"/>
          <w:kern w:val="2"/>
          <w:sz w:val="28"/>
          <w:szCs w:val="28"/>
          <w:u w:val="single"/>
        </w:rPr>
      </w:pPr>
      <w:r>
        <w:rPr>
          <w:rFonts w:hint="eastAsia" w:cs="Times New Roman"/>
          <w:bCs/>
          <w:color w:val="000000"/>
          <w:kern w:val="2"/>
          <w:sz w:val="28"/>
          <w:szCs w:val="28"/>
        </w:rPr>
        <w:t>我院根据工作需要，拟对</w:t>
      </w:r>
      <w:r>
        <w:rPr>
          <w:rFonts w:hint="eastAsia"/>
          <w:b w:val="0"/>
          <w:bCs w:val="0"/>
          <w:color w:val="000000"/>
          <w:sz w:val="28"/>
          <w:szCs w:val="28"/>
          <w:u w:val="single"/>
          <w:lang w:eastAsia="zh-CN"/>
        </w:rPr>
        <w:t>三台县人民医院外部环境改造项目设计</w:t>
      </w:r>
      <w:r>
        <w:rPr>
          <w:rFonts w:hint="eastAsia" w:cs="Times New Roman"/>
          <w:bCs/>
          <w:color w:val="000000"/>
          <w:kern w:val="2"/>
          <w:sz w:val="28"/>
          <w:szCs w:val="28"/>
        </w:rPr>
        <w:t>采取院内磋商方式实施采购，特邀请符合本次代理要求的供应商参加本项目的</w:t>
      </w:r>
      <w:r>
        <w:rPr>
          <w:rFonts w:hint="eastAsia" w:cs="Times New Roman"/>
          <w:bCs/>
          <w:color w:val="000000"/>
          <w:kern w:val="2"/>
          <w:sz w:val="28"/>
          <w:szCs w:val="28"/>
          <w:lang w:eastAsia="zh-CN"/>
        </w:rPr>
        <w:t>采购</w:t>
      </w:r>
      <w:r>
        <w:rPr>
          <w:rFonts w:hint="eastAsia" w:cs="Times New Roman"/>
          <w:bCs/>
          <w:color w:val="000000"/>
          <w:kern w:val="2"/>
          <w:sz w:val="28"/>
          <w:szCs w:val="28"/>
        </w:rPr>
        <w:t>。</w:t>
      </w:r>
    </w:p>
    <w:p w14:paraId="10EC3342">
      <w:pPr>
        <w:pStyle w:val="18"/>
        <w:keepNext w:val="0"/>
        <w:keepLines w:val="0"/>
        <w:pageBreakBefore w:val="0"/>
        <w:shd w:val="clear" w:color="auto" w:fill="FFFFFF"/>
        <w:kinsoku/>
        <w:wordWrap/>
        <w:overflowPunct/>
        <w:topLinePunct w:val="0"/>
        <w:bidi w:val="0"/>
        <w:snapToGrid/>
        <w:spacing w:before="0" w:beforeAutospacing="0" w:after="0" w:afterAutospacing="0" w:line="480" w:lineRule="exact"/>
        <w:ind w:left="0" w:leftChars="0" w:firstLine="641" w:firstLineChars="228"/>
        <w:textAlignment w:val="auto"/>
        <w:rPr>
          <w:color w:val="000000"/>
          <w:sz w:val="28"/>
          <w:szCs w:val="28"/>
        </w:rPr>
      </w:pPr>
      <w:r>
        <w:rPr>
          <w:rFonts w:hint="eastAsia"/>
          <w:b/>
          <w:bCs/>
          <w:color w:val="000000"/>
          <w:sz w:val="28"/>
          <w:szCs w:val="28"/>
        </w:rPr>
        <w:t>一、采购人</w:t>
      </w:r>
      <w:r>
        <w:rPr>
          <w:rFonts w:hint="eastAsia"/>
          <w:b/>
          <w:bCs/>
          <w:color w:val="000000"/>
          <w:sz w:val="28"/>
          <w:szCs w:val="28"/>
          <w:lang w:eastAsia="zh-CN"/>
        </w:rPr>
        <w:t>：</w:t>
      </w:r>
      <w:r>
        <w:rPr>
          <w:rFonts w:hint="eastAsia"/>
          <w:color w:val="000000"/>
          <w:sz w:val="28"/>
          <w:szCs w:val="28"/>
          <w:u w:val="single"/>
        </w:rPr>
        <w:t>三台县人民医院</w:t>
      </w:r>
    </w:p>
    <w:p w14:paraId="359DD195">
      <w:pPr>
        <w:pStyle w:val="18"/>
        <w:keepNext w:val="0"/>
        <w:keepLines w:val="0"/>
        <w:pageBreakBefore w:val="0"/>
        <w:shd w:val="clear" w:color="auto" w:fill="FFFFFF"/>
        <w:kinsoku/>
        <w:wordWrap/>
        <w:overflowPunct/>
        <w:topLinePunct w:val="0"/>
        <w:bidi w:val="0"/>
        <w:snapToGrid/>
        <w:spacing w:before="0" w:beforeAutospacing="0" w:after="0" w:afterAutospacing="0" w:line="480" w:lineRule="exact"/>
        <w:ind w:left="0" w:leftChars="0" w:firstLine="641" w:firstLineChars="228"/>
        <w:textAlignment w:val="auto"/>
        <w:rPr>
          <w:rFonts w:hint="eastAsia" w:ascii="宋体" w:hAnsi="宋体" w:eastAsia="宋体"/>
          <w:b w:val="0"/>
          <w:bCs w:val="0"/>
          <w:color w:val="000000"/>
          <w:sz w:val="28"/>
          <w:szCs w:val="28"/>
          <w:u w:val="single"/>
          <w:lang w:eastAsia="zh-CN"/>
        </w:rPr>
      </w:pPr>
      <w:r>
        <w:rPr>
          <w:rFonts w:hint="eastAsia"/>
          <w:b/>
          <w:bCs/>
          <w:color w:val="000000"/>
          <w:sz w:val="28"/>
          <w:szCs w:val="28"/>
        </w:rPr>
        <w:t>二、项目名称</w:t>
      </w:r>
      <w:r>
        <w:rPr>
          <w:rFonts w:hint="eastAsia"/>
          <w:b/>
          <w:bCs/>
          <w:color w:val="000000"/>
          <w:sz w:val="28"/>
          <w:szCs w:val="28"/>
          <w:lang w:eastAsia="zh-CN"/>
        </w:rPr>
        <w:t>：</w:t>
      </w:r>
      <w:r>
        <w:rPr>
          <w:rFonts w:hint="eastAsia"/>
          <w:b w:val="0"/>
          <w:bCs w:val="0"/>
          <w:color w:val="000000"/>
          <w:sz w:val="28"/>
          <w:szCs w:val="28"/>
          <w:u w:val="single"/>
          <w:lang w:eastAsia="zh-CN"/>
        </w:rPr>
        <w:t>三台县人民医院外部环境改造项目设计</w:t>
      </w:r>
    </w:p>
    <w:p w14:paraId="06DC46B3">
      <w:pPr>
        <w:pStyle w:val="18"/>
        <w:keepNext w:val="0"/>
        <w:keepLines w:val="0"/>
        <w:pageBreakBefore w:val="0"/>
        <w:shd w:val="clear" w:color="auto" w:fill="FFFFFF"/>
        <w:kinsoku/>
        <w:wordWrap/>
        <w:overflowPunct/>
        <w:topLinePunct w:val="0"/>
        <w:bidi w:val="0"/>
        <w:snapToGrid/>
        <w:spacing w:before="0" w:beforeAutospacing="0" w:after="0" w:afterAutospacing="0" w:line="480" w:lineRule="exact"/>
        <w:ind w:left="0" w:leftChars="0" w:firstLine="641" w:firstLineChars="228"/>
        <w:textAlignment w:val="auto"/>
        <w:rPr>
          <w:b/>
          <w:bCs/>
          <w:color w:val="000000"/>
          <w:sz w:val="28"/>
          <w:szCs w:val="28"/>
        </w:rPr>
      </w:pPr>
      <w:r>
        <w:rPr>
          <w:rFonts w:hint="eastAsia"/>
          <w:b/>
          <w:bCs/>
          <w:color w:val="000000"/>
          <w:sz w:val="28"/>
          <w:szCs w:val="28"/>
        </w:rPr>
        <w:t>三、服务内容</w:t>
      </w:r>
    </w:p>
    <w:p w14:paraId="1E1F696E">
      <w:pPr>
        <w:keepNext w:val="0"/>
        <w:keepLines w:val="0"/>
        <w:pageBreakBefore w:val="0"/>
        <w:kinsoku/>
        <w:wordWrap/>
        <w:overflowPunct/>
        <w:topLinePunct w:val="0"/>
        <w:bidi w:val="0"/>
        <w:snapToGrid/>
        <w:spacing w:line="480" w:lineRule="exact"/>
        <w:ind w:left="0" w:leftChars="0" w:firstLine="638" w:firstLineChars="228"/>
        <w:textAlignment w:val="auto"/>
        <w:rPr>
          <w:rFonts w:hint="default" w:ascii="宋体" w:hAnsi="宋体" w:cs="宋体"/>
          <w:kern w:val="0"/>
          <w:sz w:val="28"/>
          <w:szCs w:val="28"/>
          <w:lang w:val="en-US"/>
        </w:rPr>
      </w:pPr>
      <w:r>
        <w:rPr>
          <w:rFonts w:hint="eastAsia" w:ascii="宋体" w:hAnsi="宋体" w:cs="宋体"/>
          <w:kern w:val="0"/>
          <w:sz w:val="28"/>
          <w:szCs w:val="28"/>
        </w:rPr>
        <w:t>1.服务内容：</w:t>
      </w:r>
      <w:r>
        <w:rPr>
          <w:rFonts w:hint="eastAsia" w:ascii="宋体" w:hAnsi="宋体" w:cs="宋体"/>
          <w:kern w:val="0"/>
          <w:sz w:val="28"/>
          <w:szCs w:val="28"/>
          <w:lang w:val="en-US" w:eastAsia="zh-CN"/>
        </w:rPr>
        <w:t>三台县人民医院外部环境改造项目设计(方案、施工图等)。</w:t>
      </w:r>
    </w:p>
    <w:p w14:paraId="344DFC21">
      <w:pPr>
        <w:pStyle w:val="2"/>
        <w:keepNext w:val="0"/>
        <w:keepLines w:val="0"/>
        <w:pageBreakBefore w:val="0"/>
        <w:kinsoku/>
        <w:wordWrap/>
        <w:overflowPunct/>
        <w:topLinePunct w:val="0"/>
        <w:bidi w:val="0"/>
        <w:snapToGrid/>
        <w:spacing w:line="480" w:lineRule="exact"/>
        <w:ind w:left="0" w:leftChars="0" w:firstLine="638" w:firstLineChars="228"/>
        <w:textAlignment w:val="auto"/>
        <w:rPr>
          <w:rFonts w:hint="default" w:eastAsia="宋体"/>
          <w:lang w:val="en-US" w:eastAsia="zh-CN"/>
        </w:rPr>
      </w:pPr>
      <w:r>
        <w:rPr>
          <w:rFonts w:hint="eastAsia" w:ascii="宋体" w:hAnsi="宋体" w:cs="宋体"/>
          <w:kern w:val="0"/>
          <w:sz w:val="28"/>
          <w:szCs w:val="28"/>
          <w:lang w:val="en-US" w:eastAsia="zh-CN"/>
        </w:rPr>
        <w:t>2.</w:t>
      </w:r>
      <w:r>
        <w:rPr>
          <w:rFonts w:hint="eastAsia" w:ascii="宋体" w:hAnsi="宋体" w:cs="宋体"/>
          <w:kern w:val="0"/>
          <w:sz w:val="28"/>
          <w:szCs w:val="28"/>
        </w:rPr>
        <w:t>工期及内容</w:t>
      </w:r>
      <w:r>
        <w:rPr>
          <w:rFonts w:hint="eastAsia" w:ascii="宋体" w:hAnsi="宋体" w:cs="宋体"/>
          <w:kern w:val="0"/>
          <w:sz w:val="28"/>
          <w:szCs w:val="28"/>
          <w:lang w:eastAsia="zh-CN"/>
        </w:rPr>
        <w:t>：</w:t>
      </w:r>
      <w:r>
        <w:rPr>
          <w:rFonts w:hint="eastAsia" w:ascii="宋体" w:hAnsi="宋体" w:cs="宋体"/>
          <w:kern w:val="0"/>
          <w:sz w:val="28"/>
          <w:szCs w:val="28"/>
        </w:rPr>
        <w:t>总工期</w:t>
      </w:r>
      <w:r>
        <w:rPr>
          <w:rFonts w:hint="eastAsia" w:ascii="宋体" w:hAnsi="宋体" w:cs="宋体"/>
          <w:kern w:val="0"/>
          <w:sz w:val="28"/>
          <w:szCs w:val="28"/>
          <w:u w:val="single"/>
          <w:lang w:val="en-US" w:eastAsia="zh-CN"/>
        </w:rPr>
        <w:t>30</w:t>
      </w:r>
      <w:r>
        <w:rPr>
          <w:rFonts w:hint="eastAsia" w:ascii="宋体" w:hAnsi="宋体" w:cs="宋体"/>
          <w:kern w:val="0"/>
          <w:sz w:val="28"/>
          <w:szCs w:val="28"/>
        </w:rPr>
        <w:t>个日历天</w:t>
      </w:r>
      <w:r>
        <w:rPr>
          <w:rFonts w:hint="eastAsia" w:ascii="宋体" w:hAnsi="宋体" w:cs="宋体"/>
          <w:kern w:val="0"/>
          <w:sz w:val="28"/>
          <w:szCs w:val="28"/>
          <w:lang w:eastAsia="zh-CN"/>
        </w:rPr>
        <w:t>。</w:t>
      </w:r>
    </w:p>
    <w:p w14:paraId="27F6452E">
      <w:pPr>
        <w:pStyle w:val="18"/>
        <w:keepNext w:val="0"/>
        <w:keepLines w:val="0"/>
        <w:pageBreakBefore w:val="0"/>
        <w:shd w:val="clear" w:color="auto" w:fill="FFFFFF"/>
        <w:kinsoku/>
        <w:wordWrap/>
        <w:overflowPunct/>
        <w:topLinePunct w:val="0"/>
        <w:bidi w:val="0"/>
        <w:snapToGrid/>
        <w:spacing w:before="0" w:beforeAutospacing="0" w:after="0" w:afterAutospacing="0" w:line="480" w:lineRule="exact"/>
        <w:ind w:left="0" w:leftChars="0" w:firstLine="641" w:firstLineChars="228"/>
        <w:textAlignment w:val="auto"/>
        <w:rPr>
          <w:b/>
          <w:bCs/>
          <w:color w:val="000000"/>
          <w:sz w:val="28"/>
          <w:szCs w:val="28"/>
        </w:rPr>
      </w:pPr>
      <w:r>
        <w:rPr>
          <w:rFonts w:hint="eastAsia"/>
          <w:b/>
          <w:bCs/>
          <w:color w:val="000000"/>
          <w:sz w:val="28"/>
          <w:szCs w:val="28"/>
        </w:rPr>
        <w:t>四、采购控制价及付款方式</w:t>
      </w:r>
    </w:p>
    <w:p w14:paraId="7B1648A5">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auto"/>
          <w:kern w:val="0"/>
          <w:sz w:val="28"/>
          <w:szCs w:val="28"/>
        </w:rPr>
      </w:pPr>
      <w:r>
        <w:rPr>
          <w:rFonts w:hint="eastAsia" w:ascii="宋体" w:hAnsi="宋体" w:cs="宋体"/>
          <w:kern w:val="0"/>
          <w:sz w:val="28"/>
          <w:szCs w:val="28"/>
        </w:rPr>
        <w:t>1.采购控制</w:t>
      </w:r>
      <w:r>
        <w:rPr>
          <w:rFonts w:hint="eastAsia" w:ascii="宋体" w:hAnsi="宋体" w:cs="宋体"/>
          <w:color w:val="auto"/>
          <w:kern w:val="0"/>
          <w:sz w:val="28"/>
          <w:szCs w:val="28"/>
        </w:rPr>
        <w:t>价</w:t>
      </w:r>
      <w:r>
        <w:rPr>
          <w:rFonts w:hint="eastAsia" w:ascii="宋体" w:hAnsi="宋体" w:cs="宋体"/>
          <w:color w:val="auto"/>
          <w:kern w:val="0"/>
          <w:sz w:val="28"/>
          <w:szCs w:val="28"/>
          <w:lang w:eastAsia="zh-CN"/>
        </w:rPr>
        <w:t>：</w:t>
      </w:r>
      <w:r>
        <w:rPr>
          <w:rFonts w:hint="eastAsia" w:ascii="宋体" w:hAnsi="宋体" w:cs="宋体"/>
          <w:color w:val="auto"/>
          <w:kern w:val="0"/>
          <w:sz w:val="28"/>
          <w:szCs w:val="28"/>
          <w:u w:val="single"/>
          <w:lang w:val="en-US" w:eastAsia="zh-CN"/>
        </w:rPr>
        <w:t>4.0</w:t>
      </w:r>
      <w:r>
        <w:rPr>
          <w:rFonts w:hint="eastAsia" w:ascii="宋体" w:hAnsi="宋体" w:cs="宋体"/>
          <w:color w:val="auto"/>
          <w:kern w:val="0"/>
          <w:sz w:val="28"/>
          <w:szCs w:val="28"/>
        </w:rPr>
        <w:t>万元</w:t>
      </w:r>
      <w:r>
        <w:rPr>
          <w:rFonts w:hint="eastAsia" w:ascii="宋体" w:hAnsi="宋体" w:cs="宋体"/>
          <w:color w:val="auto"/>
          <w:kern w:val="0"/>
          <w:sz w:val="28"/>
          <w:szCs w:val="28"/>
          <w:lang w:eastAsia="zh-CN"/>
        </w:rPr>
        <w:t>（</w:t>
      </w:r>
      <w:r>
        <w:rPr>
          <w:rFonts w:hint="eastAsia" w:ascii="宋体" w:hAnsi="宋体" w:cs="宋体"/>
          <w:color w:val="auto"/>
          <w:kern w:val="0"/>
          <w:sz w:val="28"/>
          <w:szCs w:val="28"/>
          <w:lang w:val="en-US" w:eastAsia="zh-CN"/>
        </w:rPr>
        <w:t>大写：</w:t>
      </w:r>
      <w:r>
        <w:rPr>
          <w:rFonts w:hint="eastAsia" w:ascii="宋体" w:hAnsi="宋体" w:cs="宋体"/>
          <w:color w:val="auto"/>
          <w:kern w:val="0"/>
          <w:sz w:val="28"/>
          <w:szCs w:val="28"/>
          <w:u w:val="single"/>
          <w:lang w:val="en-US" w:eastAsia="zh-CN"/>
        </w:rPr>
        <w:t>肆万元整</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，供应商的报价</w:t>
      </w:r>
      <w:r>
        <w:rPr>
          <w:rFonts w:hint="eastAsia" w:ascii="宋体" w:hAnsi="宋体" w:cs="宋体"/>
          <w:color w:val="auto"/>
          <w:kern w:val="0"/>
          <w:sz w:val="28"/>
          <w:szCs w:val="28"/>
          <w:lang w:val="en-US" w:eastAsia="zh-CN"/>
        </w:rPr>
        <w:t>应为</w:t>
      </w:r>
      <w:r>
        <w:rPr>
          <w:rFonts w:hint="eastAsia" w:ascii="宋体" w:hAnsi="宋体" w:cs="宋体"/>
          <w:color w:val="auto"/>
          <w:kern w:val="0"/>
          <w:sz w:val="28"/>
          <w:szCs w:val="28"/>
        </w:rPr>
        <w:t>完成该项目所需的全部费用，包括</w:t>
      </w:r>
      <w:r>
        <w:rPr>
          <w:rFonts w:hint="eastAsia" w:ascii="宋体" w:hAnsi="宋体" w:cs="宋体"/>
          <w:color w:val="auto"/>
          <w:kern w:val="0"/>
          <w:sz w:val="28"/>
          <w:szCs w:val="28"/>
          <w:lang w:eastAsia="zh-CN"/>
        </w:rPr>
        <w:t>：</w:t>
      </w:r>
      <w:r>
        <w:rPr>
          <w:rFonts w:hint="eastAsia" w:ascii="宋体" w:hAnsi="宋体" w:cs="宋体"/>
          <w:color w:val="auto"/>
          <w:kern w:val="0"/>
          <w:sz w:val="28"/>
          <w:szCs w:val="28"/>
          <w:u w:val="single"/>
        </w:rPr>
        <w:t>成本、利润、风险费、税金</w:t>
      </w:r>
      <w:r>
        <w:rPr>
          <w:rFonts w:hint="eastAsia" w:ascii="宋体" w:hAnsi="宋体" w:cs="宋体"/>
          <w:color w:val="auto"/>
          <w:kern w:val="0"/>
          <w:sz w:val="28"/>
          <w:szCs w:val="28"/>
        </w:rPr>
        <w:t>等。</w:t>
      </w:r>
    </w:p>
    <w:p w14:paraId="49C8A0B3">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auto"/>
          <w:kern w:val="0"/>
          <w:sz w:val="28"/>
          <w:szCs w:val="28"/>
        </w:rPr>
        <w:t>2.付款方式：</w:t>
      </w:r>
      <w:r>
        <w:rPr>
          <w:rFonts w:hint="eastAsia" w:ascii="宋体" w:hAnsi="宋体" w:cs="宋体"/>
          <w:color w:val="auto"/>
          <w:kern w:val="0"/>
          <w:sz w:val="28"/>
          <w:szCs w:val="28"/>
          <w:u w:val="single"/>
        </w:rPr>
        <w:t>待正式提交所有有效设计成果和相关资料</w:t>
      </w:r>
      <w:r>
        <w:rPr>
          <w:rFonts w:hint="eastAsia" w:ascii="宋体" w:hAnsi="宋体" w:cs="宋体"/>
          <w:color w:val="auto"/>
          <w:kern w:val="0"/>
          <w:sz w:val="28"/>
          <w:szCs w:val="28"/>
          <w:u w:val="single"/>
          <w:lang w:val="en-US" w:eastAsia="zh-CN"/>
        </w:rPr>
        <w:t>后，并开具正式发票后</w:t>
      </w:r>
      <w:r>
        <w:rPr>
          <w:rFonts w:hint="eastAsia" w:ascii="宋体" w:hAnsi="宋体" w:cs="宋体"/>
          <w:color w:val="auto"/>
          <w:kern w:val="0"/>
          <w:sz w:val="28"/>
          <w:szCs w:val="28"/>
          <w:u w:val="single"/>
        </w:rPr>
        <w:t>一次性支付全款，即</w:t>
      </w:r>
      <w:r>
        <w:rPr>
          <w:rFonts w:hint="eastAsia" w:ascii="宋体" w:hAnsi="宋体" w:cs="宋体"/>
          <w:color w:val="auto"/>
          <w:kern w:val="0"/>
          <w:sz w:val="28"/>
          <w:szCs w:val="28"/>
          <w:u w:val="single"/>
          <w:lang w:val="en-US" w:eastAsia="zh-CN"/>
        </w:rPr>
        <w:t>4.0</w:t>
      </w:r>
      <w:r>
        <w:rPr>
          <w:rFonts w:hint="eastAsia" w:ascii="宋体" w:hAnsi="宋体" w:cs="宋体"/>
          <w:color w:val="auto"/>
          <w:kern w:val="0"/>
          <w:sz w:val="28"/>
          <w:szCs w:val="28"/>
          <w:u w:val="single"/>
        </w:rPr>
        <w:t>万元（大写人民币：</w:t>
      </w:r>
      <w:r>
        <w:rPr>
          <w:rFonts w:hint="eastAsia" w:ascii="宋体" w:hAnsi="宋体" w:cs="宋体"/>
          <w:color w:val="auto"/>
          <w:kern w:val="0"/>
          <w:sz w:val="28"/>
          <w:szCs w:val="28"/>
          <w:u w:val="single"/>
          <w:lang w:val="en-US" w:eastAsia="zh-CN"/>
        </w:rPr>
        <w:t>肆万元整</w:t>
      </w:r>
      <w:r>
        <w:rPr>
          <w:rFonts w:hint="eastAsia" w:ascii="宋体" w:hAnsi="宋体" w:cs="宋体"/>
          <w:color w:val="auto"/>
          <w:kern w:val="0"/>
          <w:sz w:val="28"/>
          <w:szCs w:val="28"/>
          <w:u w:val="single"/>
        </w:rPr>
        <w:t>）</w:t>
      </w:r>
      <w:r>
        <w:rPr>
          <w:rFonts w:hint="eastAsia" w:ascii="宋体" w:hAnsi="宋体" w:cs="宋体"/>
          <w:color w:val="000000" w:themeColor="text1"/>
          <w:kern w:val="0"/>
          <w:sz w:val="28"/>
          <w:szCs w:val="28"/>
          <w14:textFill>
            <w14:solidFill>
              <w14:schemeClr w14:val="tx1"/>
            </w14:solidFill>
          </w14:textFill>
        </w:rPr>
        <w:t>。</w:t>
      </w:r>
    </w:p>
    <w:p w14:paraId="0CDD9AC6">
      <w:pPr>
        <w:keepNext w:val="0"/>
        <w:keepLines w:val="0"/>
        <w:pageBreakBefore w:val="0"/>
        <w:kinsoku/>
        <w:wordWrap/>
        <w:overflowPunct/>
        <w:topLinePunct w:val="0"/>
        <w:autoSpaceDE w:val="0"/>
        <w:autoSpaceDN w:val="0"/>
        <w:bidi w:val="0"/>
        <w:adjustRightInd w:val="0"/>
        <w:snapToGrid/>
        <w:spacing w:line="480" w:lineRule="exact"/>
        <w:ind w:left="0" w:leftChars="0" w:firstLine="641" w:firstLineChars="228"/>
        <w:jc w:val="left"/>
        <w:textAlignment w:val="auto"/>
        <w:rPr>
          <w:rFonts w:ascii="宋体" w:hAnsi="宋体" w:cs="宋体"/>
          <w:b/>
          <w:bCs/>
          <w:kern w:val="0"/>
          <w:sz w:val="28"/>
          <w:szCs w:val="28"/>
        </w:rPr>
      </w:pPr>
      <w:r>
        <w:rPr>
          <w:rFonts w:hint="eastAsia" w:ascii="宋体" w:hAnsi="宋体" w:cs="宋体"/>
          <w:b/>
          <w:bCs/>
          <w:kern w:val="0"/>
          <w:sz w:val="28"/>
          <w:szCs w:val="28"/>
        </w:rPr>
        <w:t>五、</w:t>
      </w:r>
      <w:r>
        <w:rPr>
          <w:rFonts w:hint="eastAsia" w:ascii="宋体" w:hAnsi="宋体" w:cs="宋体"/>
          <w:b/>
          <w:bCs/>
          <w:sz w:val="28"/>
          <w:szCs w:val="28"/>
          <w:lang w:eastAsia="zh-CN"/>
        </w:rPr>
        <w:t>响应</w:t>
      </w:r>
      <w:r>
        <w:rPr>
          <w:rFonts w:hint="eastAsia" w:ascii="宋体" w:hAnsi="宋体" w:cs="宋体"/>
          <w:b/>
          <w:bCs/>
          <w:sz w:val="28"/>
          <w:szCs w:val="28"/>
        </w:rPr>
        <w:t>文件的</w:t>
      </w:r>
      <w:r>
        <w:rPr>
          <w:rFonts w:hint="eastAsia" w:ascii="宋体" w:hAnsi="宋体" w:cs="宋体"/>
          <w:b/>
          <w:bCs/>
          <w:sz w:val="28"/>
          <w:szCs w:val="28"/>
          <w:lang w:eastAsia="zh-CN"/>
        </w:rPr>
        <w:t>数量、</w:t>
      </w:r>
      <w:r>
        <w:rPr>
          <w:rFonts w:hint="eastAsia" w:ascii="宋体" w:hAnsi="宋体" w:cs="宋体"/>
          <w:b/>
          <w:bCs/>
          <w:sz w:val="28"/>
          <w:szCs w:val="28"/>
        </w:rPr>
        <w:t>密封及递交</w:t>
      </w:r>
    </w:p>
    <w:p w14:paraId="18433AC6">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auto"/>
          <w:sz w:val="28"/>
          <w:szCs w:val="28"/>
        </w:rPr>
      </w:pPr>
      <w:r>
        <w:rPr>
          <w:rFonts w:hint="eastAsia" w:ascii="宋体" w:hAnsi="宋体" w:cs="宋体"/>
          <w:sz w:val="28"/>
          <w:szCs w:val="28"/>
        </w:rPr>
        <w:t>1.</w:t>
      </w:r>
      <w:r>
        <w:rPr>
          <w:rFonts w:hint="eastAsia" w:ascii="宋体" w:hAnsi="宋体" w:cs="宋体"/>
          <w:sz w:val="28"/>
          <w:szCs w:val="28"/>
          <w:lang w:eastAsia="zh-CN"/>
        </w:rPr>
        <w:t>响应文件递交</w:t>
      </w:r>
      <w:r>
        <w:rPr>
          <w:rFonts w:hint="eastAsia" w:ascii="宋体" w:hAnsi="宋体" w:cs="宋体"/>
          <w:sz w:val="28"/>
          <w:szCs w:val="28"/>
        </w:rPr>
        <w:t>时间：</w:t>
      </w:r>
      <w:r>
        <w:rPr>
          <w:rFonts w:hint="eastAsia" w:ascii="宋体" w:hAnsi="宋体"/>
          <w:bCs/>
          <w:color w:val="auto"/>
          <w:sz w:val="28"/>
          <w:szCs w:val="28"/>
        </w:rPr>
        <w:t>202</w:t>
      </w:r>
      <w:r>
        <w:rPr>
          <w:rFonts w:hint="eastAsia" w:ascii="宋体" w:hAnsi="宋体"/>
          <w:bCs/>
          <w:color w:val="auto"/>
          <w:sz w:val="28"/>
          <w:szCs w:val="28"/>
          <w:lang w:val="en-US" w:eastAsia="zh-CN"/>
        </w:rPr>
        <w:t>5</w:t>
      </w:r>
      <w:r>
        <w:rPr>
          <w:rFonts w:hint="eastAsia" w:ascii="宋体" w:hAnsi="宋体"/>
          <w:bCs/>
          <w:color w:val="auto"/>
          <w:sz w:val="28"/>
          <w:szCs w:val="28"/>
        </w:rPr>
        <w:t>年</w:t>
      </w:r>
      <w:r>
        <w:rPr>
          <w:rFonts w:hint="eastAsia" w:ascii="宋体" w:hAnsi="宋体"/>
          <w:bCs/>
          <w:color w:val="auto"/>
          <w:sz w:val="28"/>
          <w:szCs w:val="28"/>
          <w:lang w:val="en-US" w:eastAsia="zh-CN"/>
        </w:rPr>
        <w:t>4月2</w:t>
      </w:r>
      <w:r>
        <w:rPr>
          <w:rFonts w:hint="eastAsia" w:ascii="宋体" w:hAnsi="宋体"/>
          <w:bCs/>
          <w:color w:val="auto"/>
          <w:sz w:val="28"/>
          <w:szCs w:val="28"/>
        </w:rPr>
        <w:t>日</w:t>
      </w:r>
      <w:r>
        <w:rPr>
          <w:rFonts w:hint="eastAsia" w:ascii="宋体" w:hAnsi="宋体"/>
          <w:bCs/>
          <w:color w:val="auto"/>
          <w:sz w:val="28"/>
          <w:szCs w:val="28"/>
          <w:lang w:val="en-US" w:eastAsia="zh-CN"/>
        </w:rPr>
        <w:t>15</w:t>
      </w:r>
      <w:r>
        <w:rPr>
          <w:rFonts w:hint="eastAsia" w:ascii="宋体" w:hAnsi="宋体"/>
          <w:bCs/>
          <w:color w:val="auto"/>
          <w:sz w:val="28"/>
          <w:szCs w:val="28"/>
        </w:rPr>
        <w:t>：00。</w:t>
      </w:r>
    </w:p>
    <w:p w14:paraId="113E2D49">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auto"/>
          <w:sz w:val="28"/>
          <w:szCs w:val="28"/>
        </w:rPr>
      </w:pPr>
      <w:r>
        <w:rPr>
          <w:rFonts w:hint="eastAsia" w:ascii="宋体" w:hAnsi="宋体" w:cs="宋体"/>
          <w:color w:val="auto"/>
          <w:sz w:val="28"/>
          <w:szCs w:val="28"/>
        </w:rPr>
        <w:t>2.</w:t>
      </w:r>
      <w:r>
        <w:rPr>
          <w:rFonts w:hint="eastAsia" w:ascii="宋体" w:hAnsi="宋体" w:cs="宋体"/>
          <w:color w:val="auto"/>
          <w:sz w:val="28"/>
          <w:szCs w:val="28"/>
          <w:lang w:eastAsia="zh-CN"/>
        </w:rPr>
        <w:t>响应文件递交</w:t>
      </w:r>
      <w:r>
        <w:rPr>
          <w:rFonts w:hint="eastAsia" w:ascii="宋体" w:hAnsi="宋体" w:cs="宋体"/>
          <w:color w:val="auto"/>
          <w:sz w:val="28"/>
          <w:szCs w:val="28"/>
        </w:rPr>
        <w:t>地点：</w:t>
      </w:r>
      <w:r>
        <w:rPr>
          <w:rFonts w:hint="eastAsia" w:ascii="宋体" w:hAnsi="宋体" w:cs="宋体"/>
          <w:color w:val="auto"/>
          <w:kern w:val="0"/>
          <w:sz w:val="28"/>
          <w:szCs w:val="28"/>
        </w:rPr>
        <w:t>三台县人民医院</w:t>
      </w:r>
    </w:p>
    <w:p w14:paraId="073F6067">
      <w:pPr>
        <w:keepNext w:val="0"/>
        <w:keepLines w:val="0"/>
        <w:pageBreakBefore w:val="0"/>
        <w:kinsoku/>
        <w:wordWrap/>
        <w:overflowPunct/>
        <w:topLinePunct w:val="0"/>
        <w:bidi w:val="0"/>
        <w:snapToGrid/>
        <w:spacing w:line="480" w:lineRule="exact"/>
        <w:ind w:left="0" w:leftChars="0" w:firstLine="638" w:firstLineChars="228"/>
        <w:textAlignment w:val="auto"/>
        <w:rPr>
          <w:rFonts w:hint="default" w:ascii="宋体" w:hAnsi="宋体" w:eastAsia="宋体" w:cs="宋体"/>
          <w:color w:val="auto"/>
          <w:sz w:val="28"/>
          <w:szCs w:val="28"/>
          <w:lang w:val="en-US" w:eastAsia="zh-CN"/>
        </w:rPr>
      </w:pPr>
      <w:r>
        <w:rPr>
          <w:rFonts w:hint="eastAsia" w:ascii="宋体" w:hAnsi="宋体" w:cs="宋体"/>
          <w:color w:val="auto"/>
          <w:sz w:val="28"/>
          <w:szCs w:val="28"/>
        </w:rPr>
        <w:t>3.</w:t>
      </w:r>
      <w:r>
        <w:rPr>
          <w:rFonts w:hint="eastAsia" w:ascii="宋体" w:hAnsi="宋体" w:cs="宋体"/>
          <w:color w:val="auto"/>
          <w:sz w:val="28"/>
          <w:szCs w:val="28"/>
          <w:lang w:val="en-US" w:eastAsia="zh-CN"/>
        </w:rPr>
        <w:t>响应文件递交方式：纸质文件现场递交。</w:t>
      </w:r>
    </w:p>
    <w:p w14:paraId="0DE0CBD7">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lang w:eastAsia="zh-CN"/>
        </w:rPr>
        <w:t>响应</w:t>
      </w:r>
      <w:r>
        <w:rPr>
          <w:rFonts w:hint="eastAsia" w:ascii="宋体" w:hAnsi="宋体" w:cs="宋体"/>
          <w:sz w:val="28"/>
          <w:szCs w:val="28"/>
        </w:rPr>
        <w:t>文件份数：叁份（</w:t>
      </w:r>
      <w:r>
        <w:rPr>
          <w:rFonts w:hint="eastAsia" w:ascii="宋体" w:hAnsi="宋体" w:cs="宋体"/>
          <w:sz w:val="28"/>
          <w:szCs w:val="28"/>
          <w:lang w:val="en-US" w:eastAsia="zh-CN"/>
        </w:rPr>
        <w:t>壹</w:t>
      </w:r>
      <w:r>
        <w:rPr>
          <w:rFonts w:hint="eastAsia" w:ascii="宋体" w:hAnsi="宋体" w:cs="宋体"/>
          <w:sz w:val="28"/>
          <w:szCs w:val="28"/>
        </w:rPr>
        <w:t>正</w:t>
      </w:r>
      <w:r>
        <w:rPr>
          <w:rFonts w:hint="eastAsia" w:ascii="宋体" w:hAnsi="宋体" w:cs="宋体"/>
          <w:sz w:val="28"/>
          <w:szCs w:val="28"/>
          <w:lang w:val="en-US" w:eastAsia="zh-CN"/>
        </w:rPr>
        <w:t>贰</w:t>
      </w:r>
      <w:r>
        <w:rPr>
          <w:rFonts w:hint="eastAsia" w:ascii="宋体" w:hAnsi="宋体" w:cs="宋体"/>
          <w:sz w:val="28"/>
          <w:szCs w:val="28"/>
        </w:rPr>
        <w:t>副）。</w:t>
      </w:r>
    </w:p>
    <w:p w14:paraId="07DA2073">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w:t>
      </w:r>
      <w:r>
        <w:rPr>
          <w:rFonts w:hint="eastAsia" w:ascii="宋体" w:hAnsi="宋体" w:cs="宋体"/>
          <w:sz w:val="28"/>
          <w:szCs w:val="28"/>
          <w:lang w:eastAsia="zh-CN"/>
        </w:rPr>
        <w:t>响应</w:t>
      </w:r>
      <w:r>
        <w:rPr>
          <w:rFonts w:hint="eastAsia" w:ascii="宋体" w:hAnsi="宋体" w:cs="宋体"/>
          <w:sz w:val="28"/>
          <w:szCs w:val="28"/>
        </w:rPr>
        <w:t>文件密封：</w:t>
      </w:r>
      <w:r>
        <w:rPr>
          <w:rFonts w:hint="eastAsia" w:ascii="宋体" w:hAnsi="宋体"/>
          <w:bCs/>
          <w:sz w:val="28"/>
          <w:szCs w:val="28"/>
        </w:rPr>
        <w:t>正副本密封到一个密封袋内</w:t>
      </w:r>
      <w:r>
        <w:rPr>
          <w:rFonts w:hint="eastAsia" w:ascii="宋体" w:hAnsi="宋体" w:cs="宋体"/>
          <w:sz w:val="28"/>
          <w:szCs w:val="28"/>
        </w:rPr>
        <w:t>，封口处加盖供应商公章。</w:t>
      </w:r>
    </w:p>
    <w:p w14:paraId="075AB204">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FF0000"/>
          <w:sz w:val="28"/>
          <w:szCs w:val="28"/>
        </w:rPr>
      </w:pPr>
      <w:r>
        <w:rPr>
          <w:rFonts w:hint="eastAsia" w:ascii="宋体" w:hAnsi="宋体" w:cs="宋体"/>
          <w:sz w:val="28"/>
          <w:szCs w:val="28"/>
          <w:lang w:val="en-US" w:eastAsia="zh-CN"/>
        </w:rPr>
        <w:t>6</w:t>
      </w:r>
      <w:r>
        <w:rPr>
          <w:rFonts w:hint="eastAsia" w:ascii="宋体" w:hAnsi="宋体" w:cs="宋体"/>
          <w:sz w:val="28"/>
          <w:szCs w:val="28"/>
        </w:rPr>
        <w:t>.逾期送达的或者未送达指定地点的，</w:t>
      </w:r>
      <w:r>
        <w:rPr>
          <w:rFonts w:hint="eastAsia" w:ascii="宋体" w:hAnsi="宋体" w:cs="宋体"/>
          <w:sz w:val="28"/>
          <w:szCs w:val="28"/>
          <w:lang w:eastAsia="zh-CN"/>
        </w:rPr>
        <w:t>采购</w:t>
      </w:r>
      <w:r>
        <w:rPr>
          <w:rFonts w:hint="eastAsia" w:ascii="宋体" w:hAnsi="宋体" w:cs="宋体"/>
          <w:sz w:val="28"/>
          <w:szCs w:val="28"/>
        </w:rPr>
        <w:t>人不予受理。</w:t>
      </w:r>
    </w:p>
    <w:p w14:paraId="49D4BA31">
      <w:pPr>
        <w:keepNext w:val="0"/>
        <w:keepLines w:val="0"/>
        <w:pageBreakBefore w:val="0"/>
        <w:kinsoku/>
        <w:wordWrap/>
        <w:overflowPunct/>
        <w:topLinePunct w:val="0"/>
        <w:bidi w:val="0"/>
        <w:snapToGrid/>
        <w:spacing w:line="480" w:lineRule="exact"/>
        <w:ind w:left="0" w:leftChars="0" w:firstLine="641" w:firstLineChars="228"/>
        <w:textAlignment w:val="auto"/>
        <w:rPr>
          <w:rFonts w:hint="eastAsia" w:ascii="宋体" w:hAnsi="宋体" w:eastAsia="宋体" w:cs="宋体"/>
          <w:b/>
          <w:bCs/>
          <w:color w:val="000000"/>
          <w:sz w:val="28"/>
          <w:szCs w:val="28"/>
          <w:lang w:eastAsia="zh-CN"/>
        </w:rPr>
      </w:pPr>
      <w:r>
        <w:rPr>
          <w:rFonts w:hint="eastAsia" w:ascii="宋体" w:hAnsi="宋体" w:cs="宋体"/>
          <w:b/>
          <w:bCs/>
          <w:color w:val="000000"/>
          <w:sz w:val="28"/>
          <w:szCs w:val="28"/>
        </w:rPr>
        <w:t>六、参加本次采购活动应具备下列条件</w:t>
      </w:r>
    </w:p>
    <w:p w14:paraId="378D58C0">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1.具有独立承担民事责任的能力；</w:t>
      </w:r>
    </w:p>
    <w:p w14:paraId="67EDA0E5">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2.具有良好的商业信誉和健全的财务会计制度；</w:t>
      </w:r>
    </w:p>
    <w:p w14:paraId="67CE6AB2">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3.具有履行合同所必须的设备和专业技术能力；</w:t>
      </w:r>
    </w:p>
    <w:p w14:paraId="0ECFB52E">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4.具有依法缴纳税收和社会保障资金的良好记录；</w:t>
      </w:r>
    </w:p>
    <w:p w14:paraId="7F524E4E">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5.参加本次采购活动前三年内，在经营活动中</w:t>
      </w:r>
      <w:r>
        <w:rPr>
          <w:rFonts w:hint="eastAsia" w:ascii="宋体" w:hAnsi="宋体" w:cs="宋体"/>
          <w:color w:val="000000"/>
          <w:sz w:val="28"/>
          <w:szCs w:val="28"/>
          <w:lang w:eastAsia="zh-CN"/>
        </w:rPr>
        <w:t>无</w:t>
      </w:r>
      <w:r>
        <w:rPr>
          <w:rFonts w:hint="eastAsia" w:ascii="宋体" w:hAnsi="宋体" w:cs="宋体"/>
          <w:color w:val="000000"/>
          <w:sz w:val="28"/>
          <w:szCs w:val="28"/>
        </w:rPr>
        <w:t>重大违法记录；</w:t>
      </w:r>
    </w:p>
    <w:p w14:paraId="55ECA2C4">
      <w:pPr>
        <w:pStyle w:val="2"/>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6.本次院内竞争性磋商不接受联合体参与；</w:t>
      </w:r>
    </w:p>
    <w:p w14:paraId="1FD78D46">
      <w:pPr>
        <w:pStyle w:val="2"/>
        <w:keepNext w:val="0"/>
        <w:keepLines w:val="0"/>
        <w:pageBreakBefore w:val="0"/>
        <w:kinsoku/>
        <w:wordWrap/>
        <w:overflowPunct/>
        <w:topLinePunct w:val="0"/>
        <w:bidi w:val="0"/>
        <w:snapToGrid/>
        <w:spacing w:line="480" w:lineRule="exact"/>
        <w:ind w:left="0" w:leftChars="0" w:firstLine="638" w:firstLineChars="228"/>
        <w:textAlignment w:val="auto"/>
        <w:rPr>
          <w:rFonts w:hint="eastAsia" w:ascii="宋体" w:hAnsi="宋体" w:eastAsia="宋体" w:cs="宋体"/>
          <w:color w:val="000000"/>
          <w:sz w:val="28"/>
          <w:szCs w:val="28"/>
          <w:lang w:eastAsia="zh-CN"/>
        </w:rPr>
      </w:pPr>
      <w:r>
        <w:rPr>
          <w:rFonts w:hint="eastAsia" w:ascii="宋体" w:hAnsi="宋体" w:cs="宋体"/>
          <w:color w:val="000000"/>
          <w:sz w:val="28"/>
          <w:szCs w:val="28"/>
        </w:rPr>
        <w:t>7.供应商及其现任法定代表人、主要负责人无行贿犯罪记录</w:t>
      </w:r>
      <w:r>
        <w:rPr>
          <w:rFonts w:hint="eastAsia" w:ascii="宋体" w:hAnsi="宋体" w:cs="宋体"/>
          <w:color w:val="000000"/>
          <w:sz w:val="28"/>
          <w:szCs w:val="28"/>
          <w:lang w:eastAsia="zh-CN"/>
        </w:rPr>
        <w:t>；</w:t>
      </w:r>
    </w:p>
    <w:p w14:paraId="72401102">
      <w:pPr>
        <w:spacing w:line="460" w:lineRule="exact"/>
        <w:ind w:left="0" w:leftChars="0" w:firstLine="638" w:firstLineChars="228"/>
        <w:rPr>
          <w:rFonts w:hint="eastAsia" w:ascii="宋体" w:hAnsi="宋体" w:cs="宋体"/>
          <w:color w:val="000000"/>
          <w:sz w:val="28"/>
          <w:szCs w:val="28"/>
        </w:rPr>
      </w:pPr>
      <w:r>
        <w:rPr>
          <w:rFonts w:hint="eastAsia" w:ascii="宋体" w:hAnsi="宋体" w:cs="宋体"/>
          <w:color w:val="000000"/>
          <w:sz w:val="28"/>
          <w:szCs w:val="28"/>
          <w:lang w:val="en-US" w:eastAsia="zh-CN"/>
        </w:rPr>
        <w:t>8.具有能够从事建筑设计（建筑工程）丙级及以上的资格证明材料。</w:t>
      </w:r>
    </w:p>
    <w:p w14:paraId="501FB02F">
      <w:pPr>
        <w:keepNext w:val="0"/>
        <w:keepLines w:val="0"/>
        <w:pageBreakBefore w:val="0"/>
        <w:kinsoku/>
        <w:wordWrap/>
        <w:overflowPunct/>
        <w:topLinePunct w:val="0"/>
        <w:bidi w:val="0"/>
        <w:snapToGrid/>
        <w:spacing w:line="480" w:lineRule="exact"/>
        <w:ind w:left="0" w:leftChars="0" w:firstLine="641" w:firstLineChars="228"/>
        <w:textAlignment w:val="auto"/>
        <w:rPr>
          <w:rFonts w:ascii="宋体" w:hAnsi="宋体" w:cs="宋体"/>
          <w:color w:val="000000"/>
          <w:sz w:val="28"/>
          <w:szCs w:val="28"/>
        </w:rPr>
      </w:pPr>
      <w:r>
        <w:rPr>
          <w:rFonts w:hint="eastAsia" w:ascii="宋体" w:hAnsi="宋体" w:cs="宋体"/>
          <w:b/>
          <w:bCs/>
          <w:color w:val="000000"/>
          <w:sz w:val="28"/>
          <w:szCs w:val="28"/>
        </w:rPr>
        <w:t>七、</w:t>
      </w:r>
      <w:r>
        <w:rPr>
          <w:rFonts w:hint="eastAsia" w:ascii="宋体" w:hAnsi="宋体" w:cs="宋体"/>
          <w:b/>
          <w:bCs/>
          <w:color w:val="000000"/>
          <w:sz w:val="28"/>
          <w:szCs w:val="28"/>
          <w:lang w:eastAsia="zh-CN"/>
        </w:rPr>
        <w:t>响应</w:t>
      </w:r>
      <w:r>
        <w:rPr>
          <w:rFonts w:hint="eastAsia" w:ascii="宋体" w:hAnsi="宋体" w:cs="宋体"/>
          <w:b/>
          <w:bCs/>
          <w:color w:val="000000"/>
          <w:sz w:val="28"/>
          <w:szCs w:val="28"/>
        </w:rPr>
        <w:t>文件需具有的资料(</w:t>
      </w:r>
      <w:r>
        <w:rPr>
          <w:rFonts w:hint="eastAsia" w:ascii="宋体" w:hAnsi="宋体" w:cs="宋体"/>
          <w:b/>
          <w:bCs/>
          <w:color w:val="000000"/>
          <w:sz w:val="28"/>
          <w:szCs w:val="28"/>
          <w:lang w:val="en-US" w:eastAsia="zh-CN"/>
        </w:rPr>
        <w:t>以下文件加盖公章，包含</w:t>
      </w:r>
      <w:r>
        <w:rPr>
          <w:rFonts w:hint="eastAsia" w:ascii="宋体" w:hAnsi="宋体" w:cs="宋体"/>
          <w:b/>
          <w:bCs/>
          <w:color w:val="000000"/>
          <w:sz w:val="28"/>
          <w:szCs w:val="28"/>
        </w:rPr>
        <w:t>但不限于)</w:t>
      </w:r>
      <w:r>
        <w:rPr>
          <w:rFonts w:hint="eastAsia" w:ascii="宋体" w:hAnsi="宋体" w:cs="宋体"/>
          <w:color w:val="000000"/>
          <w:sz w:val="28"/>
          <w:szCs w:val="28"/>
        </w:rPr>
        <w:t xml:space="preserve"> </w:t>
      </w:r>
    </w:p>
    <w:p w14:paraId="6AB8F1F7">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 xml:space="preserve">1.法定代表人身份证明或法定代表人授权委托书； </w:t>
      </w:r>
    </w:p>
    <w:p w14:paraId="5B2D8E00">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2.企业法人营业执照（副本复印件）；</w:t>
      </w:r>
    </w:p>
    <w:p w14:paraId="74BAA81F">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3.商业信誉承诺书；</w:t>
      </w:r>
    </w:p>
    <w:p w14:paraId="31C878DA">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4.供应商具有健全的财务会计制度承诺函；</w:t>
      </w:r>
    </w:p>
    <w:p w14:paraId="5138FEFC">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5.具有履行合同所必须的设备和专业技术能力的承诺书；</w:t>
      </w:r>
    </w:p>
    <w:p w14:paraId="15E76EBB">
      <w:pPr>
        <w:keepNext w:val="0"/>
        <w:keepLines w:val="0"/>
        <w:pageBreakBefore w:val="0"/>
        <w:kinsoku/>
        <w:wordWrap/>
        <w:overflowPunct/>
        <w:topLinePunct w:val="0"/>
        <w:bidi w:val="0"/>
        <w:snapToGrid/>
        <w:spacing w:line="480" w:lineRule="exact"/>
        <w:ind w:left="0" w:leftChars="0" w:firstLine="638" w:firstLineChars="228"/>
        <w:textAlignment w:val="auto"/>
        <w:rPr>
          <w:rFonts w:hint="eastAsia" w:ascii="宋体" w:hAnsi="宋体" w:cs="宋体"/>
          <w:color w:val="000000"/>
          <w:sz w:val="28"/>
          <w:szCs w:val="28"/>
        </w:rPr>
      </w:pPr>
      <w:r>
        <w:rPr>
          <w:rFonts w:hint="eastAsia" w:ascii="宋体" w:hAnsi="宋体" w:cs="宋体"/>
          <w:color w:val="000000"/>
          <w:sz w:val="28"/>
          <w:szCs w:val="28"/>
        </w:rPr>
        <w:t>6.</w:t>
      </w:r>
      <w:r>
        <w:rPr>
          <w:rFonts w:hint="eastAsia" w:ascii="宋体" w:hAnsi="宋体" w:cs="宋体"/>
          <w:color w:val="000000"/>
          <w:sz w:val="28"/>
          <w:szCs w:val="28"/>
          <w:lang w:eastAsia="zh-CN"/>
        </w:rPr>
        <w:t>无</w:t>
      </w:r>
      <w:r>
        <w:rPr>
          <w:rFonts w:hint="eastAsia" w:ascii="宋体" w:hAnsi="宋体" w:cs="宋体"/>
          <w:color w:val="000000"/>
          <w:sz w:val="28"/>
          <w:szCs w:val="28"/>
        </w:rPr>
        <w:t>行贿犯罪记录的承诺函；</w:t>
      </w:r>
    </w:p>
    <w:p w14:paraId="22DC099D">
      <w:pPr>
        <w:keepNext w:val="0"/>
        <w:keepLines w:val="0"/>
        <w:pageBreakBefore w:val="0"/>
        <w:kinsoku/>
        <w:wordWrap/>
        <w:overflowPunct/>
        <w:topLinePunct w:val="0"/>
        <w:bidi w:val="0"/>
        <w:snapToGrid/>
        <w:spacing w:line="480" w:lineRule="exact"/>
        <w:ind w:left="0" w:leftChars="0" w:firstLine="638" w:firstLineChars="228"/>
        <w:textAlignment w:val="auto"/>
        <w:rPr>
          <w:rFonts w:hint="eastAsia" w:ascii="宋体" w:hAnsi="宋体" w:cs="宋体"/>
          <w:color w:val="000000"/>
          <w:sz w:val="28"/>
          <w:szCs w:val="28"/>
        </w:rPr>
      </w:pPr>
      <w:r>
        <w:rPr>
          <w:rFonts w:hint="eastAsia" w:ascii="宋体" w:hAnsi="宋体" w:cs="宋体"/>
          <w:color w:val="000000"/>
          <w:sz w:val="28"/>
          <w:szCs w:val="28"/>
        </w:rPr>
        <w:t>7.具有依法缴纳税收和社会保障资金良好记录的承诺书；</w:t>
      </w:r>
    </w:p>
    <w:p w14:paraId="64A4377F">
      <w:pPr>
        <w:keepNext w:val="0"/>
        <w:keepLines w:val="0"/>
        <w:pageBreakBefore w:val="0"/>
        <w:kinsoku/>
        <w:wordWrap/>
        <w:overflowPunct/>
        <w:topLinePunct w:val="0"/>
        <w:bidi w:val="0"/>
        <w:snapToGrid/>
        <w:spacing w:line="480" w:lineRule="exact"/>
        <w:ind w:left="0" w:leftChars="0" w:firstLine="638" w:firstLineChars="228"/>
        <w:textAlignment w:val="auto"/>
        <w:rPr>
          <w:rFonts w:hint="eastAsia" w:ascii="宋体" w:hAnsi="宋体" w:cs="宋体"/>
          <w:color w:val="000000"/>
          <w:sz w:val="28"/>
          <w:szCs w:val="28"/>
        </w:rPr>
      </w:pPr>
      <w:r>
        <w:rPr>
          <w:rFonts w:hint="eastAsia" w:ascii="宋体" w:hAnsi="宋体" w:cs="宋体"/>
          <w:color w:val="000000"/>
          <w:sz w:val="28"/>
          <w:szCs w:val="28"/>
        </w:rPr>
        <w:t>8.</w:t>
      </w:r>
      <w:r>
        <w:rPr>
          <w:rFonts w:hint="eastAsia" w:ascii="宋体" w:hAnsi="宋体" w:cs="宋体"/>
          <w:color w:val="000000"/>
          <w:sz w:val="28"/>
          <w:szCs w:val="28"/>
          <w:lang w:eastAsia="zh-CN"/>
        </w:rPr>
        <w:t>无</w:t>
      </w:r>
      <w:r>
        <w:rPr>
          <w:rFonts w:hint="eastAsia" w:ascii="宋体" w:hAnsi="宋体" w:cs="宋体"/>
          <w:color w:val="000000"/>
          <w:sz w:val="28"/>
          <w:szCs w:val="28"/>
        </w:rPr>
        <w:t>重大违法记录的书面声明；</w:t>
      </w:r>
    </w:p>
    <w:p w14:paraId="2376AA25">
      <w:pPr>
        <w:keepNext w:val="0"/>
        <w:keepLines w:val="0"/>
        <w:pageBreakBefore w:val="0"/>
        <w:kinsoku/>
        <w:wordWrap/>
        <w:overflowPunct/>
        <w:topLinePunct w:val="0"/>
        <w:bidi w:val="0"/>
        <w:snapToGrid/>
        <w:spacing w:line="480" w:lineRule="exact"/>
        <w:ind w:left="0" w:leftChars="0" w:firstLine="638" w:firstLineChars="228"/>
        <w:textAlignment w:val="auto"/>
        <w:rPr>
          <w:rFonts w:hint="eastAsia" w:ascii="宋体" w:hAnsi="宋体" w:cs="宋体"/>
          <w:color w:val="000000"/>
          <w:sz w:val="28"/>
          <w:szCs w:val="28"/>
          <w:lang w:eastAsia="zh-CN"/>
        </w:rPr>
      </w:pPr>
      <w:r>
        <w:rPr>
          <w:rFonts w:hint="eastAsia" w:ascii="宋体" w:hAnsi="宋体" w:cs="宋体"/>
          <w:color w:val="000000"/>
          <w:sz w:val="28"/>
          <w:szCs w:val="28"/>
        </w:rPr>
        <w:t>9.报价函</w:t>
      </w:r>
      <w:r>
        <w:rPr>
          <w:rFonts w:hint="eastAsia" w:ascii="宋体" w:hAnsi="宋体" w:cs="宋体"/>
          <w:color w:val="000000"/>
          <w:sz w:val="28"/>
          <w:szCs w:val="28"/>
          <w:lang w:eastAsia="zh-CN"/>
        </w:rPr>
        <w:t>；</w:t>
      </w:r>
    </w:p>
    <w:p w14:paraId="7E608EB7">
      <w:pPr>
        <w:spacing w:line="460" w:lineRule="exact"/>
        <w:ind w:left="0" w:leftChars="0" w:firstLine="638" w:firstLineChars="228"/>
        <w:rPr>
          <w:rFonts w:hint="eastAsia" w:ascii="宋体" w:hAnsi="宋体" w:cs="宋体"/>
          <w:color w:val="000000"/>
          <w:sz w:val="28"/>
          <w:szCs w:val="28"/>
        </w:rPr>
      </w:pPr>
      <w:r>
        <w:rPr>
          <w:rFonts w:hint="eastAsia" w:ascii="宋体" w:hAnsi="宋体" w:cs="宋体"/>
          <w:color w:val="000000"/>
          <w:sz w:val="28"/>
          <w:szCs w:val="28"/>
          <w:lang w:val="en-US" w:eastAsia="zh-CN"/>
        </w:rPr>
        <w:t>10.具有能够从事建筑设计（建筑工程）丙级及以上的资格证明材料。</w:t>
      </w:r>
    </w:p>
    <w:p w14:paraId="6C53DD7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641" w:firstLineChars="228"/>
        <w:jc w:val="left"/>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八、评审与定标</w:t>
      </w:r>
    </w:p>
    <w:p w14:paraId="1D004DCA">
      <w:pPr>
        <w:keepNext w:val="0"/>
        <w:keepLines w:val="0"/>
        <w:pageBreakBefore w:val="0"/>
        <w:widowControl/>
        <w:kinsoku/>
        <w:wordWrap/>
        <w:overflowPunct/>
        <w:topLinePunct w:val="0"/>
        <w:autoSpaceDE/>
        <w:bidi w:val="0"/>
        <w:adjustRightInd/>
        <w:snapToGrid/>
        <w:spacing w:line="480" w:lineRule="exact"/>
        <w:ind w:left="0" w:leftChars="0" w:firstLine="638" w:firstLineChars="228"/>
        <w:jc w:val="left"/>
        <w:textAlignment w:val="auto"/>
        <w:rPr>
          <w:rFonts w:hint="eastAsia" w:ascii="宋体" w:hAnsi="宋体" w:eastAsia="宋体" w:cs="宋体"/>
          <w:b/>
          <w:color w:val="000000"/>
          <w:kern w:val="0"/>
          <w:sz w:val="24"/>
          <w:szCs w:val="24"/>
          <w:highlight w:val="none"/>
        </w:rPr>
      </w:pPr>
      <w:r>
        <w:rPr>
          <w:rFonts w:hint="eastAsia" w:ascii="宋体" w:hAnsi="宋体" w:eastAsia="宋体" w:cs="宋体"/>
          <w:b w:val="0"/>
          <w:bCs w:val="0"/>
          <w:color w:val="000000"/>
          <w:sz w:val="28"/>
          <w:szCs w:val="28"/>
          <w:highlight w:val="none"/>
          <w:lang w:val="en-US" w:eastAsia="zh-CN"/>
        </w:rPr>
        <w:t>本项目采取</w:t>
      </w:r>
      <w:r>
        <w:rPr>
          <w:rFonts w:hint="eastAsia" w:ascii="宋体" w:hAnsi="宋体" w:eastAsia="宋体" w:cs="宋体"/>
          <w:b w:val="0"/>
          <w:bCs w:val="0"/>
          <w:color w:val="000000"/>
          <w:sz w:val="28"/>
          <w:szCs w:val="28"/>
          <w:highlight w:val="none"/>
          <w:u w:val="single"/>
          <w:lang w:val="en-US" w:eastAsia="zh-CN"/>
        </w:rPr>
        <w:t>综合评分</w:t>
      </w:r>
      <w:r>
        <w:rPr>
          <w:rFonts w:hint="eastAsia" w:ascii="宋体" w:hAnsi="宋体" w:eastAsia="宋体" w:cs="宋体"/>
          <w:b w:val="0"/>
          <w:bCs w:val="0"/>
          <w:color w:val="000000"/>
          <w:sz w:val="28"/>
          <w:szCs w:val="28"/>
          <w:highlight w:val="none"/>
          <w:lang w:val="en-US" w:eastAsia="zh-CN"/>
        </w:rPr>
        <w:t>定标原则，按磋商文件中规定的评标方法和标准，对未作无效投标处理的响应文件进行价格、业绩、人员、服务方案等方面综合评价，并进行评分，符合资格条件供应商不足3家，不予评审。</w:t>
      </w:r>
    </w:p>
    <w:p w14:paraId="0EF8F363">
      <w:pP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br w:type="page"/>
      </w:r>
    </w:p>
    <w:p w14:paraId="5745FCDE">
      <w:pPr>
        <w:keepNext w:val="0"/>
        <w:keepLines w:val="0"/>
        <w:pageBreakBefore w:val="0"/>
        <w:widowControl/>
        <w:kinsoku/>
        <w:wordWrap/>
        <w:overflowPunct/>
        <w:topLinePunct w:val="0"/>
        <w:autoSpaceDE/>
        <w:bidi w:val="0"/>
        <w:adjustRightInd/>
        <w:spacing w:line="400" w:lineRule="exact"/>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评分</w:t>
      </w:r>
      <w:r>
        <w:rPr>
          <w:rFonts w:hint="eastAsia" w:ascii="宋体" w:hAnsi="宋体" w:eastAsia="宋体" w:cs="宋体"/>
          <w:b/>
          <w:color w:val="000000"/>
          <w:kern w:val="0"/>
          <w:sz w:val="24"/>
          <w:szCs w:val="24"/>
          <w:highlight w:val="none"/>
          <w:lang w:eastAsia="zh-CN"/>
        </w:rPr>
        <w:t>细则</w:t>
      </w:r>
      <w:r>
        <w:rPr>
          <w:rFonts w:hint="eastAsia" w:ascii="宋体" w:hAnsi="宋体" w:cs="宋体"/>
          <w:b/>
          <w:color w:val="000000"/>
          <w:kern w:val="0"/>
          <w:sz w:val="24"/>
          <w:szCs w:val="24"/>
          <w:highlight w:val="none"/>
          <w:lang w:eastAsia="zh-CN"/>
        </w:rPr>
        <w: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740"/>
        <w:gridCol w:w="492"/>
        <w:gridCol w:w="5146"/>
        <w:gridCol w:w="1966"/>
      </w:tblGrid>
      <w:tr w14:paraId="70F2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0" w:type="auto"/>
            <w:noWrap w:val="0"/>
            <w:vAlign w:val="center"/>
          </w:tcPr>
          <w:p w14:paraId="26A65D6E">
            <w:pPr>
              <w:keepNext w:val="0"/>
              <w:keepLines w:val="0"/>
              <w:pageBreakBefore w:val="0"/>
              <w:widowControl w:val="0"/>
              <w:kinsoku/>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序号</w:t>
            </w:r>
          </w:p>
        </w:tc>
        <w:tc>
          <w:tcPr>
            <w:tcW w:w="0" w:type="auto"/>
            <w:noWrap w:val="0"/>
            <w:vAlign w:val="center"/>
          </w:tcPr>
          <w:p w14:paraId="6F6E7AF5">
            <w:pPr>
              <w:keepNext w:val="0"/>
              <w:keepLines w:val="0"/>
              <w:pageBreakBefore w:val="0"/>
              <w:widowControl w:val="0"/>
              <w:kinsoku/>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评分因素及权重</w:t>
            </w:r>
          </w:p>
        </w:tc>
        <w:tc>
          <w:tcPr>
            <w:tcW w:w="0" w:type="auto"/>
            <w:noWrap w:val="0"/>
            <w:vAlign w:val="center"/>
          </w:tcPr>
          <w:p w14:paraId="7E343E49">
            <w:pPr>
              <w:keepNext w:val="0"/>
              <w:keepLines w:val="0"/>
              <w:pageBreakBefore w:val="0"/>
              <w:widowControl w:val="0"/>
              <w:kinsoku/>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分值</w:t>
            </w:r>
          </w:p>
        </w:tc>
        <w:tc>
          <w:tcPr>
            <w:tcW w:w="0" w:type="auto"/>
            <w:noWrap w:val="0"/>
            <w:vAlign w:val="center"/>
          </w:tcPr>
          <w:p w14:paraId="451A6253">
            <w:pPr>
              <w:keepNext w:val="0"/>
              <w:keepLines w:val="0"/>
              <w:pageBreakBefore w:val="0"/>
              <w:widowControl w:val="0"/>
              <w:kinsoku/>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评分标准</w:t>
            </w:r>
          </w:p>
        </w:tc>
        <w:tc>
          <w:tcPr>
            <w:tcW w:w="0" w:type="auto"/>
            <w:noWrap w:val="0"/>
            <w:vAlign w:val="center"/>
          </w:tcPr>
          <w:p w14:paraId="3B6084CE">
            <w:pPr>
              <w:keepNext w:val="0"/>
              <w:keepLines w:val="0"/>
              <w:pageBreakBefore w:val="0"/>
              <w:widowControl w:val="0"/>
              <w:kinsoku/>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说明</w:t>
            </w:r>
          </w:p>
        </w:tc>
      </w:tr>
      <w:tr w14:paraId="0CE7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0" w:type="auto"/>
            <w:noWrap w:val="0"/>
            <w:vAlign w:val="center"/>
          </w:tcPr>
          <w:p w14:paraId="3245143C">
            <w:pPr>
              <w:keepNext w:val="0"/>
              <w:keepLines w:val="0"/>
              <w:pageBreakBefore w:val="0"/>
              <w:widowControl w:val="0"/>
              <w:kinsoku/>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0" w:type="auto"/>
            <w:noWrap w:val="0"/>
            <w:vAlign w:val="center"/>
          </w:tcPr>
          <w:p w14:paraId="557A4938">
            <w:pPr>
              <w:keepNext w:val="0"/>
              <w:keepLines w:val="0"/>
              <w:pageBreakBefore w:val="0"/>
              <w:widowControl w:val="0"/>
              <w:kinsoku/>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报价</w:t>
            </w:r>
          </w:p>
        </w:tc>
        <w:tc>
          <w:tcPr>
            <w:tcW w:w="0" w:type="auto"/>
            <w:noWrap w:val="0"/>
            <w:vAlign w:val="center"/>
          </w:tcPr>
          <w:p w14:paraId="026C51A5">
            <w:pPr>
              <w:keepNext w:val="0"/>
              <w:keepLines w:val="0"/>
              <w:pageBreakBefore w:val="0"/>
              <w:widowControl w:val="0"/>
              <w:kinsoku/>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w:t>
            </w:r>
          </w:p>
        </w:tc>
        <w:tc>
          <w:tcPr>
            <w:tcW w:w="0" w:type="auto"/>
            <w:noWrap w:val="0"/>
            <w:vAlign w:val="center"/>
          </w:tcPr>
          <w:p w14:paraId="7CBE6FE6">
            <w:pPr>
              <w:keepNext w:val="0"/>
              <w:keepLines w:val="0"/>
              <w:pageBreakBefore w:val="0"/>
              <w:widowControl w:val="0"/>
              <w:tabs>
                <w:tab w:val="left" w:pos="268"/>
                <w:tab w:val="center" w:pos="3138"/>
              </w:tabs>
              <w:kinsoku/>
              <w:overflowPunct/>
              <w:topLinePunct w:val="0"/>
              <w:autoSpaceDE w:val="0"/>
              <w:autoSpaceDN w:val="0"/>
              <w:bidi w:val="0"/>
              <w:adjustRightInd w:val="0"/>
              <w:snapToGrid/>
              <w:spacing w:line="30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1.在磋商过程中，供应商报价不得</w:t>
            </w:r>
            <w:r>
              <w:rPr>
                <w:rFonts w:hint="eastAsia" w:ascii="宋体" w:hAnsi="宋体" w:eastAsia="宋体" w:cs="宋体"/>
                <w:color w:val="auto"/>
                <w:sz w:val="24"/>
                <w:szCs w:val="24"/>
                <w:lang w:val="en-US" w:eastAsia="zh-CN"/>
              </w:rPr>
              <w:t>高于</w:t>
            </w:r>
            <w:r>
              <w:rPr>
                <w:rFonts w:hint="eastAsia" w:ascii="宋体" w:hAnsi="宋体" w:eastAsia="宋体" w:cs="宋体"/>
                <w:color w:val="auto"/>
                <w:sz w:val="24"/>
                <w:szCs w:val="24"/>
                <w:lang w:eastAsia="zh-CN"/>
              </w:rPr>
              <w:t>招标控制价。</w:t>
            </w:r>
          </w:p>
          <w:p w14:paraId="055250F3">
            <w:pPr>
              <w:keepNext w:val="0"/>
              <w:keepLines w:val="0"/>
              <w:pageBreakBefore w:val="0"/>
              <w:widowControl w:val="0"/>
              <w:kinsoku/>
              <w:overflowPunct/>
              <w:topLinePunct w:val="0"/>
              <w:autoSpaceDE w:val="0"/>
              <w:autoSpaceDN w:val="0"/>
              <w:bidi w:val="0"/>
              <w:adjustRightInd w:val="0"/>
              <w:snapToGrid/>
              <w:spacing w:line="30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2.以本次符合要求的最低的有效投标报价为基准价，投标报价得分=（基准价／投标报价）×30（保留小数点后两位，四舍五入）。</w:t>
            </w:r>
          </w:p>
        </w:tc>
        <w:tc>
          <w:tcPr>
            <w:tcW w:w="0" w:type="auto"/>
            <w:noWrap w:val="0"/>
            <w:vAlign w:val="top"/>
          </w:tcPr>
          <w:p w14:paraId="32632B14">
            <w:pPr>
              <w:keepNext w:val="0"/>
              <w:keepLines w:val="0"/>
              <w:pageBreakBefore w:val="0"/>
              <w:widowControl w:val="0"/>
              <w:kinsoku/>
              <w:overflowPunct/>
              <w:topLinePunct w:val="0"/>
              <w:autoSpaceDE w:val="0"/>
              <w:autoSpaceDN w:val="0"/>
              <w:bidi w:val="0"/>
              <w:adjustRightInd w:val="0"/>
              <w:snapToGrid/>
              <w:spacing w:line="300" w:lineRule="exact"/>
              <w:jc w:val="left"/>
              <w:textAlignment w:val="auto"/>
              <w:rPr>
                <w:rFonts w:hint="default" w:ascii="宋体" w:hAnsi="宋体" w:eastAsia="宋体" w:cs="宋体"/>
                <w:color w:val="auto"/>
                <w:sz w:val="24"/>
                <w:szCs w:val="24"/>
                <w:lang w:val="en-US" w:eastAsia="zh-CN"/>
              </w:rPr>
            </w:pPr>
          </w:p>
        </w:tc>
      </w:tr>
      <w:tr w14:paraId="0272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0" w:type="auto"/>
            <w:noWrap w:val="0"/>
            <w:vAlign w:val="center"/>
          </w:tcPr>
          <w:p w14:paraId="2A321BD1">
            <w:pPr>
              <w:keepNext w:val="0"/>
              <w:keepLines w:val="0"/>
              <w:pageBreakBefore w:val="0"/>
              <w:widowControl w:val="0"/>
              <w:kinsoku/>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0" w:type="auto"/>
            <w:noWrap w:val="0"/>
            <w:vAlign w:val="center"/>
          </w:tcPr>
          <w:p w14:paraId="53EABFF7">
            <w:pPr>
              <w:keepNext w:val="0"/>
              <w:keepLines w:val="0"/>
              <w:pageBreakBefore w:val="0"/>
              <w:widowControl w:val="0"/>
              <w:kinsoku/>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业绩</w:t>
            </w:r>
          </w:p>
        </w:tc>
        <w:tc>
          <w:tcPr>
            <w:tcW w:w="0" w:type="auto"/>
            <w:noWrap w:val="0"/>
            <w:vAlign w:val="center"/>
          </w:tcPr>
          <w:p w14:paraId="264A63C5">
            <w:pPr>
              <w:keepNext w:val="0"/>
              <w:keepLines w:val="0"/>
              <w:pageBreakBefore w:val="0"/>
              <w:widowControl w:val="0"/>
              <w:kinsoku/>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0" w:type="auto"/>
            <w:noWrap w:val="0"/>
            <w:vAlign w:val="center"/>
          </w:tcPr>
          <w:p w14:paraId="32E5F768">
            <w:pPr>
              <w:keepNext w:val="0"/>
              <w:keepLines w:val="0"/>
              <w:pageBreakBefore w:val="0"/>
              <w:widowControl w:val="0"/>
              <w:kinsoku/>
              <w:overflowPunct/>
              <w:topLinePunct w:val="0"/>
              <w:autoSpaceDE w:val="0"/>
              <w:autoSpaceDN w:val="0"/>
              <w:bidi w:val="0"/>
              <w:adjustRightInd w:val="0"/>
              <w:snapToGrid/>
              <w:spacing w:line="300" w:lineRule="exact"/>
              <w:jc w:val="lef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eastAsia="zh-CN"/>
              </w:rPr>
              <w:t>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eastAsia="zh-CN"/>
              </w:rPr>
              <w:t>年至今（以签订合同日期为准）承担过1个已完成或正在实施的</w:t>
            </w:r>
            <w:r>
              <w:rPr>
                <w:rFonts w:hint="eastAsia" w:ascii="宋体" w:hAnsi="宋体" w:cs="宋体"/>
                <w:color w:val="auto"/>
                <w:sz w:val="24"/>
                <w:szCs w:val="24"/>
                <w:lang w:val="en-US" w:eastAsia="zh-CN"/>
              </w:rPr>
              <w:t>建筑工程设计</w:t>
            </w:r>
            <w:r>
              <w:rPr>
                <w:rFonts w:hint="eastAsia" w:ascii="宋体" w:hAnsi="宋体" w:eastAsia="宋体" w:cs="宋体"/>
                <w:color w:val="auto"/>
                <w:sz w:val="24"/>
                <w:szCs w:val="24"/>
                <w:lang w:eastAsia="zh-CN"/>
              </w:rPr>
              <w:t>业绩得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eastAsia="zh-CN"/>
              </w:rPr>
              <w:t>分，最多得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分；未提供相关证明文件不得分。</w:t>
            </w:r>
          </w:p>
        </w:tc>
        <w:tc>
          <w:tcPr>
            <w:tcW w:w="0" w:type="auto"/>
            <w:noWrap w:val="0"/>
            <w:vAlign w:val="center"/>
          </w:tcPr>
          <w:p w14:paraId="7C75E1F8">
            <w:pPr>
              <w:keepNext w:val="0"/>
              <w:keepLines w:val="0"/>
              <w:pageBreakBefore w:val="0"/>
              <w:widowControl w:val="0"/>
              <w:kinsoku/>
              <w:overflowPunct/>
              <w:topLinePunct w:val="0"/>
              <w:autoSpaceDE w:val="0"/>
              <w:autoSpaceDN w:val="0"/>
              <w:bidi w:val="0"/>
              <w:adjustRightInd w:val="0"/>
              <w:snapToGrid/>
              <w:spacing w:line="30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提供相关合同</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lang w:val="zh-CN" w:eastAsia="zh-CN"/>
              </w:rPr>
              <w:t>协议文件</w:t>
            </w:r>
            <w:r>
              <w:rPr>
                <w:rFonts w:hint="eastAsia" w:ascii="宋体" w:hAnsi="宋体" w:eastAsia="宋体" w:cs="宋体"/>
                <w:color w:val="auto"/>
                <w:sz w:val="24"/>
                <w:szCs w:val="24"/>
                <w:lang w:eastAsia="zh-CN"/>
              </w:rPr>
              <w:t>或中标（选）通知书证明文件的复印件</w:t>
            </w:r>
            <w:r>
              <w:rPr>
                <w:rFonts w:hint="eastAsia" w:ascii="宋体" w:hAnsi="宋体" w:cs="宋体"/>
                <w:color w:val="auto"/>
                <w:sz w:val="24"/>
                <w:szCs w:val="24"/>
                <w:lang w:eastAsia="zh-CN"/>
              </w:rPr>
              <w:t>。</w:t>
            </w:r>
          </w:p>
        </w:tc>
      </w:tr>
      <w:tr w14:paraId="1C0B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0" w:type="auto"/>
            <w:noWrap w:val="0"/>
            <w:vAlign w:val="center"/>
          </w:tcPr>
          <w:p w14:paraId="4359324C">
            <w:pPr>
              <w:keepNext w:val="0"/>
              <w:keepLines w:val="0"/>
              <w:pageBreakBefore w:val="0"/>
              <w:widowControl w:val="0"/>
              <w:kinsoku/>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0" w:type="auto"/>
            <w:noWrap w:val="0"/>
            <w:vAlign w:val="center"/>
          </w:tcPr>
          <w:p w14:paraId="64F59187">
            <w:pPr>
              <w:keepNext w:val="0"/>
              <w:keepLines w:val="0"/>
              <w:pageBreakBefore w:val="0"/>
              <w:widowControl w:val="0"/>
              <w:kinsoku/>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安排本项目主要人员</w:t>
            </w:r>
          </w:p>
        </w:tc>
        <w:tc>
          <w:tcPr>
            <w:tcW w:w="0" w:type="auto"/>
            <w:noWrap w:val="0"/>
            <w:vAlign w:val="center"/>
          </w:tcPr>
          <w:p w14:paraId="5409E606">
            <w:pPr>
              <w:keepNext w:val="0"/>
              <w:keepLines w:val="0"/>
              <w:pageBreakBefore w:val="0"/>
              <w:widowControl w:val="0"/>
              <w:kinsoku/>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0</w:t>
            </w:r>
          </w:p>
        </w:tc>
        <w:tc>
          <w:tcPr>
            <w:tcW w:w="0" w:type="auto"/>
            <w:noWrap w:val="0"/>
            <w:vAlign w:val="center"/>
          </w:tcPr>
          <w:p w14:paraId="2F285526">
            <w:pPr>
              <w:keepNext w:val="0"/>
              <w:keepLines w:val="0"/>
              <w:pageBreakBefore w:val="0"/>
              <w:widowControl w:val="0"/>
              <w:kinsoku/>
              <w:overflowPunct/>
              <w:topLinePunct w:val="0"/>
              <w:autoSpaceDE w:val="0"/>
              <w:autoSpaceDN w:val="0"/>
              <w:bidi w:val="0"/>
              <w:adjustRightInd w:val="0"/>
              <w:snapToGrid/>
              <w:spacing w:line="30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项目负责人具备</w:t>
            </w:r>
            <w:r>
              <w:rPr>
                <w:rFonts w:hint="eastAsia" w:ascii="宋体" w:hAnsi="宋体" w:eastAsia="宋体" w:cs="宋体"/>
                <w:color w:val="auto"/>
                <w:sz w:val="24"/>
                <w:szCs w:val="24"/>
                <w:lang w:val="en-US" w:eastAsia="zh-CN"/>
              </w:rPr>
              <w:t>一级注册建筑工程师</w:t>
            </w:r>
            <w:r>
              <w:rPr>
                <w:rFonts w:hint="eastAsia" w:ascii="宋体" w:hAnsi="宋体" w:eastAsia="宋体" w:cs="宋体"/>
                <w:color w:val="auto"/>
                <w:sz w:val="24"/>
                <w:szCs w:val="24"/>
                <w:lang w:eastAsia="zh-CN"/>
              </w:rPr>
              <w:t>的得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eastAsia="zh-CN"/>
              </w:rPr>
              <w:t>分；</w:t>
            </w:r>
          </w:p>
          <w:p w14:paraId="513149B1">
            <w:pPr>
              <w:keepNext w:val="0"/>
              <w:keepLines w:val="0"/>
              <w:pageBreakBefore w:val="0"/>
              <w:widowControl w:val="0"/>
              <w:kinsoku/>
              <w:overflowPunct/>
              <w:topLinePunct w:val="0"/>
              <w:autoSpaceDE w:val="0"/>
              <w:autoSpaceDN w:val="0"/>
              <w:bidi w:val="0"/>
              <w:adjustRightInd w:val="0"/>
              <w:snapToGrid/>
              <w:spacing w:line="30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技术负责人具备</w:t>
            </w:r>
            <w:r>
              <w:rPr>
                <w:rFonts w:hint="eastAsia" w:ascii="宋体" w:hAnsi="宋体" w:eastAsia="宋体" w:cs="宋体"/>
                <w:color w:val="auto"/>
                <w:sz w:val="24"/>
                <w:szCs w:val="24"/>
                <w:lang w:val="en-US" w:eastAsia="zh-CN"/>
              </w:rPr>
              <w:t>一级注册结构工程师的</w:t>
            </w:r>
            <w:r>
              <w:rPr>
                <w:rFonts w:hint="eastAsia" w:ascii="宋体" w:hAnsi="宋体" w:eastAsia="宋体" w:cs="宋体"/>
                <w:color w:val="auto"/>
                <w:sz w:val="24"/>
                <w:szCs w:val="24"/>
                <w:lang w:eastAsia="zh-CN"/>
              </w:rPr>
              <w:t>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eastAsia="zh-CN"/>
              </w:rPr>
              <w:t>分；</w:t>
            </w:r>
          </w:p>
          <w:p w14:paraId="1FD1FCB9">
            <w:pPr>
              <w:keepNext w:val="0"/>
              <w:keepLines w:val="0"/>
              <w:pageBreakBefore w:val="0"/>
              <w:widowControl w:val="0"/>
              <w:kinsoku/>
              <w:overflowPunct/>
              <w:topLinePunct w:val="0"/>
              <w:autoSpaceDE w:val="0"/>
              <w:autoSpaceDN w:val="0"/>
              <w:bidi w:val="0"/>
              <w:adjustRightInd w:val="0"/>
              <w:snapToGrid/>
              <w:spacing w:line="30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作业人员每具有中级</w:t>
            </w:r>
            <w:r>
              <w:rPr>
                <w:rFonts w:hint="eastAsia" w:ascii="宋体" w:hAnsi="宋体" w:eastAsia="宋体" w:cs="宋体"/>
                <w:color w:val="auto"/>
                <w:sz w:val="24"/>
                <w:szCs w:val="24"/>
                <w:lang w:val="en-US" w:eastAsia="zh-CN"/>
              </w:rPr>
              <w:t>建筑工程师职称的</w:t>
            </w:r>
            <w:r>
              <w:rPr>
                <w:rFonts w:hint="eastAsia" w:ascii="宋体" w:hAnsi="宋体" w:eastAsia="宋体" w:cs="宋体"/>
                <w:color w:val="auto"/>
                <w:sz w:val="24"/>
                <w:szCs w:val="24"/>
                <w:lang w:eastAsia="zh-CN"/>
              </w:rPr>
              <w:t>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eastAsia="zh-CN"/>
              </w:rPr>
              <w:t>分，最多得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 xml:space="preserve">分； </w:t>
            </w:r>
          </w:p>
          <w:p w14:paraId="69A7E181">
            <w:pPr>
              <w:keepNext w:val="0"/>
              <w:keepLines w:val="0"/>
              <w:pageBreakBefore w:val="0"/>
              <w:widowControl w:val="0"/>
              <w:kinsoku/>
              <w:overflowPunct/>
              <w:topLinePunct w:val="0"/>
              <w:autoSpaceDE w:val="0"/>
              <w:autoSpaceDN w:val="0"/>
              <w:bidi w:val="0"/>
              <w:adjustRightInd w:val="0"/>
              <w:snapToGrid/>
              <w:spacing w:line="300" w:lineRule="exact"/>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（以上人员不重复）</w:t>
            </w:r>
            <w:r>
              <w:rPr>
                <w:rFonts w:hint="eastAsia" w:ascii="宋体" w:hAnsi="宋体" w:cs="宋体"/>
                <w:color w:val="auto"/>
                <w:sz w:val="24"/>
                <w:szCs w:val="24"/>
                <w:lang w:eastAsia="zh-CN"/>
              </w:rPr>
              <w:t>。</w:t>
            </w:r>
          </w:p>
        </w:tc>
        <w:tc>
          <w:tcPr>
            <w:tcW w:w="0" w:type="auto"/>
            <w:noWrap w:val="0"/>
            <w:vAlign w:val="center"/>
          </w:tcPr>
          <w:p w14:paraId="78D9B5E4">
            <w:pPr>
              <w:keepNext w:val="0"/>
              <w:keepLines w:val="0"/>
              <w:pageBreakBefore w:val="0"/>
              <w:widowControl w:val="0"/>
              <w:kinsoku/>
              <w:overflowPunct/>
              <w:topLinePunct w:val="0"/>
              <w:autoSpaceDE w:val="0"/>
              <w:autoSpaceDN w:val="0"/>
              <w:bidi w:val="0"/>
              <w:adjustRightInd w:val="0"/>
              <w:snapToGrid/>
              <w:spacing w:line="30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提供相关人员身份证、</w:t>
            </w:r>
            <w:r>
              <w:rPr>
                <w:rFonts w:hint="eastAsia" w:ascii="宋体" w:hAnsi="宋体" w:eastAsia="宋体" w:cs="宋体"/>
                <w:color w:val="auto"/>
                <w:sz w:val="24"/>
                <w:szCs w:val="24"/>
                <w:lang w:val="en-US" w:eastAsia="zh-CN"/>
              </w:rPr>
              <w:t>职业资格</w:t>
            </w:r>
            <w:r>
              <w:rPr>
                <w:rFonts w:hint="eastAsia" w:ascii="宋体" w:hAnsi="宋体" w:eastAsia="宋体" w:cs="宋体"/>
                <w:color w:val="auto"/>
                <w:sz w:val="24"/>
                <w:szCs w:val="24"/>
                <w:lang w:eastAsia="zh-CN"/>
              </w:rPr>
              <w:t>证书、职称证书复印件和相关证明材料</w:t>
            </w:r>
            <w:r>
              <w:rPr>
                <w:rFonts w:hint="eastAsia" w:ascii="宋体" w:hAnsi="宋体" w:cs="宋体"/>
                <w:color w:val="auto"/>
                <w:sz w:val="24"/>
                <w:szCs w:val="24"/>
                <w:lang w:eastAsia="zh-CN"/>
              </w:rPr>
              <w:t>。</w:t>
            </w:r>
          </w:p>
        </w:tc>
      </w:tr>
      <w:tr w14:paraId="622B3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0" w:type="auto"/>
            <w:noWrap w:val="0"/>
            <w:vAlign w:val="center"/>
          </w:tcPr>
          <w:p w14:paraId="4483E8DF">
            <w:pPr>
              <w:keepNext w:val="0"/>
              <w:keepLines w:val="0"/>
              <w:pageBreakBefore w:val="0"/>
              <w:widowControl w:val="0"/>
              <w:kinsoku/>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0" w:type="auto"/>
            <w:noWrap w:val="0"/>
            <w:vAlign w:val="center"/>
          </w:tcPr>
          <w:p w14:paraId="244B0CD3">
            <w:pPr>
              <w:keepNext w:val="0"/>
              <w:keepLines w:val="0"/>
              <w:pageBreakBefore w:val="0"/>
              <w:widowControl w:val="0"/>
              <w:kinsoku/>
              <w:overflowPunct/>
              <w:topLinePunct w:val="0"/>
              <w:autoSpaceDE w:val="0"/>
              <w:autoSpaceDN w:val="0"/>
              <w:bidi w:val="0"/>
              <w:adjustRightInd w:val="0"/>
              <w:snapToGrid/>
              <w:spacing w:line="300" w:lineRule="exact"/>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技术</w:t>
            </w:r>
          </w:p>
          <w:p w14:paraId="402D3E37">
            <w:pPr>
              <w:keepNext w:val="0"/>
              <w:keepLines w:val="0"/>
              <w:pageBreakBefore w:val="0"/>
              <w:widowControl w:val="0"/>
              <w:kinsoku/>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w:t>
            </w:r>
          </w:p>
        </w:tc>
        <w:tc>
          <w:tcPr>
            <w:tcW w:w="0" w:type="auto"/>
            <w:noWrap w:val="0"/>
            <w:vAlign w:val="center"/>
          </w:tcPr>
          <w:p w14:paraId="0B608D8C">
            <w:pPr>
              <w:keepNext w:val="0"/>
              <w:keepLines w:val="0"/>
              <w:pageBreakBefore w:val="0"/>
              <w:widowControl w:val="0"/>
              <w:kinsoku/>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5</w:t>
            </w:r>
          </w:p>
        </w:tc>
        <w:tc>
          <w:tcPr>
            <w:tcW w:w="0" w:type="auto"/>
            <w:noWrap w:val="0"/>
            <w:vAlign w:val="center"/>
          </w:tcPr>
          <w:p w14:paraId="7CE66167">
            <w:pPr>
              <w:keepNext w:val="0"/>
              <w:keepLines w:val="0"/>
              <w:pageBreakBefore w:val="0"/>
              <w:widowControl w:val="0"/>
              <w:kinsoku/>
              <w:overflowPunct/>
              <w:topLinePunct w:val="0"/>
              <w:autoSpaceDE w:val="0"/>
              <w:autoSpaceDN w:val="0"/>
              <w:bidi w:val="0"/>
              <w:adjustRightInd w:val="0"/>
              <w:snapToGrid/>
              <w:spacing w:line="30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根据供应商针对本项目提供的技术方案（包括：①总体实施方案和工作流程；②进度计划控制</w:t>
            </w:r>
            <w:r>
              <w:rPr>
                <w:rFonts w:hint="eastAsia" w:ascii="宋体" w:hAnsi="宋体" w:cs="宋体"/>
                <w:color w:val="auto"/>
                <w:sz w:val="24"/>
                <w:szCs w:val="24"/>
                <w:lang w:eastAsia="zh-CN"/>
              </w:rPr>
              <w:t>措施</w:t>
            </w:r>
            <w:r>
              <w:rPr>
                <w:rFonts w:hint="eastAsia" w:ascii="宋体" w:hAnsi="宋体" w:eastAsia="宋体" w:cs="宋体"/>
                <w:color w:val="auto"/>
                <w:sz w:val="24"/>
                <w:szCs w:val="24"/>
                <w:lang w:eastAsia="zh-CN"/>
              </w:rPr>
              <w:t>；③质量及成本控制</w:t>
            </w:r>
            <w:r>
              <w:rPr>
                <w:rFonts w:hint="eastAsia" w:ascii="宋体" w:hAnsi="宋体" w:cs="宋体"/>
                <w:color w:val="auto"/>
                <w:sz w:val="24"/>
                <w:szCs w:val="24"/>
                <w:lang w:eastAsia="zh-CN"/>
              </w:rPr>
              <w:t>措施</w:t>
            </w:r>
            <w:r>
              <w:rPr>
                <w:rFonts w:hint="eastAsia" w:ascii="宋体" w:hAnsi="宋体" w:eastAsia="宋体" w:cs="宋体"/>
                <w:color w:val="auto"/>
                <w:sz w:val="24"/>
                <w:szCs w:val="24"/>
                <w:lang w:eastAsia="zh-CN"/>
              </w:rPr>
              <w:t>；④档案管理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⑤对</w:t>
            </w:r>
            <w:r>
              <w:rPr>
                <w:rFonts w:hint="eastAsia" w:ascii="宋体" w:hAnsi="宋体" w:eastAsia="宋体" w:cs="宋体"/>
                <w:color w:val="auto"/>
                <w:sz w:val="24"/>
                <w:szCs w:val="24"/>
                <w:lang w:eastAsia="zh-CN"/>
              </w:rPr>
              <w:t>风险管理</w:t>
            </w:r>
            <w:r>
              <w:rPr>
                <w:rFonts w:hint="eastAsia" w:ascii="宋体" w:hAnsi="宋体" w:cs="宋体"/>
                <w:color w:val="auto"/>
                <w:sz w:val="24"/>
                <w:szCs w:val="24"/>
                <w:lang w:val="en-US" w:eastAsia="zh-CN"/>
              </w:rPr>
              <w:t>进行</w:t>
            </w:r>
            <w:r>
              <w:rPr>
                <w:rFonts w:hint="eastAsia" w:ascii="宋体" w:hAnsi="宋体" w:eastAsia="宋体" w:cs="宋体"/>
                <w:color w:val="auto"/>
                <w:sz w:val="24"/>
                <w:szCs w:val="24"/>
                <w:lang w:eastAsia="zh-CN"/>
              </w:rPr>
              <w:t>评估</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分析以及应对措施的完整性</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。方案内容完整的得</w:t>
            </w:r>
            <w:r>
              <w:rPr>
                <w:rFonts w:hint="eastAsia" w:ascii="宋体" w:hAnsi="宋体" w:cs="宋体"/>
                <w:color w:val="auto"/>
                <w:sz w:val="24"/>
                <w:szCs w:val="24"/>
                <w:lang w:val="en-US" w:eastAsia="zh-CN"/>
              </w:rPr>
              <w:t>55</w:t>
            </w:r>
            <w:r>
              <w:rPr>
                <w:rFonts w:hint="eastAsia" w:ascii="宋体" w:hAnsi="宋体" w:eastAsia="宋体" w:cs="宋体"/>
                <w:color w:val="auto"/>
                <w:sz w:val="24"/>
                <w:szCs w:val="24"/>
                <w:lang w:eastAsia="zh-CN"/>
              </w:rPr>
              <w:t>分；方案内容缺一项扣</w:t>
            </w:r>
            <w:r>
              <w:rPr>
                <w:rFonts w:hint="eastAsia" w:ascii="宋体" w:hAnsi="宋体" w:cs="宋体"/>
                <w:color w:val="auto"/>
                <w:sz w:val="24"/>
                <w:szCs w:val="24"/>
                <w:lang w:val="en-US" w:eastAsia="zh-CN"/>
              </w:rPr>
              <w:t>11</w:t>
            </w:r>
            <w:r>
              <w:rPr>
                <w:rFonts w:hint="eastAsia" w:ascii="宋体" w:hAnsi="宋体" w:eastAsia="宋体" w:cs="宋体"/>
                <w:color w:val="auto"/>
                <w:sz w:val="24"/>
                <w:szCs w:val="24"/>
                <w:lang w:eastAsia="zh-CN"/>
              </w:rPr>
              <w:t>分；方案内容有缺陷的一项扣</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分。</w:t>
            </w:r>
          </w:p>
        </w:tc>
        <w:tc>
          <w:tcPr>
            <w:tcW w:w="0" w:type="auto"/>
            <w:noWrap w:val="0"/>
            <w:vAlign w:val="center"/>
          </w:tcPr>
          <w:p w14:paraId="7A0C4E06">
            <w:pPr>
              <w:keepNext w:val="0"/>
              <w:keepLines w:val="0"/>
              <w:pageBreakBefore w:val="0"/>
              <w:widowControl w:val="0"/>
              <w:kinsoku/>
              <w:overflowPunct/>
              <w:topLinePunct w:val="0"/>
              <w:autoSpaceDE w:val="0"/>
              <w:autoSpaceDN w:val="0"/>
              <w:bidi w:val="0"/>
              <w:adjustRightInd w:val="0"/>
              <w:snapToGrid/>
              <w:spacing w:line="30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根据供应商提供的后续服务方案进行综合评价打分。</w:t>
            </w:r>
          </w:p>
        </w:tc>
      </w:tr>
    </w:tbl>
    <w:p w14:paraId="3DC3EC3B">
      <w:pPr>
        <w:spacing w:line="460" w:lineRule="exact"/>
        <w:ind w:left="0" w:leftChars="0" w:firstLine="641" w:firstLineChars="228"/>
        <w:rPr>
          <w:rFonts w:ascii="宋体" w:hAnsi="宋体" w:cs="宋体"/>
          <w:b/>
          <w:bCs/>
          <w:color w:val="000000"/>
          <w:sz w:val="28"/>
          <w:szCs w:val="28"/>
        </w:rPr>
      </w:pPr>
      <w:r>
        <w:rPr>
          <w:rFonts w:hint="eastAsia" w:ascii="宋体" w:hAnsi="宋体" w:cs="宋体"/>
          <w:b/>
          <w:bCs/>
          <w:color w:val="000000"/>
          <w:sz w:val="28"/>
          <w:szCs w:val="28"/>
          <w:lang w:eastAsia="zh-CN"/>
        </w:rPr>
        <w:t>九</w:t>
      </w:r>
      <w:r>
        <w:rPr>
          <w:rFonts w:hint="eastAsia" w:ascii="宋体" w:hAnsi="宋体" w:cs="宋体"/>
          <w:b/>
          <w:bCs/>
          <w:color w:val="000000"/>
          <w:sz w:val="28"/>
          <w:szCs w:val="28"/>
        </w:rPr>
        <w:t>、</w:t>
      </w:r>
      <w:r>
        <w:rPr>
          <w:rFonts w:hint="eastAsia" w:ascii="宋体" w:hAnsi="宋体" w:cs="宋体"/>
          <w:b/>
          <w:bCs/>
          <w:color w:val="000000"/>
          <w:sz w:val="28"/>
          <w:szCs w:val="28"/>
          <w:lang w:eastAsia="zh-CN"/>
        </w:rPr>
        <w:t>结果公告</w:t>
      </w:r>
      <w:r>
        <w:rPr>
          <w:rFonts w:hint="eastAsia" w:ascii="宋体" w:hAnsi="宋体" w:cs="宋体"/>
          <w:b/>
          <w:bCs/>
          <w:color w:val="000000"/>
          <w:sz w:val="28"/>
          <w:szCs w:val="28"/>
        </w:rPr>
        <w:t>与合同签订</w:t>
      </w:r>
    </w:p>
    <w:p w14:paraId="1F7810AB">
      <w:pPr>
        <w:spacing w:line="460" w:lineRule="exact"/>
        <w:ind w:left="0" w:leftChars="0" w:firstLine="638" w:firstLineChars="228"/>
        <w:rPr>
          <w:rFonts w:hint="eastAsia" w:ascii="宋体" w:hAnsi="宋体" w:cs="宋体"/>
          <w:color w:val="000000"/>
          <w:sz w:val="28"/>
          <w:szCs w:val="28"/>
        </w:rPr>
      </w:pPr>
      <w:r>
        <w:rPr>
          <w:rFonts w:hint="eastAsia" w:ascii="宋体" w:hAnsi="宋体" w:cs="宋体"/>
          <w:color w:val="000000"/>
          <w:sz w:val="28"/>
          <w:szCs w:val="28"/>
          <w:lang w:eastAsia="zh-CN"/>
        </w:rPr>
        <w:t>本项目结果公告将在评审结束后</w:t>
      </w:r>
      <w:r>
        <w:rPr>
          <w:rFonts w:hint="eastAsia" w:ascii="宋体" w:hAnsi="宋体" w:cs="宋体"/>
          <w:color w:val="000000"/>
          <w:sz w:val="28"/>
          <w:szCs w:val="28"/>
          <w:lang w:val="en-US" w:eastAsia="zh-CN"/>
        </w:rPr>
        <w:t>2个工作日内</w:t>
      </w:r>
      <w:r>
        <w:rPr>
          <w:rFonts w:hint="eastAsia" w:ascii="宋体" w:hAnsi="宋体" w:cs="宋体"/>
          <w:color w:val="000000"/>
          <w:sz w:val="28"/>
          <w:szCs w:val="28"/>
        </w:rPr>
        <w:t>在医院官网进行公示，公示</w:t>
      </w:r>
      <w:r>
        <w:rPr>
          <w:rFonts w:hint="eastAsia" w:ascii="宋体" w:hAnsi="宋体" w:cs="宋体"/>
          <w:color w:val="000000"/>
          <w:sz w:val="28"/>
          <w:szCs w:val="28"/>
          <w:lang w:eastAsia="zh-CN"/>
        </w:rPr>
        <w:t>期无异议</w:t>
      </w:r>
      <w:r>
        <w:rPr>
          <w:rFonts w:hint="eastAsia" w:ascii="宋体" w:hAnsi="宋体" w:cs="宋体"/>
          <w:color w:val="000000"/>
          <w:sz w:val="28"/>
          <w:szCs w:val="28"/>
        </w:rPr>
        <w:t>，采购人与成交供应商签订合同。</w:t>
      </w:r>
    </w:p>
    <w:p w14:paraId="72551F65">
      <w:pPr>
        <w:spacing w:line="460" w:lineRule="exact"/>
        <w:ind w:left="0" w:leftChars="0" w:firstLine="638" w:firstLineChars="228"/>
        <w:rPr>
          <w:rFonts w:hint="eastAsia" w:ascii="宋体" w:hAnsi="宋体" w:cs="宋体"/>
          <w:color w:val="000000"/>
          <w:sz w:val="28"/>
          <w:szCs w:val="28"/>
        </w:rPr>
      </w:pPr>
    </w:p>
    <w:p w14:paraId="6B72A464">
      <w:pPr>
        <w:spacing w:line="460" w:lineRule="exact"/>
        <w:ind w:left="0" w:leftChars="0" w:firstLine="478" w:firstLineChars="228"/>
        <w:rPr>
          <w:rFonts w:ascii="宋体" w:hAnsi="宋体"/>
          <w:color w:val="000000"/>
        </w:rPr>
      </w:pPr>
      <w:r>
        <w:rPr>
          <w:rFonts w:ascii="宋体" w:hAnsi="宋体"/>
          <w:color w:val="000000"/>
        </w:rPr>
        <w:br w:type="page"/>
      </w:r>
    </w:p>
    <w:p w14:paraId="7D75DE11">
      <w:pPr>
        <w:pStyle w:val="16"/>
        <w:ind w:left="0" w:leftChars="0" w:firstLine="0" w:firstLineChars="0"/>
        <w:jc w:val="both"/>
        <w:rPr>
          <w:rFonts w:hint="eastAsia" w:ascii="宋体" w:hAnsi="宋体" w:eastAsia="宋体" w:cs="宋体"/>
          <w:b/>
          <w:bCs/>
          <w:i w:val="0"/>
          <w:iCs/>
          <w:sz w:val="28"/>
          <w:szCs w:val="28"/>
          <w:lang w:eastAsia="zh-CN"/>
        </w:rPr>
      </w:pPr>
      <w:r>
        <w:rPr>
          <w:rFonts w:hint="eastAsia" w:ascii="宋体" w:hAnsi="宋体" w:eastAsia="宋体" w:cs="宋体"/>
          <w:b w:val="0"/>
          <w:bCs/>
          <w:i w:val="0"/>
          <w:iCs/>
          <w:color w:val="000000"/>
          <w:sz w:val="28"/>
          <w:szCs w:val="28"/>
          <w:highlight w:val="none"/>
          <w:lang w:eastAsia="zh-CN"/>
        </w:rPr>
        <w:t>响应</w:t>
      </w:r>
      <w:r>
        <w:rPr>
          <w:rFonts w:hint="eastAsia" w:ascii="宋体" w:hAnsi="宋体" w:eastAsia="宋体" w:cs="宋体"/>
          <w:b w:val="0"/>
          <w:bCs/>
          <w:i w:val="0"/>
          <w:iCs/>
          <w:color w:val="000000"/>
          <w:sz w:val="28"/>
          <w:szCs w:val="28"/>
          <w:highlight w:val="none"/>
        </w:rPr>
        <w:t>文件格式</w:t>
      </w:r>
    </w:p>
    <w:p w14:paraId="75CE1D7B">
      <w:pPr>
        <w:tabs>
          <w:tab w:val="center" w:pos="4324"/>
          <w:tab w:val="left" w:pos="7401"/>
        </w:tabs>
        <w:snapToGrid w:val="0"/>
        <w:spacing w:line="276" w:lineRule="auto"/>
        <w:jc w:val="center"/>
        <w:rPr>
          <w:rFonts w:ascii="宋体" w:hAnsi="宋体" w:cs="宋体"/>
          <w:b/>
          <w:bCs/>
          <w:sz w:val="72"/>
          <w:szCs w:val="72"/>
        </w:rPr>
      </w:pPr>
      <w:r>
        <w:rPr>
          <w:rFonts w:hint="eastAsia" w:ascii="宋体" w:hAnsi="宋体" w:cs="宋体"/>
          <w:b/>
          <w:bCs/>
          <w:sz w:val="72"/>
          <w:szCs w:val="72"/>
          <w:lang w:eastAsia="zh-CN"/>
        </w:rPr>
        <w:t>响应</w:t>
      </w:r>
      <w:r>
        <w:rPr>
          <w:rFonts w:hint="eastAsia" w:ascii="宋体" w:hAnsi="宋体" w:cs="宋体"/>
          <w:b/>
          <w:bCs/>
          <w:sz w:val="72"/>
          <w:szCs w:val="72"/>
        </w:rPr>
        <w:t>文件</w:t>
      </w:r>
    </w:p>
    <w:p w14:paraId="1B20E411">
      <w:pPr>
        <w:tabs>
          <w:tab w:val="left" w:pos="3780"/>
        </w:tabs>
        <w:snapToGrid w:val="0"/>
        <w:jc w:val="left"/>
        <w:rPr>
          <w:rFonts w:ascii="宋体" w:hAnsi="宋体" w:cs="宋体"/>
          <w:b/>
        </w:rPr>
      </w:pPr>
    </w:p>
    <w:p w14:paraId="64DCE43F">
      <w:pPr>
        <w:tabs>
          <w:tab w:val="left" w:pos="3780"/>
        </w:tabs>
        <w:snapToGrid w:val="0"/>
        <w:jc w:val="left"/>
        <w:rPr>
          <w:rFonts w:ascii="宋体" w:hAnsi="宋体" w:cs="宋体"/>
          <w:b/>
        </w:rPr>
      </w:pPr>
    </w:p>
    <w:p w14:paraId="19610900">
      <w:pPr>
        <w:tabs>
          <w:tab w:val="left" w:pos="3780"/>
        </w:tabs>
        <w:snapToGrid w:val="0"/>
        <w:jc w:val="left"/>
        <w:rPr>
          <w:rFonts w:ascii="宋体" w:hAnsi="宋体" w:cs="宋体"/>
          <w:b/>
        </w:rPr>
      </w:pPr>
    </w:p>
    <w:p w14:paraId="0D64EF97">
      <w:pPr>
        <w:tabs>
          <w:tab w:val="left" w:pos="3780"/>
        </w:tabs>
        <w:snapToGrid w:val="0"/>
        <w:jc w:val="left"/>
        <w:rPr>
          <w:rFonts w:ascii="宋体" w:hAnsi="宋体" w:cs="宋体"/>
          <w:b/>
          <w:sz w:val="44"/>
          <w:szCs w:val="44"/>
        </w:rPr>
      </w:pPr>
    </w:p>
    <w:p w14:paraId="263EA9EE">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24CE8CF6">
      <w:pPr>
        <w:pStyle w:val="15"/>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14:paraId="30C9A736">
      <w:pPr>
        <w:pStyle w:val="15"/>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14:paraId="59C702AA">
      <w:pPr>
        <w:pStyle w:val="15"/>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14:paraId="68F989E4">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46BB6AAD">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3F67F754">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21075B89">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4F27140B">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52DE3CD6">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516A21AC">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5E6E9977">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 xml:space="preserve"> </w:t>
      </w:r>
    </w:p>
    <w:p w14:paraId="70717452">
      <w:pPr>
        <w:pStyle w:val="23"/>
        <w:snapToGrid w:val="0"/>
        <w:spacing w:before="312" w:beforeLines="100" w:after="156" w:afterLines="50"/>
        <w:ind w:firstLine="922" w:firstLineChars="255"/>
        <w:jc w:val="both"/>
        <w:rPr>
          <w:rFonts w:ascii="宋体" w:hAnsi="宋体" w:eastAsia="宋体" w:cs="宋体"/>
          <w:b/>
          <w:bCs/>
          <w:kern w:val="0"/>
          <w:sz w:val="36"/>
          <w:szCs w:val="36"/>
        </w:rPr>
      </w:pPr>
    </w:p>
    <w:p w14:paraId="3E651A9E">
      <w:pPr>
        <w:pStyle w:val="23"/>
        <w:snapToGrid w:val="0"/>
        <w:spacing w:before="312" w:beforeLines="100" w:after="156" w:afterLines="50"/>
        <w:ind w:firstLine="922" w:firstLineChars="255"/>
        <w:rPr>
          <w:rFonts w:ascii="宋体" w:hAnsi="宋体" w:eastAsia="宋体" w:cs="宋体"/>
          <w:b/>
          <w:bCs/>
          <w:kern w:val="0"/>
          <w:sz w:val="36"/>
          <w:szCs w:val="36"/>
        </w:rPr>
      </w:pPr>
    </w:p>
    <w:p w14:paraId="64B2608D">
      <w:pPr>
        <w:pStyle w:val="23"/>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rPr>
        <w:t>（盖章）</w:t>
      </w:r>
      <w:r>
        <w:rPr>
          <w:rFonts w:hint="eastAsia" w:ascii="宋体" w:hAnsi="宋体" w:eastAsia="宋体" w:cs="宋体"/>
          <w:b/>
          <w:bCs/>
          <w:kern w:val="0"/>
          <w:sz w:val="36"/>
          <w:szCs w:val="36"/>
        </w:rPr>
        <w:t>：</w:t>
      </w:r>
      <w:r>
        <w:rPr>
          <w:rFonts w:hint="eastAsia" w:ascii="宋体" w:hAnsi="宋体" w:eastAsia="宋体" w:cs="宋体"/>
          <w:b/>
          <w:bCs/>
          <w:kern w:val="0"/>
          <w:sz w:val="32"/>
          <w:szCs w:val="32"/>
          <w:u w:val="single"/>
        </w:rPr>
        <w:t xml:space="preserve">                      </w:t>
      </w:r>
    </w:p>
    <w:p w14:paraId="7EB4DB22">
      <w:pPr>
        <w:pStyle w:val="23"/>
        <w:snapToGrid w:val="0"/>
        <w:spacing w:before="312" w:beforeLines="100" w:after="156" w:afterLines="50"/>
        <w:ind w:firstLine="819" w:firstLineChars="255"/>
        <w:rPr>
          <w:rFonts w:hint="eastAsia" w:ascii="宋体" w:hAnsi="宋体" w:eastAsia="宋体" w:cs="宋体"/>
          <w:b/>
          <w:bCs/>
          <w:kern w:val="0"/>
          <w:sz w:val="32"/>
          <w:szCs w:val="32"/>
        </w:rPr>
      </w:pPr>
    </w:p>
    <w:p w14:paraId="0BE4249F">
      <w:pPr>
        <w:pStyle w:val="23"/>
        <w:snapToGrid w:val="0"/>
        <w:spacing w:before="312" w:beforeLines="100" w:after="156" w:afterLines="50"/>
        <w:ind w:left="680" w:firstLine="0" w:firstLineChars="0"/>
        <w:jc w:val="center"/>
        <w:rPr>
          <w:rFonts w:hint="eastAsia" w:ascii="宋体" w:hAnsi="宋体" w:eastAsia="宋体" w:cs="宋体"/>
          <w:b/>
          <w:bCs/>
          <w:kern w:val="0"/>
          <w:sz w:val="32"/>
          <w:szCs w:val="32"/>
        </w:rPr>
      </w:pPr>
      <w:r>
        <w:rPr>
          <w:rFonts w:hint="eastAsia" w:ascii="宋体" w:hAnsi="宋体" w:eastAsia="宋体" w:cs="宋体"/>
          <w:b/>
          <w:bCs/>
          <w:kern w:val="0"/>
          <w:sz w:val="32"/>
          <w:szCs w:val="32"/>
          <w:lang w:val="en-US" w:eastAsia="zh-CN"/>
        </w:rPr>
        <w:t>2024</w:t>
      </w:r>
      <w:r>
        <w:rPr>
          <w:rFonts w:hint="eastAsia" w:ascii="宋体" w:hAnsi="宋体" w:eastAsia="宋体" w:cs="宋体"/>
          <w:b/>
          <w:bCs/>
          <w:kern w:val="0"/>
          <w:sz w:val="32"/>
          <w:szCs w:val="32"/>
        </w:rPr>
        <w:t>年</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rPr>
        <w:t>日</w:t>
      </w:r>
    </w:p>
    <w:p w14:paraId="61A7296E">
      <w:pPr>
        <w:pStyle w:val="23"/>
        <w:snapToGrid w:val="0"/>
        <w:spacing w:before="312" w:beforeLines="100" w:after="156" w:afterLines="50"/>
        <w:ind w:left="680" w:firstLine="0" w:firstLineChars="0"/>
        <w:jc w:val="center"/>
        <w:rPr>
          <w:rFonts w:hint="eastAsia" w:ascii="微软雅黑" w:hAnsi="微软雅黑" w:eastAsia="微软雅黑" w:cs="微软雅黑"/>
          <w:sz w:val="21"/>
          <w:szCs w:val="21"/>
        </w:rPr>
        <w:sectPr>
          <w:pgSz w:w="11906" w:h="16838"/>
          <w:pgMar w:top="1134" w:right="1449" w:bottom="1134" w:left="1837" w:header="851" w:footer="992" w:gutter="0"/>
          <w:pgBorders w:offsetFrom="page">
            <w:top w:val="none" w:sz="0" w:space="0"/>
            <w:left w:val="none" w:sz="0" w:space="0"/>
            <w:bottom w:val="none" w:sz="0" w:space="0"/>
            <w:right w:val="none" w:sz="0" w:space="0"/>
          </w:pgBorders>
          <w:cols w:space="720" w:num="1"/>
          <w:rtlGutter w:val="0"/>
          <w:docGrid w:type="lines" w:linePitch="312" w:charSpace="0"/>
        </w:sectPr>
      </w:pPr>
    </w:p>
    <w:p w14:paraId="4E6FCE2A">
      <w:pPr>
        <w:pStyle w:val="10"/>
        <w:spacing w:line="500" w:lineRule="exact"/>
        <w:ind w:left="0" w:leftChars="0"/>
        <w:jc w:val="both"/>
        <w:rPr>
          <w:rFonts w:ascii="宋体" w:hAnsi="宋体"/>
          <w:b/>
          <w:color w:val="000000"/>
          <w:sz w:val="32"/>
          <w:szCs w:val="32"/>
        </w:rPr>
      </w:pPr>
    </w:p>
    <w:p w14:paraId="529F2CCF">
      <w:pPr>
        <w:pStyle w:val="10"/>
        <w:spacing w:line="500" w:lineRule="exact"/>
        <w:ind w:left="0" w:leftChars="0"/>
        <w:jc w:val="center"/>
        <w:rPr>
          <w:rFonts w:ascii="宋体" w:hAnsi="宋体"/>
          <w:b/>
          <w:color w:val="000000"/>
          <w:sz w:val="32"/>
          <w:szCs w:val="32"/>
        </w:rPr>
      </w:pPr>
      <w:r>
        <w:rPr>
          <w:rFonts w:hint="eastAsia" w:ascii="宋体" w:hAnsi="宋体"/>
          <w:b/>
          <w:color w:val="000000"/>
          <w:sz w:val="32"/>
          <w:szCs w:val="32"/>
        </w:rPr>
        <w:t>报价函</w:t>
      </w:r>
    </w:p>
    <w:p w14:paraId="0B2264EA">
      <w:pPr>
        <w:spacing w:line="480" w:lineRule="auto"/>
        <w:jc w:val="left"/>
        <w:rPr>
          <w:rFonts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三台县人民医院</w:t>
      </w:r>
    </w:p>
    <w:p w14:paraId="556E41CD">
      <w:pPr>
        <w:spacing w:line="360" w:lineRule="auto"/>
        <w:jc w:val="left"/>
        <w:rPr>
          <w:rFonts w:ascii="宋体" w:hAnsi="宋体"/>
          <w:color w:val="000000"/>
          <w:sz w:val="24"/>
        </w:rPr>
      </w:pPr>
    </w:p>
    <w:p w14:paraId="3D46F03D">
      <w:pPr>
        <w:spacing w:line="480" w:lineRule="auto"/>
        <w:ind w:firstLine="420"/>
        <w:rPr>
          <w:rFonts w:hint="eastAsia" w:ascii="宋体" w:hAnsi="宋体" w:cs="宋体"/>
          <w:color w:val="auto"/>
          <w:sz w:val="28"/>
          <w:szCs w:val="28"/>
        </w:rPr>
      </w:pPr>
      <w:r>
        <w:rPr>
          <w:rFonts w:hint="eastAsia" w:ascii="宋体" w:hAnsi="宋体" w:cs="宋体"/>
          <w:color w:val="000000"/>
          <w:sz w:val="28"/>
          <w:szCs w:val="28"/>
          <w:highlight w:val="none"/>
        </w:rPr>
        <w:t>1</w:t>
      </w:r>
      <w:r>
        <w:rPr>
          <w:rFonts w:hint="eastAsia" w:ascii="宋体" w:hAnsi="宋体" w:cs="宋体"/>
          <w:color w:val="000000"/>
          <w:sz w:val="28"/>
          <w:szCs w:val="28"/>
          <w:highlight w:val="none"/>
          <w:lang w:val="en-US" w:eastAsia="zh-CN"/>
        </w:rPr>
        <w:t>.</w:t>
      </w:r>
      <w:r>
        <w:rPr>
          <w:rFonts w:hint="eastAsia" w:ascii="宋体" w:hAnsi="宋体" w:cs="宋体"/>
          <w:color w:val="000000"/>
          <w:sz w:val="28"/>
          <w:szCs w:val="28"/>
          <w:highlight w:val="none"/>
        </w:rPr>
        <w:t>我公司全面研究了</w:t>
      </w:r>
      <w:r>
        <w:rPr>
          <w:rFonts w:hint="eastAsia" w:ascii="宋体" w:hAnsi="宋体" w:cs="宋体"/>
          <w:color w:val="000000"/>
          <w:sz w:val="28"/>
          <w:szCs w:val="28"/>
          <w:highlight w:val="none"/>
          <w:u w:val="single"/>
          <w:lang w:eastAsia="zh-CN"/>
        </w:rPr>
        <w:t>三台县人民医院外部环境改造项目设计</w:t>
      </w:r>
      <w:r>
        <w:rPr>
          <w:rFonts w:hint="eastAsia" w:ascii="宋体" w:hAnsi="宋体" w:cs="宋体"/>
          <w:color w:val="000000"/>
          <w:sz w:val="28"/>
          <w:szCs w:val="28"/>
          <w:highlight w:val="none"/>
          <w:u w:val="none"/>
          <w:lang w:val="en-US" w:eastAsia="zh-CN"/>
        </w:rPr>
        <w:t>采购项目</w:t>
      </w:r>
      <w:r>
        <w:rPr>
          <w:rFonts w:hint="eastAsia" w:ascii="宋体" w:hAnsi="宋体" w:cs="宋体"/>
          <w:color w:val="auto"/>
          <w:sz w:val="28"/>
          <w:szCs w:val="28"/>
        </w:rPr>
        <w:t>的</w:t>
      </w:r>
      <w:r>
        <w:rPr>
          <w:rFonts w:hint="eastAsia" w:ascii="宋体" w:hAnsi="宋体" w:cs="宋体"/>
          <w:color w:val="auto"/>
          <w:sz w:val="28"/>
          <w:szCs w:val="28"/>
          <w:lang w:eastAsia="zh-CN"/>
        </w:rPr>
        <w:t>院内</w:t>
      </w:r>
      <w:r>
        <w:rPr>
          <w:rFonts w:hint="eastAsia" w:ascii="宋体" w:hAnsi="宋体" w:cs="宋体"/>
          <w:color w:val="auto"/>
          <w:sz w:val="28"/>
          <w:szCs w:val="28"/>
        </w:rPr>
        <w:t>磋商文件及相关资料，我们将遵照磋商文件的要求承担相应的全部工作</w:t>
      </w:r>
      <w:r>
        <w:rPr>
          <w:rFonts w:hint="eastAsia" w:ascii="宋体" w:hAnsi="宋体" w:cs="宋体"/>
          <w:color w:val="auto"/>
          <w:sz w:val="28"/>
          <w:szCs w:val="28"/>
          <w:lang w:eastAsia="zh-CN"/>
        </w:rPr>
        <w:t>，</w:t>
      </w:r>
      <w:r>
        <w:rPr>
          <w:rFonts w:hint="eastAsia" w:ascii="宋体" w:hAnsi="宋体" w:cs="宋体"/>
          <w:color w:val="auto"/>
          <w:sz w:val="28"/>
          <w:szCs w:val="28"/>
        </w:rPr>
        <w:t>并同意自行承担所发生的一切费用。</w:t>
      </w:r>
    </w:p>
    <w:p w14:paraId="578FEC50">
      <w:pPr>
        <w:spacing w:line="480" w:lineRule="auto"/>
        <w:ind w:firstLine="420"/>
        <w:rPr>
          <w:rFonts w:hint="eastAsia"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.我公司报价为</w:t>
      </w:r>
      <w:r>
        <w:rPr>
          <w:rFonts w:hint="eastAsia" w:ascii="宋体" w:hAnsi="宋体" w:cs="宋体"/>
          <w:color w:val="auto"/>
          <w:sz w:val="28"/>
          <w:szCs w:val="28"/>
          <w:u w:val="single"/>
        </w:rPr>
        <w:t xml:space="preserve">       </w:t>
      </w:r>
      <w:r>
        <w:rPr>
          <w:rFonts w:hint="eastAsia" w:ascii="宋体" w:hAnsi="宋体" w:cs="宋体"/>
          <w:color w:val="auto"/>
          <w:sz w:val="28"/>
          <w:szCs w:val="28"/>
        </w:rPr>
        <w:t>元，</w:t>
      </w:r>
      <w:r>
        <w:rPr>
          <w:rFonts w:hint="eastAsia" w:ascii="宋体" w:hAnsi="宋体"/>
          <w:bCs/>
          <w:color w:val="auto"/>
          <w:sz w:val="28"/>
          <w:szCs w:val="28"/>
        </w:rPr>
        <w:t>该报价包含包括成本、利润、风险费、税金等。</w:t>
      </w:r>
    </w:p>
    <w:p w14:paraId="61937667">
      <w:pPr>
        <w:spacing w:line="360" w:lineRule="auto"/>
        <w:ind w:firstLine="890" w:firstLineChars="371"/>
        <w:jc w:val="left"/>
        <w:rPr>
          <w:rFonts w:ascii="宋体" w:hAnsi="宋体"/>
          <w:color w:val="000000"/>
          <w:sz w:val="24"/>
        </w:rPr>
      </w:pPr>
      <w:r>
        <w:rPr>
          <w:rFonts w:hint="eastAsia" w:ascii="宋体" w:hAnsi="宋体"/>
          <w:color w:val="000000"/>
          <w:sz w:val="24"/>
        </w:rPr>
        <w:t xml:space="preserve"> </w:t>
      </w:r>
    </w:p>
    <w:p w14:paraId="4F338F67">
      <w:pPr>
        <w:spacing w:line="360" w:lineRule="auto"/>
        <w:ind w:firstLine="890" w:firstLineChars="371"/>
        <w:jc w:val="left"/>
        <w:rPr>
          <w:rFonts w:ascii="宋体" w:hAnsi="宋体"/>
          <w:color w:val="000000"/>
          <w:sz w:val="24"/>
        </w:rPr>
      </w:pPr>
    </w:p>
    <w:p w14:paraId="5969AAA1">
      <w:pPr>
        <w:spacing w:line="480" w:lineRule="auto"/>
        <w:ind w:firstLine="560" w:firstLineChars="200"/>
        <w:rPr>
          <w:rFonts w:ascii="宋体" w:hAnsi="宋体" w:cs="宋体"/>
          <w:color w:val="000000"/>
          <w:sz w:val="28"/>
          <w:szCs w:val="28"/>
        </w:rPr>
      </w:pPr>
      <w:r>
        <w:rPr>
          <w:rFonts w:hint="eastAsia" w:ascii="宋体" w:hAnsi="宋体" w:cs="宋体"/>
          <w:color w:val="000000"/>
          <w:sz w:val="28"/>
          <w:szCs w:val="28"/>
        </w:rPr>
        <w:t>供应商（盖章）：</w:t>
      </w:r>
    </w:p>
    <w:p w14:paraId="4361914C">
      <w:pPr>
        <w:spacing w:line="480" w:lineRule="auto"/>
        <w:ind w:firstLine="560" w:firstLineChars="200"/>
        <w:rPr>
          <w:rFonts w:ascii="宋体" w:hAnsi="宋体" w:cs="宋体"/>
          <w:color w:val="000000"/>
          <w:sz w:val="28"/>
          <w:szCs w:val="28"/>
        </w:rPr>
      </w:pPr>
      <w:r>
        <w:rPr>
          <w:rFonts w:hint="eastAsia" w:ascii="宋体" w:hAnsi="宋体" w:cs="宋体"/>
          <w:color w:val="000000"/>
          <w:sz w:val="28"/>
          <w:szCs w:val="28"/>
        </w:rPr>
        <w:t>法定代表人或授权代表（签字或盖章）：</w:t>
      </w:r>
    </w:p>
    <w:p w14:paraId="541553E1">
      <w:pPr>
        <w:spacing w:line="480" w:lineRule="auto"/>
        <w:ind w:firstLine="560" w:firstLineChars="200"/>
        <w:rPr>
          <w:rFonts w:ascii="宋体" w:hAnsi="宋体" w:cs="宋体"/>
          <w:color w:val="000000"/>
          <w:sz w:val="28"/>
          <w:szCs w:val="28"/>
        </w:rPr>
      </w:pPr>
      <w:r>
        <w:rPr>
          <w:rFonts w:hint="eastAsia" w:ascii="宋体" w:hAnsi="宋体" w:cs="宋体"/>
          <w:color w:val="000000"/>
          <w:sz w:val="28"/>
          <w:szCs w:val="28"/>
        </w:rPr>
        <w:t>日  期：       年    月    日</w:t>
      </w:r>
    </w:p>
    <w:p w14:paraId="4A707C31">
      <w:pPr>
        <w:snapToGrid w:val="0"/>
        <w:spacing w:line="360" w:lineRule="auto"/>
        <w:jc w:val="center"/>
        <w:rPr>
          <w:rFonts w:ascii="宋体" w:hAnsi="宋体"/>
          <w:b/>
          <w:color w:val="000000"/>
          <w:sz w:val="28"/>
          <w:szCs w:val="28"/>
        </w:rPr>
      </w:pPr>
    </w:p>
    <w:p w14:paraId="7FBF9E35">
      <w:pPr>
        <w:snapToGrid w:val="0"/>
        <w:spacing w:line="360" w:lineRule="auto"/>
        <w:jc w:val="center"/>
        <w:rPr>
          <w:rFonts w:ascii="宋体" w:hAnsi="宋体"/>
          <w:b/>
          <w:color w:val="000000"/>
          <w:sz w:val="28"/>
          <w:szCs w:val="28"/>
        </w:rPr>
      </w:pPr>
    </w:p>
    <w:p w14:paraId="05B2DAA1">
      <w:pPr>
        <w:jc w:val="center"/>
        <w:rPr>
          <w:rStyle w:val="22"/>
          <w:rFonts w:ascii="仿宋" w:hAnsi="仿宋" w:eastAsia="仿宋"/>
          <w:color w:val="000000"/>
          <w:kern w:val="0"/>
          <w:sz w:val="28"/>
          <w:szCs w:val="28"/>
        </w:rPr>
      </w:pPr>
    </w:p>
    <w:p w14:paraId="799EB2E8">
      <w:pPr>
        <w:jc w:val="center"/>
        <w:rPr>
          <w:rStyle w:val="22"/>
          <w:rFonts w:ascii="仿宋" w:hAnsi="仿宋" w:eastAsia="仿宋"/>
          <w:color w:val="000000"/>
          <w:kern w:val="0"/>
          <w:sz w:val="28"/>
          <w:szCs w:val="28"/>
        </w:rPr>
      </w:pPr>
    </w:p>
    <w:p w14:paraId="16EF6C41">
      <w:pPr>
        <w:pStyle w:val="5"/>
        <w:rPr>
          <w:rFonts w:ascii="宋体" w:hAnsi="宋体"/>
          <w:color w:val="000000"/>
        </w:rPr>
      </w:pPr>
    </w:p>
    <w:p w14:paraId="109B221E">
      <w:pPr>
        <w:rPr>
          <w:rFonts w:hint="eastAsia" w:ascii="宋体" w:hAnsi="宋体"/>
          <w:b/>
          <w:color w:val="000000"/>
          <w:sz w:val="32"/>
          <w:szCs w:val="32"/>
        </w:rPr>
      </w:pPr>
      <w:r>
        <w:rPr>
          <w:rFonts w:hint="eastAsia" w:ascii="宋体" w:hAnsi="宋体"/>
          <w:b/>
          <w:color w:val="000000"/>
          <w:sz w:val="32"/>
          <w:szCs w:val="32"/>
        </w:rPr>
        <w:br w:type="page"/>
      </w:r>
    </w:p>
    <w:p w14:paraId="36C4F907">
      <w:pPr>
        <w:widowControl/>
        <w:spacing w:line="360" w:lineRule="auto"/>
        <w:jc w:val="center"/>
        <w:outlineLvl w:val="1"/>
        <w:rPr>
          <w:rFonts w:ascii="Times New Roman" w:hAnsi="Times New Roman" w:eastAsia="黑体"/>
          <w:b/>
          <w:kern w:val="0"/>
          <w:sz w:val="32"/>
          <w:szCs w:val="32"/>
        </w:rPr>
      </w:pPr>
      <w:bookmarkStart w:id="1" w:name="_Toc33698134"/>
      <w:bookmarkStart w:id="2" w:name="_Toc33709795"/>
      <w:bookmarkStart w:id="3" w:name="_Toc52036328"/>
      <w:bookmarkStart w:id="4" w:name="_Toc40447269"/>
      <w:bookmarkStart w:id="5" w:name="_Toc34051807"/>
      <w:r>
        <w:rPr>
          <w:rFonts w:ascii="Times New Roman" w:hAnsi="Times New Roman" w:eastAsia="黑体"/>
          <w:b/>
          <w:kern w:val="0"/>
          <w:sz w:val="32"/>
          <w:szCs w:val="32"/>
        </w:rPr>
        <w:t>承诺函</w:t>
      </w:r>
      <w:bookmarkEnd w:id="1"/>
      <w:bookmarkEnd w:id="2"/>
      <w:bookmarkEnd w:id="3"/>
      <w:bookmarkEnd w:id="4"/>
      <w:bookmarkEnd w:id="5"/>
    </w:p>
    <w:p w14:paraId="67B9346A">
      <w:pPr>
        <w:widowControl/>
        <w:jc w:val="left"/>
        <w:rPr>
          <w:rFonts w:ascii="Times New Roman" w:hAnsi="Times New Roman"/>
          <w:kern w:val="0"/>
          <w:sz w:val="24"/>
          <w:szCs w:val="20"/>
        </w:rPr>
      </w:pPr>
    </w:p>
    <w:p w14:paraId="43015241">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747CD1E6">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磋商</w:t>
      </w:r>
      <w:r>
        <w:rPr>
          <w:rFonts w:ascii="Times New Roman" w:hAnsi="Times New Roman"/>
          <w:kern w:val="0"/>
          <w:sz w:val="24"/>
          <w:szCs w:val="20"/>
        </w:rPr>
        <w:t>项目的</w:t>
      </w:r>
      <w:r>
        <w:rPr>
          <w:rFonts w:hint="eastAsia" w:ascii="Times New Roman" w:hAnsi="Times New Roman"/>
          <w:kern w:val="0"/>
          <w:sz w:val="24"/>
          <w:szCs w:val="20"/>
          <w:lang w:eastAsia="zh-CN"/>
        </w:rPr>
        <w:t>磋商</w:t>
      </w:r>
      <w:r>
        <w:rPr>
          <w:rFonts w:ascii="Times New Roman" w:hAnsi="Times New Roman"/>
          <w:kern w:val="0"/>
          <w:sz w:val="24"/>
          <w:szCs w:val="20"/>
        </w:rPr>
        <w:t>申请人，根据</w:t>
      </w:r>
      <w:r>
        <w:rPr>
          <w:rFonts w:hint="eastAsia" w:ascii="Times New Roman" w:hAnsi="Times New Roman"/>
          <w:kern w:val="0"/>
          <w:sz w:val="24"/>
          <w:szCs w:val="20"/>
          <w:lang w:eastAsia="zh-CN"/>
        </w:rPr>
        <w:t>磋商</w:t>
      </w:r>
      <w:r>
        <w:rPr>
          <w:rFonts w:ascii="Times New Roman" w:hAnsi="Times New Roman"/>
          <w:kern w:val="0"/>
          <w:sz w:val="24"/>
          <w:szCs w:val="20"/>
        </w:rPr>
        <w:t>文件要求，现郑重承诺如下：</w:t>
      </w:r>
    </w:p>
    <w:p w14:paraId="6BA4A02D">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1.具有独立承担民事责任的能力；</w:t>
      </w:r>
    </w:p>
    <w:p w14:paraId="68BE6737">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2.具有良好的商业信誉和健全的财务会计制度；</w:t>
      </w:r>
    </w:p>
    <w:p w14:paraId="77DF9DD8">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3.具有履行合同所必需的设备和专业技术能力；</w:t>
      </w:r>
    </w:p>
    <w:p w14:paraId="641DA8EA">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4.有依法缴纳税收和社会保障资金的良好记录；</w:t>
      </w:r>
    </w:p>
    <w:p w14:paraId="5EE677EE">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5.参加</w:t>
      </w:r>
      <w:r>
        <w:rPr>
          <w:rFonts w:hint="eastAsia"/>
          <w:kern w:val="0"/>
          <w:sz w:val="24"/>
          <w:szCs w:val="20"/>
          <w:lang w:eastAsia="zh-CN"/>
        </w:rPr>
        <w:t>磋商</w:t>
      </w:r>
      <w:r>
        <w:rPr>
          <w:rFonts w:hint="eastAsia" w:ascii="Times New Roman" w:hAnsi="Times New Roman"/>
          <w:kern w:val="0"/>
          <w:sz w:val="24"/>
          <w:szCs w:val="20"/>
        </w:rPr>
        <w:t>采购活动前三年内，在经营活动中没有重大违法记录；</w:t>
      </w:r>
    </w:p>
    <w:p w14:paraId="5AF472B9">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6.本项目参加采购活动的投标人、法定代表人(非法人负责人、自然人本人)在前三年内不得具有行贿犯罪记录；</w:t>
      </w:r>
    </w:p>
    <w:p w14:paraId="447AD1A5">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7.完全接受和满足本项目</w:t>
      </w:r>
      <w:r>
        <w:rPr>
          <w:rFonts w:hint="eastAsia"/>
          <w:kern w:val="0"/>
          <w:sz w:val="24"/>
          <w:szCs w:val="20"/>
          <w:lang w:eastAsia="zh-CN"/>
        </w:rPr>
        <w:t>磋商</w:t>
      </w:r>
      <w:r>
        <w:rPr>
          <w:rFonts w:hint="eastAsia" w:ascii="Times New Roman" w:hAnsi="Times New Roman"/>
          <w:kern w:val="0"/>
          <w:sz w:val="24"/>
          <w:szCs w:val="20"/>
        </w:rPr>
        <w:t>文件中规定的实质性要求，如对</w:t>
      </w:r>
      <w:r>
        <w:rPr>
          <w:rFonts w:hint="eastAsia"/>
          <w:kern w:val="0"/>
          <w:sz w:val="24"/>
          <w:szCs w:val="20"/>
          <w:lang w:eastAsia="zh-CN"/>
        </w:rPr>
        <w:t>磋商</w:t>
      </w:r>
      <w:r>
        <w:rPr>
          <w:rFonts w:hint="eastAsia" w:ascii="Times New Roman" w:hAnsi="Times New Roman"/>
          <w:kern w:val="0"/>
          <w:sz w:val="24"/>
          <w:szCs w:val="20"/>
        </w:rPr>
        <w:t>文件有异议，已经在递交响应文件截止时间届满前依法进行维权救济，不存在对</w:t>
      </w:r>
      <w:r>
        <w:rPr>
          <w:rFonts w:hint="eastAsia"/>
          <w:kern w:val="0"/>
          <w:sz w:val="24"/>
          <w:szCs w:val="20"/>
          <w:lang w:eastAsia="zh-CN"/>
        </w:rPr>
        <w:t>磋商</w:t>
      </w:r>
      <w:r>
        <w:rPr>
          <w:rFonts w:hint="eastAsia" w:ascii="Times New Roman" w:hAnsi="Times New Roman"/>
          <w:kern w:val="0"/>
          <w:sz w:val="24"/>
          <w:szCs w:val="20"/>
        </w:rPr>
        <w:t>文件有异议的同时又参加</w:t>
      </w:r>
      <w:r>
        <w:rPr>
          <w:rFonts w:hint="eastAsia"/>
          <w:kern w:val="0"/>
          <w:sz w:val="24"/>
          <w:szCs w:val="20"/>
          <w:lang w:eastAsia="zh-CN"/>
        </w:rPr>
        <w:t>磋商</w:t>
      </w:r>
      <w:r>
        <w:rPr>
          <w:rFonts w:hint="eastAsia" w:ascii="Times New Roman" w:hAnsi="Times New Roman"/>
          <w:kern w:val="0"/>
          <w:sz w:val="24"/>
          <w:szCs w:val="20"/>
        </w:rPr>
        <w:t>以求侥幸成交或者为实现其他非法目的的行为。</w:t>
      </w:r>
    </w:p>
    <w:p w14:paraId="7EEC16D7">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8.在参加本次</w:t>
      </w:r>
      <w:r>
        <w:rPr>
          <w:rFonts w:hint="eastAsia"/>
          <w:kern w:val="0"/>
          <w:sz w:val="24"/>
          <w:szCs w:val="20"/>
          <w:lang w:eastAsia="zh-CN"/>
        </w:rPr>
        <w:t>磋商</w:t>
      </w:r>
      <w:r>
        <w:rPr>
          <w:rFonts w:hint="eastAsia" w:ascii="Times New Roman" w:hAnsi="Times New Roman"/>
          <w:kern w:val="0"/>
          <w:sz w:val="24"/>
          <w:szCs w:val="20"/>
        </w:rPr>
        <w:t>采购活动中，不存在与单位负责人为同一人或者存在直接控股、管理关系的其他</w:t>
      </w:r>
      <w:r>
        <w:rPr>
          <w:rFonts w:hint="eastAsia"/>
          <w:kern w:val="0"/>
          <w:sz w:val="24"/>
          <w:szCs w:val="20"/>
          <w:lang w:eastAsia="zh-CN"/>
        </w:rPr>
        <w:t>磋商</w:t>
      </w:r>
      <w:r>
        <w:rPr>
          <w:rFonts w:hint="eastAsia" w:ascii="Times New Roman" w:hAnsi="Times New Roman"/>
          <w:kern w:val="0"/>
          <w:sz w:val="24"/>
          <w:szCs w:val="20"/>
        </w:rPr>
        <w:t>申请人参与同一合同项下的</w:t>
      </w:r>
      <w:r>
        <w:rPr>
          <w:rFonts w:hint="eastAsia"/>
          <w:kern w:val="0"/>
          <w:sz w:val="24"/>
          <w:szCs w:val="20"/>
          <w:lang w:eastAsia="zh-CN"/>
        </w:rPr>
        <w:t>磋商</w:t>
      </w:r>
      <w:r>
        <w:rPr>
          <w:rFonts w:hint="eastAsia" w:ascii="Times New Roman" w:hAnsi="Times New Roman"/>
          <w:kern w:val="0"/>
          <w:sz w:val="24"/>
          <w:szCs w:val="20"/>
        </w:rPr>
        <w:t>采购活动的行为。</w:t>
      </w:r>
    </w:p>
    <w:p w14:paraId="59FDB7FC">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9.</w:t>
      </w:r>
      <w:r>
        <w:rPr>
          <w:rFonts w:hint="eastAsia"/>
          <w:kern w:val="0"/>
          <w:sz w:val="24"/>
          <w:szCs w:val="20"/>
          <w:lang w:eastAsia="zh-CN"/>
        </w:rPr>
        <w:t>磋商</w:t>
      </w:r>
      <w:r>
        <w:rPr>
          <w:rFonts w:hint="eastAsia" w:ascii="Times New Roman" w:hAnsi="Times New Roman"/>
          <w:kern w:val="0"/>
          <w:sz w:val="24"/>
          <w:szCs w:val="20"/>
        </w:rPr>
        <w:t>申请人未对本次</w:t>
      </w:r>
      <w:r>
        <w:rPr>
          <w:rFonts w:hint="eastAsia"/>
          <w:kern w:val="0"/>
          <w:sz w:val="24"/>
          <w:szCs w:val="20"/>
          <w:lang w:eastAsia="zh-CN"/>
        </w:rPr>
        <w:t>磋商</w:t>
      </w:r>
      <w:r>
        <w:rPr>
          <w:rFonts w:hint="eastAsia" w:ascii="Times New Roman" w:hAnsi="Times New Roman"/>
          <w:kern w:val="0"/>
          <w:sz w:val="24"/>
          <w:szCs w:val="20"/>
        </w:rPr>
        <w:t>项目提供过整体设计、规范编制或者项目管理、监理、检测等服务。</w:t>
      </w:r>
    </w:p>
    <w:p w14:paraId="128852EE">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10.在参加本次</w:t>
      </w:r>
      <w:r>
        <w:rPr>
          <w:rFonts w:hint="eastAsia"/>
          <w:kern w:val="0"/>
          <w:sz w:val="24"/>
          <w:szCs w:val="20"/>
          <w:lang w:eastAsia="zh-CN"/>
        </w:rPr>
        <w:t>磋商</w:t>
      </w:r>
      <w:r>
        <w:rPr>
          <w:rFonts w:hint="eastAsia" w:ascii="Times New Roman" w:hAnsi="Times New Roman"/>
          <w:kern w:val="0"/>
          <w:sz w:val="24"/>
          <w:szCs w:val="20"/>
        </w:rPr>
        <w:t>采购活动中，不存在和其他</w:t>
      </w:r>
      <w:r>
        <w:rPr>
          <w:rFonts w:hint="eastAsia"/>
          <w:kern w:val="0"/>
          <w:sz w:val="24"/>
          <w:szCs w:val="20"/>
          <w:lang w:eastAsia="zh-CN"/>
        </w:rPr>
        <w:t>磋商</w:t>
      </w:r>
      <w:r>
        <w:rPr>
          <w:rFonts w:hint="eastAsia" w:ascii="Times New Roman" w:hAnsi="Times New Roman"/>
          <w:kern w:val="0"/>
          <w:sz w:val="24"/>
          <w:szCs w:val="20"/>
        </w:rPr>
        <w:t>申请人在同一合同项下的</w:t>
      </w:r>
      <w:r>
        <w:rPr>
          <w:rFonts w:hint="eastAsia"/>
          <w:kern w:val="0"/>
          <w:sz w:val="24"/>
          <w:szCs w:val="20"/>
          <w:lang w:eastAsia="zh-CN"/>
        </w:rPr>
        <w:t>磋商</w:t>
      </w:r>
      <w:r>
        <w:rPr>
          <w:rFonts w:hint="eastAsia" w:ascii="Times New Roman" w:hAnsi="Times New Roman"/>
          <w:kern w:val="0"/>
          <w:sz w:val="24"/>
          <w:szCs w:val="20"/>
        </w:rPr>
        <w:t>项目中，同时委托同一个自然人、同一家庭的人员、同一单位的人员作为代理人的行为。</w:t>
      </w:r>
    </w:p>
    <w:p w14:paraId="219CF4BC">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11.响应文件中提供的任何资料和技术、服务、商务等响应承诺情况都是真实的、有效的、合法的。</w:t>
      </w:r>
    </w:p>
    <w:p w14:paraId="128DBC57">
      <w:pPr>
        <w:widowControl/>
        <w:spacing w:line="36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2E53F1CA">
      <w:pPr>
        <w:widowControl/>
        <w:spacing w:line="36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磋商</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0E4B4D4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F26377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4102E0C8">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0678BE4E">
      <w:pPr>
        <w:pStyle w:val="10"/>
        <w:spacing w:line="500" w:lineRule="exact"/>
        <w:ind w:left="0" w:leftChars="0"/>
        <w:jc w:val="center"/>
        <w:rPr>
          <w:rFonts w:hint="eastAsia" w:ascii="宋体" w:hAnsi="宋体"/>
          <w:b/>
          <w:color w:val="000000"/>
          <w:sz w:val="32"/>
          <w:szCs w:val="32"/>
        </w:rPr>
      </w:pPr>
    </w:p>
    <w:p w14:paraId="229C83E2">
      <w:pPr>
        <w:pStyle w:val="10"/>
        <w:spacing w:line="500" w:lineRule="exact"/>
        <w:ind w:left="0" w:leftChars="0"/>
        <w:jc w:val="both"/>
        <w:rPr>
          <w:rFonts w:hint="eastAsia" w:ascii="宋体" w:hAnsi="宋体"/>
          <w:b/>
          <w:color w:val="000000"/>
          <w:sz w:val="32"/>
          <w:szCs w:val="32"/>
        </w:rPr>
      </w:pPr>
    </w:p>
    <w:p w14:paraId="2BBEE1FE">
      <w:pPr>
        <w:pStyle w:val="10"/>
        <w:spacing w:line="500" w:lineRule="exact"/>
        <w:ind w:left="0" w:leftChars="0"/>
        <w:jc w:val="center"/>
        <w:rPr>
          <w:rFonts w:hint="eastAsia" w:ascii="宋体" w:hAnsi="宋体" w:eastAsia="宋体"/>
          <w:b/>
          <w:color w:val="000000"/>
          <w:sz w:val="32"/>
          <w:szCs w:val="32"/>
          <w:lang w:eastAsia="zh-CN"/>
        </w:rPr>
      </w:pPr>
      <w:r>
        <w:rPr>
          <w:rFonts w:hint="eastAsia" w:ascii="宋体" w:hAnsi="宋体"/>
          <w:b/>
          <w:color w:val="000000"/>
          <w:sz w:val="32"/>
          <w:szCs w:val="32"/>
        </w:rPr>
        <w:t>商业</w:t>
      </w:r>
      <w:r>
        <w:rPr>
          <w:rFonts w:ascii="宋体" w:hAnsi="宋体"/>
          <w:b/>
          <w:color w:val="000000"/>
          <w:sz w:val="32"/>
          <w:szCs w:val="32"/>
        </w:rPr>
        <w:t>信誉承诺</w:t>
      </w:r>
      <w:r>
        <w:rPr>
          <w:rFonts w:hint="eastAsia" w:ascii="宋体" w:hAnsi="宋体"/>
          <w:b/>
          <w:color w:val="000000"/>
          <w:sz w:val="32"/>
          <w:szCs w:val="32"/>
          <w:lang w:eastAsia="zh-CN"/>
        </w:rPr>
        <w:t>函</w:t>
      </w:r>
    </w:p>
    <w:p w14:paraId="764A60C3">
      <w:pPr>
        <w:spacing w:line="360" w:lineRule="auto"/>
        <w:rPr>
          <w:rFonts w:ascii="宋体" w:hAnsi="宋体"/>
          <w:color w:val="000000"/>
          <w:sz w:val="28"/>
          <w:szCs w:val="28"/>
        </w:rPr>
      </w:pPr>
    </w:p>
    <w:p w14:paraId="21D80A45">
      <w:pPr>
        <w:spacing w:line="360" w:lineRule="auto"/>
        <w:rPr>
          <w:rFonts w:ascii="宋体" w:hAnsi="宋体"/>
          <w:color w:val="000000"/>
          <w:sz w:val="28"/>
          <w:szCs w:val="28"/>
        </w:rPr>
      </w:pPr>
      <w:r>
        <w:rPr>
          <w:rFonts w:hint="eastAsia" w:ascii="宋体" w:hAnsi="宋体"/>
          <w:color w:val="000000"/>
          <w:sz w:val="28"/>
          <w:szCs w:val="28"/>
        </w:rPr>
        <w:t>三台县人民医院：</w:t>
      </w:r>
    </w:p>
    <w:p w14:paraId="10697BE7">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14:paraId="7BBD518B">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（供应商名称）在参加本次采购活动前具有良好的商业信誉。</w:t>
      </w:r>
    </w:p>
    <w:p w14:paraId="70D4708A">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14:paraId="5CB5C79D">
      <w:pPr>
        <w:spacing w:line="360" w:lineRule="auto"/>
        <w:rPr>
          <w:rFonts w:ascii="宋体" w:hAnsi="宋体"/>
          <w:color w:val="000000"/>
          <w:sz w:val="28"/>
          <w:szCs w:val="28"/>
        </w:rPr>
      </w:pPr>
    </w:p>
    <w:p w14:paraId="2E10B93E">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60E006FE">
      <w:pPr>
        <w:spacing w:line="360" w:lineRule="auto"/>
        <w:ind w:firstLine="540"/>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72A43491">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14:paraId="213BBB48">
      <w:pPr>
        <w:spacing w:line="360" w:lineRule="auto"/>
        <w:ind w:firstLine="540"/>
        <w:rPr>
          <w:rFonts w:ascii="宋体" w:hAnsi="宋体"/>
          <w:color w:val="000000"/>
          <w:sz w:val="28"/>
          <w:szCs w:val="28"/>
        </w:rPr>
      </w:pPr>
    </w:p>
    <w:p w14:paraId="07C3F563">
      <w:pPr>
        <w:spacing w:line="360" w:lineRule="auto"/>
        <w:ind w:firstLine="540"/>
        <w:rPr>
          <w:rFonts w:ascii="宋体" w:hAnsi="宋体"/>
          <w:b/>
          <w:color w:val="000000"/>
          <w:sz w:val="24"/>
        </w:rPr>
      </w:pPr>
    </w:p>
    <w:p w14:paraId="4B7086D3">
      <w:pPr>
        <w:pStyle w:val="5"/>
        <w:rPr>
          <w:rFonts w:ascii="宋体" w:hAnsi="宋体"/>
          <w:b/>
          <w:color w:val="000000"/>
          <w:sz w:val="24"/>
        </w:rPr>
      </w:pPr>
    </w:p>
    <w:p w14:paraId="3212EF75">
      <w:pPr>
        <w:rPr>
          <w:rFonts w:ascii="宋体" w:hAnsi="宋体"/>
          <w:b/>
          <w:color w:val="000000"/>
          <w:sz w:val="24"/>
        </w:rPr>
      </w:pPr>
    </w:p>
    <w:p w14:paraId="07C97CCE">
      <w:pPr>
        <w:pStyle w:val="5"/>
        <w:rPr>
          <w:rFonts w:ascii="宋体" w:hAnsi="宋体"/>
          <w:b/>
          <w:color w:val="000000"/>
          <w:sz w:val="24"/>
        </w:rPr>
      </w:pPr>
    </w:p>
    <w:p w14:paraId="4534DA8E">
      <w:pPr>
        <w:rPr>
          <w:rFonts w:ascii="宋体" w:hAnsi="宋体"/>
          <w:b/>
          <w:color w:val="000000"/>
          <w:sz w:val="24"/>
        </w:rPr>
      </w:pPr>
    </w:p>
    <w:p w14:paraId="28F92888">
      <w:pPr>
        <w:pStyle w:val="5"/>
        <w:rPr>
          <w:rFonts w:ascii="宋体" w:hAnsi="宋体"/>
          <w:b/>
          <w:color w:val="000000"/>
          <w:sz w:val="24"/>
        </w:rPr>
      </w:pPr>
    </w:p>
    <w:p w14:paraId="4486D2D8">
      <w:pPr>
        <w:rPr>
          <w:rFonts w:ascii="宋体" w:hAnsi="宋体"/>
          <w:b/>
          <w:color w:val="000000"/>
          <w:sz w:val="24"/>
        </w:rPr>
      </w:pPr>
    </w:p>
    <w:p w14:paraId="67D5A2B4">
      <w:pPr>
        <w:pStyle w:val="5"/>
        <w:rPr>
          <w:rFonts w:ascii="宋体" w:hAnsi="宋体"/>
          <w:b/>
          <w:color w:val="000000"/>
          <w:sz w:val="24"/>
        </w:rPr>
      </w:pPr>
    </w:p>
    <w:p w14:paraId="27696E8A">
      <w:pPr>
        <w:rPr>
          <w:rFonts w:ascii="宋体" w:hAnsi="宋体"/>
          <w:b/>
          <w:color w:val="000000"/>
          <w:sz w:val="24"/>
        </w:rPr>
      </w:pPr>
    </w:p>
    <w:p w14:paraId="3A632E37">
      <w:pPr>
        <w:pStyle w:val="5"/>
        <w:rPr>
          <w:rFonts w:ascii="宋体" w:hAnsi="宋体"/>
          <w:b/>
          <w:color w:val="000000"/>
          <w:sz w:val="24"/>
        </w:rPr>
      </w:pPr>
    </w:p>
    <w:p w14:paraId="2D735B29">
      <w:pPr>
        <w:rPr>
          <w:rFonts w:ascii="宋体" w:hAnsi="宋体"/>
          <w:b/>
          <w:color w:val="000000"/>
          <w:sz w:val="24"/>
        </w:rPr>
      </w:pPr>
    </w:p>
    <w:p w14:paraId="1B0499FD">
      <w:pPr>
        <w:pStyle w:val="5"/>
        <w:rPr>
          <w:rFonts w:ascii="宋体" w:hAnsi="宋体"/>
          <w:b/>
          <w:color w:val="000000"/>
          <w:sz w:val="24"/>
        </w:rPr>
      </w:pPr>
    </w:p>
    <w:p w14:paraId="43BC0BA5">
      <w:pPr>
        <w:rPr>
          <w:rFonts w:ascii="宋体" w:hAnsi="宋体"/>
          <w:b/>
          <w:color w:val="000000"/>
          <w:sz w:val="24"/>
        </w:rPr>
      </w:pPr>
    </w:p>
    <w:p w14:paraId="0799D52A">
      <w:pPr>
        <w:pStyle w:val="5"/>
        <w:rPr>
          <w:rFonts w:ascii="宋体" w:hAnsi="宋体"/>
          <w:b/>
          <w:color w:val="000000"/>
          <w:sz w:val="24"/>
        </w:rPr>
      </w:pPr>
    </w:p>
    <w:p w14:paraId="53D3E983">
      <w:pPr>
        <w:rPr>
          <w:rFonts w:ascii="宋体" w:hAnsi="宋体"/>
          <w:b/>
          <w:color w:val="000000"/>
          <w:sz w:val="24"/>
        </w:rPr>
      </w:pPr>
    </w:p>
    <w:p w14:paraId="1A64AC7C">
      <w:pPr>
        <w:pStyle w:val="5"/>
        <w:rPr>
          <w:rFonts w:ascii="宋体" w:hAnsi="宋体"/>
          <w:b/>
          <w:color w:val="000000"/>
          <w:sz w:val="24"/>
        </w:rPr>
      </w:pPr>
    </w:p>
    <w:p w14:paraId="5CC3C824">
      <w:pPr>
        <w:rPr>
          <w:rFonts w:ascii="宋体" w:hAnsi="宋体"/>
          <w:b/>
          <w:color w:val="000000"/>
          <w:sz w:val="24"/>
        </w:rPr>
      </w:pPr>
    </w:p>
    <w:p w14:paraId="7B29EC7D">
      <w:pPr>
        <w:pStyle w:val="5"/>
        <w:rPr>
          <w:rFonts w:ascii="宋体" w:hAnsi="宋体"/>
          <w:b/>
          <w:color w:val="000000"/>
          <w:sz w:val="24"/>
        </w:rPr>
      </w:pPr>
    </w:p>
    <w:p w14:paraId="63A64EFF">
      <w:pPr>
        <w:jc w:val="center"/>
        <w:rPr>
          <w:rFonts w:ascii="宋体" w:hAnsi="宋体"/>
          <w:b/>
          <w:color w:val="000000"/>
          <w:sz w:val="32"/>
          <w:szCs w:val="32"/>
        </w:rPr>
      </w:pPr>
      <w:r>
        <w:rPr>
          <w:rFonts w:hint="eastAsia" w:ascii="宋体" w:hAnsi="宋体"/>
          <w:b/>
          <w:color w:val="000000"/>
          <w:sz w:val="32"/>
          <w:szCs w:val="32"/>
        </w:rPr>
        <w:t>具有健全的财务会计制度承诺函</w:t>
      </w:r>
    </w:p>
    <w:p w14:paraId="14DC6024">
      <w:pPr>
        <w:pStyle w:val="5"/>
        <w:rPr>
          <w:rFonts w:ascii="宋体" w:hAnsi="宋体"/>
          <w:b/>
          <w:color w:val="000000"/>
          <w:sz w:val="24"/>
        </w:rPr>
      </w:pPr>
    </w:p>
    <w:p w14:paraId="40FEA11E">
      <w:pPr>
        <w:rPr>
          <w:rFonts w:ascii="宋体" w:hAnsi="宋体"/>
          <w:color w:val="000000"/>
        </w:rPr>
      </w:pPr>
    </w:p>
    <w:p w14:paraId="418230EA">
      <w:pPr>
        <w:spacing w:line="360" w:lineRule="auto"/>
        <w:rPr>
          <w:rFonts w:ascii="宋体" w:hAnsi="宋体"/>
          <w:color w:val="000000"/>
          <w:sz w:val="28"/>
          <w:szCs w:val="28"/>
        </w:rPr>
      </w:pPr>
      <w:r>
        <w:rPr>
          <w:rFonts w:hint="eastAsia" w:ascii="宋体" w:hAnsi="宋体"/>
          <w:color w:val="000000"/>
          <w:sz w:val="28"/>
          <w:szCs w:val="28"/>
        </w:rPr>
        <w:t>三台县人民医院：</w:t>
      </w:r>
    </w:p>
    <w:p w14:paraId="44A0DA71">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14:paraId="3DFBC424">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（供应商名称）在参加本次采购活动前具有健全的财务会计制度。</w:t>
      </w:r>
    </w:p>
    <w:p w14:paraId="3C39D159">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14:paraId="402CB351">
      <w:pPr>
        <w:spacing w:line="360" w:lineRule="auto"/>
        <w:rPr>
          <w:rFonts w:ascii="宋体" w:hAnsi="宋体"/>
          <w:color w:val="000000"/>
          <w:sz w:val="28"/>
          <w:szCs w:val="28"/>
        </w:rPr>
      </w:pPr>
    </w:p>
    <w:p w14:paraId="18F911B2">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65B085A3">
      <w:pPr>
        <w:spacing w:line="360" w:lineRule="auto"/>
        <w:ind w:firstLine="540"/>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6D748EBD">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14:paraId="6F4C942D">
      <w:pPr>
        <w:pStyle w:val="5"/>
        <w:rPr>
          <w:rFonts w:ascii="宋体" w:hAnsi="宋体"/>
          <w:color w:val="000000"/>
        </w:rPr>
      </w:pPr>
    </w:p>
    <w:p w14:paraId="0CA20EC9">
      <w:pPr>
        <w:rPr>
          <w:rFonts w:ascii="宋体" w:hAnsi="宋体"/>
          <w:color w:val="000000"/>
        </w:rPr>
      </w:pPr>
    </w:p>
    <w:p w14:paraId="5B80B525">
      <w:pPr>
        <w:pStyle w:val="5"/>
        <w:rPr>
          <w:rFonts w:ascii="宋体" w:hAnsi="宋体"/>
          <w:color w:val="000000"/>
        </w:rPr>
      </w:pPr>
    </w:p>
    <w:p w14:paraId="062312B7">
      <w:pPr>
        <w:rPr>
          <w:rFonts w:ascii="宋体" w:hAnsi="宋体"/>
          <w:color w:val="000000"/>
        </w:rPr>
      </w:pPr>
    </w:p>
    <w:p w14:paraId="4220F275">
      <w:pPr>
        <w:pStyle w:val="5"/>
        <w:rPr>
          <w:rFonts w:ascii="宋体" w:hAnsi="宋体"/>
          <w:color w:val="000000"/>
        </w:rPr>
      </w:pPr>
    </w:p>
    <w:p w14:paraId="3BBFDF6B">
      <w:pPr>
        <w:rPr>
          <w:rFonts w:ascii="宋体" w:hAnsi="宋体"/>
          <w:color w:val="000000"/>
        </w:rPr>
      </w:pPr>
    </w:p>
    <w:p w14:paraId="1FEC6593">
      <w:pPr>
        <w:pStyle w:val="5"/>
        <w:rPr>
          <w:rFonts w:ascii="宋体" w:hAnsi="宋体"/>
          <w:color w:val="000000"/>
        </w:rPr>
      </w:pPr>
    </w:p>
    <w:p w14:paraId="4D971ECB">
      <w:pPr>
        <w:rPr>
          <w:rFonts w:ascii="宋体" w:hAnsi="宋体"/>
          <w:color w:val="000000"/>
        </w:rPr>
      </w:pPr>
    </w:p>
    <w:p w14:paraId="583ED190">
      <w:pPr>
        <w:pStyle w:val="5"/>
        <w:rPr>
          <w:rFonts w:ascii="宋体" w:hAnsi="宋体"/>
          <w:color w:val="000000"/>
        </w:rPr>
      </w:pPr>
    </w:p>
    <w:p w14:paraId="77D5D445">
      <w:pPr>
        <w:rPr>
          <w:rFonts w:ascii="宋体" w:hAnsi="宋体"/>
          <w:color w:val="000000"/>
        </w:rPr>
      </w:pPr>
    </w:p>
    <w:p w14:paraId="78FE6F17">
      <w:pPr>
        <w:pStyle w:val="5"/>
        <w:rPr>
          <w:rFonts w:ascii="宋体" w:hAnsi="宋体"/>
          <w:color w:val="000000"/>
        </w:rPr>
      </w:pPr>
    </w:p>
    <w:p w14:paraId="41F04C76">
      <w:pPr>
        <w:rPr>
          <w:rFonts w:ascii="宋体" w:hAnsi="宋体"/>
          <w:color w:val="000000"/>
        </w:rPr>
      </w:pPr>
    </w:p>
    <w:p w14:paraId="76B8B03D">
      <w:pPr>
        <w:pStyle w:val="5"/>
        <w:rPr>
          <w:rFonts w:ascii="宋体" w:hAnsi="宋体"/>
          <w:color w:val="000000"/>
        </w:rPr>
      </w:pPr>
    </w:p>
    <w:p w14:paraId="5921CBA0">
      <w:pPr>
        <w:rPr>
          <w:rFonts w:ascii="宋体" w:hAnsi="宋体"/>
          <w:color w:val="000000"/>
        </w:rPr>
      </w:pPr>
    </w:p>
    <w:p w14:paraId="1CA3DFC5">
      <w:pPr>
        <w:pStyle w:val="5"/>
        <w:rPr>
          <w:rFonts w:ascii="宋体" w:hAnsi="宋体"/>
          <w:color w:val="000000"/>
        </w:rPr>
      </w:pPr>
    </w:p>
    <w:p w14:paraId="6918756C">
      <w:pPr>
        <w:rPr>
          <w:rFonts w:ascii="宋体" w:hAnsi="宋体"/>
          <w:color w:val="000000"/>
        </w:rPr>
      </w:pPr>
    </w:p>
    <w:p w14:paraId="12E135FD">
      <w:pPr>
        <w:pStyle w:val="5"/>
        <w:rPr>
          <w:color w:val="000000"/>
        </w:rPr>
      </w:pPr>
    </w:p>
    <w:p w14:paraId="1E7E1609">
      <w:pPr>
        <w:rPr>
          <w:color w:val="000000"/>
        </w:rPr>
      </w:pPr>
    </w:p>
    <w:p w14:paraId="409C6888">
      <w:pPr>
        <w:pStyle w:val="5"/>
        <w:rPr>
          <w:rFonts w:ascii="宋体" w:hAnsi="宋体"/>
          <w:color w:val="000000"/>
        </w:rPr>
      </w:pPr>
    </w:p>
    <w:p w14:paraId="6825B49F">
      <w:pPr>
        <w:rPr>
          <w:rFonts w:ascii="宋体" w:hAnsi="宋体"/>
          <w:color w:val="000000"/>
        </w:rPr>
      </w:pPr>
    </w:p>
    <w:p w14:paraId="1DE1A082">
      <w:pPr>
        <w:pStyle w:val="10"/>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具有履行合同所必须的设备和专业技术</w:t>
      </w:r>
    </w:p>
    <w:p w14:paraId="3625E863">
      <w:pPr>
        <w:pStyle w:val="10"/>
        <w:spacing w:line="500" w:lineRule="exact"/>
        <w:ind w:left="0" w:leftChars="0"/>
        <w:jc w:val="center"/>
        <w:rPr>
          <w:rFonts w:hint="eastAsia" w:ascii="宋体" w:hAnsi="宋体" w:eastAsia="宋体"/>
          <w:b/>
          <w:color w:val="000000"/>
          <w:sz w:val="32"/>
          <w:szCs w:val="32"/>
          <w:lang w:eastAsia="zh-CN"/>
        </w:rPr>
      </w:pPr>
      <w:r>
        <w:rPr>
          <w:rFonts w:hint="eastAsia" w:ascii="宋体" w:hAnsi="宋体"/>
          <w:b/>
          <w:color w:val="000000"/>
          <w:sz w:val="32"/>
          <w:szCs w:val="32"/>
        </w:rPr>
        <w:t>能力的</w:t>
      </w:r>
      <w:r>
        <w:rPr>
          <w:rFonts w:ascii="宋体" w:hAnsi="宋体"/>
          <w:b/>
          <w:color w:val="000000"/>
          <w:sz w:val="32"/>
          <w:szCs w:val="32"/>
        </w:rPr>
        <w:t>承诺</w:t>
      </w:r>
      <w:r>
        <w:rPr>
          <w:rFonts w:hint="eastAsia" w:ascii="宋体" w:hAnsi="宋体"/>
          <w:b/>
          <w:color w:val="000000"/>
          <w:sz w:val="32"/>
          <w:szCs w:val="32"/>
          <w:lang w:eastAsia="zh-CN"/>
        </w:rPr>
        <w:t>函</w:t>
      </w:r>
    </w:p>
    <w:p w14:paraId="28D41DB4">
      <w:pPr>
        <w:spacing w:line="360" w:lineRule="auto"/>
        <w:rPr>
          <w:rFonts w:ascii="宋体" w:hAnsi="宋体"/>
          <w:color w:val="000000"/>
          <w:sz w:val="28"/>
          <w:szCs w:val="28"/>
        </w:rPr>
      </w:pPr>
      <w:r>
        <w:rPr>
          <w:rFonts w:hint="eastAsia" w:ascii="宋体" w:hAnsi="宋体"/>
          <w:color w:val="000000"/>
          <w:sz w:val="28"/>
          <w:szCs w:val="28"/>
        </w:rPr>
        <w:t>三台县人民医院：</w:t>
      </w:r>
    </w:p>
    <w:p w14:paraId="4BC7AB4E">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14:paraId="5DF32112">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（供应商名称）具有参加本次采购活动，履行采购合同所必须的设备和专业技术能力。</w:t>
      </w:r>
    </w:p>
    <w:p w14:paraId="4F9251CA">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14:paraId="217518F8">
      <w:pPr>
        <w:spacing w:line="360" w:lineRule="auto"/>
        <w:ind w:firstLine="540"/>
        <w:rPr>
          <w:rFonts w:ascii="宋体" w:hAnsi="宋体"/>
          <w:color w:val="000000"/>
          <w:sz w:val="28"/>
          <w:szCs w:val="28"/>
        </w:rPr>
      </w:pPr>
    </w:p>
    <w:p w14:paraId="4DA76408">
      <w:pPr>
        <w:spacing w:line="360" w:lineRule="auto"/>
        <w:ind w:firstLine="540"/>
        <w:rPr>
          <w:rFonts w:ascii="宋体" w:hAnsi="宋体"/>
          <w:color w:val="000000"/>
          <w:sz w:val="28"/>
          <w:szCs w:val="28"/>
        </w:rPr>
      </w:pPr>
    </w:p>
    <w:p w14:paraId="3AFE884F">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36A9FD90">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195ED729">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14:paraId="4A0E046E">
      <w:pPr>
        <w:spacing w:line="360" w:lineRule="auto"/>
        <w:ind w:firstLine="540"/>
        <w:rPr>
          <w:rFonts w:ascii="宋体" w:hAnsi="宋体"/>
          <w:color w:val="000000"/>
          <w:sz w:val="28"/>
          <w:szCs w:val="28"/>
        </w:rPr>
      </w:pPr>
    </w:p>
    <w:p w14:paraId="0392246F">
      <w:pPr>
        <w:spacing w:line="360" w:lineRule="auto"/>
        <w:ind w:firstLine="540"/>
        <w:rPr>
          <w:rFonts w:ascii="宋体" w:hAnsi="宋体"/>
          <w:color w:val="000000"/>
          <w:sz w:val="28"/>
          <w:szCs w:val="28"/>
        </w:rPr>
      </w:pPr>
    </w:p>
    <w:p w14:paraId="1940ADF8">
      <w:pPr>
        <w:spacing w:line="360" w:lineRule="auto"/>
        <w:ind w:firstLine="540"/>
        <w:rPr>
          <w:rFonts w:ascii="宋体" w:hAnsi="宋体"/>
          <w:color w:val="000000"/>
          <w:sz w:val="28"/>
          <w:szCs w:val="28"/>
        </w:rPr>
      </w:pPr>
    </w:p>
    <w:p w14:paraId="634A485E">
      <w:pPr>
        <w:spacing w:line="360" w:lineRule="auto"/>
        <w:ind w:firstLine="540"/>
        <w:rPr>
          <w:rFonts w:ascii="宋体" w:hAnsi="宋体"/>
          <w:color w:val="000000"/>
          <w:sz w:val="28"/>
          <w:szCs w:val="28"/>
        </w:rPr>
      </w:pPr>
    </w:p>
    <w:p w14:paraId="392DA1A9">
      <w:pPr>
        <w:rPr>
          <w:rFonts w:ascii="宋体" w:hAnsi="宋体"/>
          <w:b/>
          <w:color w:val="000000"/>
          <w:sz w:val="24"/>
        </w:rPr>
      </w:pPr>
      <w:r>
        <w:rPr>
          <w:rFonts w:ascii="宋体" w:hAnsi="宋体"/>
          <w:color w:val="000000"/>
        </w:rPr>
        <w:br w:type="page"/>
      </w:r>
    </w:p>
    <w:p w14:paraId="002E97D8">
      <w:pPr>
        <w:pStyle w:val="10"/>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具有依法缴纳税收和社会保障资金良好</w:t>
      </w:r>
    </w:p>
    <w:p w14:paraId="2B35A96F">
      <w:pPr>
        <w:pStyle w:val="10"/>
        <w:spacing w:line="500" w:lineRule="exact"/>
        <w:ind w:left="0" w:leftChars="0"/>
        <w:jc w:val="center"/>
        <w:rPr>
          <w:rFonts w:hint="eastAsia" w:ascii="宋体" w:hAnsi="宋体" w:eastAsia="宋体"/>
          <w:b/>
          <w:color w:val="000000"/>
          <w:sz w:val="32"/>
          <w:szCs w:val="32"/>
          <w:lang w:eastAsia="zh-CN"/>
        </w:rPr>
      </w:pPr>
      <w:r>
        <w:rPr>
          <w:rFonts w:hint="eastAsia" w:ascii="宋体" w:hAnsi="宋体"/>
          <w:b/>
          <w:color w:val="000000"/>
          <w:sz w:val="32"/>
          <w:szCs w:val="32"/>
        </w:rPr>
        <w:t>记录的</w:t>
      </w:r>
      <w:r>
        <w:rPr>
          <w:rFonts w:ascii="宋体" w:hAnsi="宋体"/>
          <w:b/>
          <w:color w:val="000000"/>
          <w:sz w:val="32"/>
          <w:szCs w:val="32"/>
        </w:rPr>
        <w:t>承诺</w:t>
      </w:r>
      <w:r>
        <w:rPr>
          <w:rFonts w:hint="eastAsia" w:ascii="宋体" w:hAnsi="宋体"/>
          <w:b/>
          <w:color w:val="000000"/>
          <w:sz w:val="32"/>
          <w:szCs w:val="32"/>
          <w:lang w:eastAsia="zh-CN"/>
        </w:rPr>
        <w:t>函</w:t>
      </w:r>
    </w:p>
    <w:p w14:paraId="553199F2">
      <w:pPr>
        <w:spacing w:line="360" w:lineRule="auto"/>
        <w:rPr>
          <w:rFonts w:ascii="宋体" w:hAnsi="宋体"/>
          <w:color w:val="000000"/>
          <w:sz w:val="28"/>
          <w:szCs w:val="28"/>
        </w:rPr>
      </w:pPr>
      <w:r>
        <w:rPr>
          <w:rFonts w:hint="eastAsia" w:ascii="宋体" w:hAnsi="宋体"/>
          <w:color w:val="000000"/>
          <w:sz w:val="28"/>
          <w:szCs w:val="28"/>
        </w:rPr>
        <w:t>三台县人民医院：</w:t>
      </w:r>
    </w:p>
    <w:p w14:paraId="17D2D474">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14:paraId="0A1DC6E2">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（供应商名称）具有依法缴纳税收和社会保障资金的良好记录。</w:t>
      </w:r>
    </w:p>
    <w:p w14:paraId="1EA4D4F8">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14:paraId="68A0D94C">
      <w:pPr>
        <w:spacing w:line="360" w:lineRule="auto"/>
        <w:ind w:firstLine="540"/>
        <w:rPr>
          <w:rFonts w:ascii="宋体" w:hAnsi="宋体"/>
          <w:color w:val="000000"/>
          <w:sz w:val="28"/>
          <w:szCs w:val="28"/>
        </w:rPr>
      </w:pPr>
    </w:p>
    <w:p w14:paraId="792A2896">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74BA0C97">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4E4622BA">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14:paraId="65DBB8FD">
      <w:pPr>
        <w:spacing w:line="360" w:lineRule="auto"/>
        <w:ind w:firstLine="540"/>
        <w:rPr>
          <w:rFonts w:ascii="宋体" w:hAnsi="宋体"/>
          <w:color w:val="000000"/>
          <w:sz w:val="28"/>
          <w:szCs w:val="28"/>
        </w:rPr>
      </w:pPr>
    </w:p>
    <w:p w14:paraId="2F449011">
      <w:pPr>
        <w:spacing w:line="360" w:lineRule="auto"/>
        <w:ind w:firstLine="540"/>
        <w:rPr>
          <w:rFonts w:ascii="宋体" w:hAnsi="宋体"/>
          <w:color w:val="000000"/>
          <w:sz w:val="28"/>
          <w:szCs w:val="28"/>
        </w:rPr>
      </w:pPr>
    </w:p>
    <w:p w14:paraId="24631C8E">
      <w:pPr>
        <w:spacing w:line="360" w:lineRule="auto"/>
        <w:ind w:firstLine="540"/>
        <w:rPr>
          <w:rFonts w:ascii="宋体" w:hAnsi="宋体"/>
          <w:color w:val="000000"/>
          <w:sz w:val="28"/>
          <w:szCs w:val="28"/>
        </w:rPr>
      </w:pPr>
    </w:p>
    <w:p w14:paraId="1C7F0339">
      <w:pPr>
        <w:spacing w:line="360" w:lineRule="auto"/>
        <w:ind w:firstLine="540"/>
        <w:rPr>
          <w:rFonts w:ascii="宋体" w:hAnsi="宋体"/>
          <w:color w:val="000000"/>
          <w:sz w:val="28"/>
          <w:szCs w:val="28"/>
        </w:rPr>
      </w:pPr>
    </w:p>
    <w:p w14:paraId="25781B07">
      <w:pPr>
        <w:spacing w:line="360" w:lineRule="auto"/>
        <w:ind w:firstLine="540"/>
        <w:rPr>
          <w:rFonts w:ascii="宋体" w:hAnsi="宋体"/>
          <w:color w:val="000000"/>
          <w:sz w:val="28"/>
          <w:szCs w:val="28"/>
        </w:rPr>
      </w:pPr>
    </w:p>
    <w:p w14:paraId="4BB1DC08">
      <w:pPr>
        <w:jc w:val="center"/>
        <w:rPr>
          <w:rFonts w:ascii="宋体" w:hAnsi="宋体"/>
          <w:b/>
          <w:color w:val="000000"/>
          <w:sz w:val="28"/>
          <w:szCs w:val="28"/>
        </w:rPr>
      </w:pPr>
    </w:p>
    <w:p w14:paraId="4611CFEB">
      <w:pPr>
        <w:jc w:val="center"/>
        <w:rPr>
          <w:rFonts w:ascii="宋体" w:hAnsi="宋体"/>
          <w:b/>
          <w:color w:val="000000"/>
          <w:sz w:val="28"/>
          <w:szCs w:val="28"/>
        </w:rPr>
      </w:pPr>
    </w:p>
    <w:p w14:paraId="545FF2F0">
      <w:pPr>
        <w:jc w:val="center"/>
        <w:rPr>
          <w:rFonts w:ascii="宋体" w:hAnsi="宋体"/>
          <w:b/>
          <w:color w:val="000000"/>
          <w:sz w:val="28"/>
          <w:szCs w:val="28"/>
        </w:rPr>
      </w:pPr>
    </w:p>
    <w:p w14:paraId="6528733F">
      <w:pPr>
        <w:jc w:val="center"/>
        <w:rPr>
          <w:rFonts w:ascii="宋体" w:hAnsi="宋体"/>
          <w:b/>
          <w:color w:val="000000"/>
          <w:sz w:val="28"/>
          <w:szCs w:val="28"/>
        </w:rPr>
      </w:pPr>
    </w:p>
    <w:p w14:paraId="723429DA">
      <w:pPr>
        <w:jc w:val="center"/>
        <w:rPr>
          <w:rFonts w:ascii="宋体" w:hAnsi="宋体"/>
          <w:b/>
          <w:color w:val="000000"/>
          <w:sz w:val="28"/>
          <w:szCs w:val="28"/>
        </w:rPr>
      </w:pPr>
    </w:p>
    <w:p w14:paraId="2A40E968">
      <w:pPr>
        <w:pStyle w:val="10"/>
        <w:spacing w:line="500" w:lineRule="exact"/>
        <w:ind w:left="0" w:leftChars="0"/>
        <w:jc w:val="center"/>
        <w:rPr>
          <w:rFonts w:ascii="宋体" w:hAnsi="宋体"/>
          <w:b/>
          <w:color w:val="000000"/>
          <w:sz w:val="32"/>
          <w:szCs w:val="32"/>
        </w:rPr>
      </w:pPr>
      <w:r>
        <w:rPr>
          <w:rFonts w:hint="eastAsia" w:ascii="宋体" w:hAnsi="宋体"/>
          <w:b/>
          <w:color w:val="000000"/>
          <w:sz w:val="32"/>
          <w:szCs w:val="32"/>
          <w:lang w:eastAsia="zh-CN"/>
        </w:rPr>
        <w:t>无</w:t>
      </w:r>
      <w:r>
        <w:rPr>
          <w:rFonts w:ascii="宋体" w:hAnsi="宋体"/>
          <w:b/>
          <w:color w:val="000000"/>
          <w:sz w:val="32"/>
          <w:szCs w:val="32"/>
        </w:rPr>
        <w:t>重大违法记录的书面声明</w:t>
      </w:r>
    </w:p>
    <w:p w14:paraId="0319D5D7">
      <w:pPr>
        <w:spacing w:line="360" w:lineRule="auto"/>
        <w:rPr>
          <w:rFonts w:ascii="宋体" w:hAnsi="宋体"/>
          <w:color w:val="000000"/>
          <w:sz w:val="28"/>
          <w:szCs w:val="28"/>
        </w:rPr>
      </w:pPr>
      <w:r>
        <w:rPr>
          <w:rFonts w:hint="eastAsia" w:ascii="宋体" w:hAnsi="宋体"/>
          <w:color w:val="000000"/>
          <w:sz w:val="28"/>
          <w:szCs w:val="28"/>
        </w:rPr>
        <w:t>三台县人民医院：</w:t>
      </w:r>
    </w:p>
    <w:p w14:paraId="39C9EA60">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（供应商名称）在参加本次采购活动前3年内在经营活动中没有重大违法记录（即因违法经营受到刑事处罚或者责令停产停业、吊销许可证或者执照、较大数额罚款等行政处罚的行为）。</w:t>
      </w:r>
    </w:p>
    <w:p w14:paraId="539BEB22">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14:paraId="55D4AE94">
      <w:pPr>
        <w:spacing w:line="360" w:lineRule="auto"/>
        <w:ind w:firstLine="540"/>
        <w:rPr>
          <w:rFonts w:ascii="宋体" w:hAnsi="宋体"/>
          <w:color w:val="000000"/>
          <w:sz w:val="28"/>
          <w:szCs w:val="28"/>
        </w:rPr>
      </w:pPr>
      <w:r>
        <w:rPr>
          <w:rFonts w:hint="eastAsia" w:ascii="宋体" w:hAnsi="宋体"/>
          <w:color w:val="000000"/>
          <w:sz w:val="28"/>
          <w:szCs w:val="28"/>
        </w:rPr>
        <w:t>特此声明。</w:t>
      </w:r>
    </w:p>
    <w:p w14:paraId="0B457E81">
      <w:pPr>
        <w:spacing w:line="360" w:lineRule="auto"/>
        <w:ind w:firstLine="540"/>
        <w:rPr>
          <w:rFonts w:ascii="宋体" w:hAnsi="宋体"/>
          <w:color w:val="000000"/>
          <w:sz w:val="28"/>
          <w:szCs w:val="28"/>
        </w:rPr>
      </w:pPr>
    </w:p>
    <w:p w14:paraId="068224C7">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65BC281D">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67A1F039">
      <w:pPr>
        <w:spacing w:line="360" w:lineRule="auto"/>
        <w:ind w:firstLine="540"/>
        <w:rPr>
          <w:rFonts w:ascii="宋体" w:hAnsi="宋体"/>
          <w:b/>
          <w:color w:val="000000"/>
          <w:sz w:val="24"/>
        </w:rPr>
      </w:pPr>
      <w:r>
        <w:rPr>
          <w:rFonts w:hint="eastAsia" w:ascii="宋体" w:hAnsi="宋体"/>
          <w:color w:val="000000"/>
          <w:sz w:val="28"/>
          <w:szCs w:val="28"/>
        </w:rPr>
        <w:t xml:space="preserve">日  期：      年     月   日 </w:t>
      </w:r>
    </w:p>
    <w:p w14:paraId="525E9B70">
      <w:pPr>
        <w:snapToGrid w:val="0"/>
        <w:spacing w:line="400" w:lineRule="exact"/>
        <w:jc w:val="center"/>
        <w:rPr>
          <w:rFonts w:ascii="宋体" w:hAnsi="宋体"/>
          <w:b/>
          <w:color w:val="000000"/>
          <w:sz w:val="24"/>
        </w:rPr>
      </w:pPr>
      <w:r>
        <w:rPr>
          <w:rFonts w:hint="eastAsia" w:ascii="宋体" w:hAnsi="宋体"/>
          <w:b/>
          <w:color w:val="000000"/>
          <w:sz w:val="24"/>
        </w:rPr>
        <w:t xml:space="preserve">  </w:t>
      </w:r>
    </w:p>
    <w:p w14:paraId="7FDD4CB0">
      <w:pPr>
        <w:pStyle w:val="5"/>
        <w:rPr>
          <w:rFonts w:ascii="宋体" w:hAnsi="宋体"/>
          <w:b/>
          <w:color w:val="000000"/>
          <w:sz w:val="24"/>
        </w:rPr>
      </w:pPr>
    </w:p>
    <w:p w14:paraId="3195D3B6">
      <w:pPr>
        <w:rPr>
          <w:rFonts w:ascii="宋体" w:hAnsi="宋体"/>
          <w:color w:val="000000"/>
        </w:rPr>
      </w:pPr>
    </w:p>
    <w:p w14:paraId="366393EE">
      <w:pPr>
        <w:snapToGrid w:val="0"/>
        <w:spacing w:line="400" w:lineRule="exact"/>
        <w:jc w:val="center"/>
        <w:rPr>
          <w:rFonts w:ascii="宋体" w:hAnsi="宋体"/>
          <w:b/>
          <w:color w:val="000000"/>
          <w:sz w:val="28"/>
          <w:szCs w:val="28"/>
        </w:rPr>
      </w:pPr>
    </w:p>
    <w:p w14:paraId="0EA04E51">
      <w:pPr>
        <w:pStyle w:val="5"/>
        <w:rPr>
          <w:rFonts w:ascii="宋体" w:hAnsi="宋体"/>
          <w:b/>
          <w:color w:val="000000"/>
          <w:sz w:val="28"/>
          <w:szCs w:val="28"/>
        </w:rPr>
      </w:pPr>
    </w:p>
    <w:p w14:paraId="2E3307BF">
      <w:pPr>
        <w:rPr>
          <w:rFonts w:ascii="宋体" w:hAnsi="宋体"/>
          <w:color w:val="000000"/>
        </w:rPr>
      </w:pPr>
    </w:p>
    <w:p w14:paraId="3ED5B8EC">
      <w:pPr>
        <w:rPr>
          <w:rFonts w:ascii="宋体" w:hAnsi="宋体"/>
          <w:b/>
          <w:color w:val="000000"/>
          <w:sz w:val="32"/>
          <w:szCs w:val="32"/>
        </w:rPr>
      </w:pPr>
      <w:r>
        <w:rPr>
          <w:rFonts w:hint="eastAsia" w:ascii="宋体" w:hAnsi="宋体"/>
          <w:b/>
          <w:color w:val="000000"/>
          <w:sz w:val="32"/>
          <w:szCs w:val="32"/>
        </w:rPr>
        <w:br w:type="page"/>
      </w:r>
    </w:p>
    <w:p w14:paraId="7B642D5E">
      <w:pPr>
        <w:pStyle w:val="10"/>
        <w:spacing w:line="500" w:lineRule="exact"/>
        <w:ind w:left="0" w:leftChars="0"/>
        <w:jc w:val="center"/>
        <w:rPr>
          <w:rFonts w:ascii="宋体" w:hAnsi="宋体"/>
          <w:b/>
          <w:color w:val="000000"/>
          <w:sz w:val="32"/>
          <w:szCs w:val="32"/>
        </w:rPr>
      </w:pPr>
      <w:r>
        <w:rPr>
          <w:rFonts w:hint="eastAsia" w:ascii="宋体" w:hAnsi="宋体"/>
          <w:b/>
          <w:color w:val="000000"/>
          <w:sz w:val="32"/>
          <w:szCs w:val="32"/>
        </w:rPr>
        <w:t>无行贿犯罪记录</w:t>
      </w:r>
      <w:r>
        <w:rPr>
          <w:rFonts w:ascii="宋体" w:hAnsi="宋体"/>
          <w:b/>
          <w:color w:val="000000"/>
          <w:sz w:val="32"/>
          <w:szCs w:val="32"/>
        </w:rPr>
        <w:t>的</w:t>
      </w:r>
      <w:r>
        <w:rPr>
          <w:rFonts w:hint="eastAsia" w:ascii="宋体" w:hAnsi="宋体"/>
          <w:b/>
          <w:color w:val="000000"/>
          <w:sz w:val="32"/>
          <w:szCs w:val="32"/>
        </w:rPr>
        <w:t>承诺函</w:t>
      </w:r>
    </w:p>
    <w:p w14:paraId="468B5931">
      <w:pPr>
        <w:spacing w:line="360" w:lineRule="auto"/>
        <w:rPr>
          <w:rFonts w:ascii="宋体" w:hAnsi="宋体"/>
          <w:color w:val="000000"/>
          <w:sz w:val="28"/>
          <w:szCs w:val="28"/>
        </w:rPr>
      </w:pPr>
    </w:p>
    <w:p w14:paraId="70D82D75">
      <w:pPr>
        <w:spacing w:line="360" w:lineRule="auto"/>
        <w:rPr>
          <w:rFonts w:ascii="宋体" w:hAnsi="宋体"/>
          <w:color w:val="000000"/>
          <w:sz w:val="28"/>
          <w:szCs w:val="28"/>
        </w:rPr>
      </w:pPr>
      <w:r>
        <w:rPr>
          <w:rFonts w:hint="eastAsia" w:ascii="宋体" w:hAnsi="宋体"/>
          <w:color w:val="000000"/>
          <w:sz w:val="28"/>
          <w:szCs w:val="28"/>
        </w:rPr>
        <w:t>三台县人民医院：</w:t>
      </w:r>
    </w:p>
    <w:p w14:paraId="2B6951D2">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（供应商名称）在参加本次采购活动前3年内公司及</w:t>
      </w:r>
      <w:r>
        <w:rPr>
          <w:rFonts w:ascii="宋体" w:hAnsi="宋体"/>
          <w:color w:val="000000"/>
          <w:sz w:val="28"/>
          <w:szCs w:val="28"/>
        </w:rPr>
        <w:t>法定代表人</w:t>
      </w:r>
      <w:r>
        <w:rPr>
          <w:rFonts w:hint="eastAsia" w:ascii="宋体" w:hAnsi="宋体"/>
          <w:color w:val="000000"/>
          <w:sz w:val="28"/>
          <w:szCs w:val="28"/>
        </w:rPr>
        <w:t>（非法人负责人、自然人本人）在前3年内无行贿犯罪记录。</w:t>
      </w:r>
    </w:p>
    <w:p w14:paraId="2648AA2C">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14:paraId="122A273F">
      <w:pPr>
        <w:spacing w:line="360" w:lineRule="auto"/>
        <w:ind w:firstLine="540"/>
        <w:rPr>
          <w:rFonts w:ascii="宋体" w:hAnsi="宋体"/>
          <w:color w:val="000000"/>
          <w:sz w:val="28"/>
          <w:szCs w:val="28"/>
        </w:rPr>
      </w:pPr>
      <w:r>
        <w:rPr>
          <w:rFonts w:hint="eastAsia" w:ascii="宋体" w:hAnsi="宋体"/>
          <w:color w:val="000000"/>
          <w:sz w:val="28"/>
          <w:szCs w:val="28"/>
        </w:rPr>
        <w:t>特此声明。</w:t>
      </w:r>
    </w:p>
    <w:p w14:paraId="5E149629">
      <w:pPr>
        <w:spacing w:line="360" w:lineRule="auto"/>
        <w:ind w:firstLine="540"/>
        <w:rPr>
          <w:rFonts w:ascii="宋体" w:hAnsi="宋体"/>
          <w:color w:val="000000"/>
          <w:sz w:val="28"/>
          <w:szCs w:val="28"/>
        </w:rPr>
      </w:pPr>
    </w:p>
    <w:p w14:paraId="5F9B2894">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175C7561">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493B6854">
      <w:pPr>
        <w:pStyle w:val="10"/>
        <w:spacing w:line="500" w:lineRule="exact"/>
        <w:ind w:left="0" w:leftChars="0" w:firstLine="560" w:firstLineChars="200"/>
        <w:rPr>
          <w:rFonts w:ascii="宋体" w:hAnsi="宋体"/>
          <w:b/>
          <w:color w:val="000000"/>
          <w:sz w:val="32"/>
          <w:szCs w:val="32"/>
        </w:rPr>
      </w:pPr>
      <w:r>
        <w:rPr>
          <w:rFonts w:hint="eastAsia" w:ascii="宋体" w:hAnsi="宋体"/>
          <w:color w:val="000000"/>
          <w:sz w:val="28"/>
          <w:szCs w:val="28"/>
        </w:rPr>
        <w:t>日  期：      年     月   日</w:t>
      </w:r>
    </w:p>
    <w:p w14:paraId="1D358B43">
      <w:pPr>
        <w:pStyle w:val="10"/>
        <w:spacing w:line="500" w:lineRule="exact"/>
        <w:ind w:left="0" w:leftChars="0"/>
        <w:jc w:val="center"/>
        <w:rPr>
          <w:rFonts w:ascii="宋体" w:hAnsi="宋体"/>
          <w:b/>
          <w:color w:val="000000"/>
          <w:sz w:val="32"/>
          <w:szCs w:val="32"/>
        </w:rPr>
      </w:pPr>
    </w:p>
    <w:p w14:paraId="7E85F07F">
      <w:pPr>
        <w:pStyle w:val="10"/>
        <w:spacing w:line="500" w:lineRule="exact"/>
        <w:ind w:left="0" w:leftChars="0"/>
        <w:jc w:val="center"/>
        <w:rPr>
          <w:rFonts w:ascii="宋体" w:hAnsi="宋体"/>
          <w:b/>
          <w:color w:val="000000"/>
          <w:sz w:val="32"/>
          <w:szCs w:val="32"/>
        </w:rPr>
      </w:pPr>
    </w:p>
    <w:p w14:paraId="403279E3">
      <w:pPr>
        <w:pStyle w:val="10"/>
        <w:spacing w:line="500" w:lineRule="exact"/>
        <w:ind w:left="0" w:leftChars="0"/>
        <w:jc w:val="center"/>
        <w:rPr>
          <w:rFonts w:ascii="宋体" w:hAnsi="宋体"/>
          <w:b/>
          <w:color w:val="000000"/>
          <w:sz w:val="32"/>
          <w:szCs w:val="32"/>
        </w:rPr>
      </w:pPr>
    </w:p>
    <w:p w14:paraId="2AC96030">
      <w:pPr>
        <w:pStyle w:val="10"/>
        <w:spacing w:line="500" w:lineRule="exact"/>
        <w:ind w:left="0" w:leftChars="0"/>
        <w:jc w:val="center"/>
        <w:rPr>
          <w:rFonts w:ascii="宋体" w:hAnsi="宋体"/>
          <w:b/>
          <w:color w:val="000000"/>
          <w:sz w:val="32"/>
          <w:szCs w:val="32"/>
        </w:rPr>
      </w:pPr>
    </w:p>
    <w:p w14:paraId="0F489190">
      <w:pPr>
        <w:pStyle w:val="10"/>
        <w:spacing w:line="500" w:lineRule="exact"/>
        <w:ind w:left="0" w:leftChars="0"/>
        <w:jc w:val="center"/>
        <w:rPr>
          <w:rFonts w:ascii="宋体" w:hAnsi="宋体"/>
          <w:b/>
          <w:color w:val="000000"/>
          <w:sz w:val="32"/>
          <w:szCs w:val="32"/>
        </w:rPr>
      </w:pPr>
    </w:p>
    <w:p w14:paraId="4756D742">
      <w:pPr>
        <w:pStyle w:val="10"/>
        <w:spacing w:line="500" w:lineRule="exact"/>
        <w:ind w:left="0" w:leftChars="0"/>
        <w:jc w:val="center"/>
        <w:rPr>
          <w:rFonts w:ascii="宋体" w:hAnsi="宋体"/>
          <w:b/>
          <w:color w:val="000000"/>
          <w:sz w:val="32"/>
          <w:szCs w:val="32"/>
        </w:rPr>
      </w:pPr>
    </w:p>
    <w:p w14:paraId="633C39DE">
      <w:pPr>
        <w:pStyle w:val="10"/>
        <w:spacing w:line="500" w:lineRule="exact"/>
        <w:ind w:left="0" w:leftChars="0"/>
        <w:jc w:val="center"/>
        <w:rPr>
          <w:rFonts w:ascii="宋体" w:hAnsi="宋体"/>
          <w:b/>
          <w:color w:val="000000"/>
          <w:sz w:val="32"/>
          <w:szCs w:val="32"/>
        </w:rPr>
      </w:pPr>
    </w:p>
    <w:p w14:paraId="1CA91FF2">
      <w:pPr>
        <w:pStyle w:val="10"/>
        <w:spacing w:line="500" w:lineRule="exact"/>
        <w:ind w:left="0" w:leftChars="0"/>
        <w:jc w:val="center"/>
        <w:rPr>
          <w:rFonts w:ascii="宋体" w:hAnsi="宋体"/>
          <w:b/>
          <w:color w:val="000000"/>
          <w:sz w:val="32"/>
          <w:szCs w:val="32"/>
        </w:rPr>
      </w:pPr>
    </w:p>
    <w:p w14:paraId="37D1AB1B">
      <w:pPr>
        <w:pStyle w:val="10"/>
        <w:spacing w:line="500" w:lineRule="exact"/>
        <w:ind w:left="0" w:leftChars="0"/>
        <w:jc w:val="center"/>
        <w:rPr>
          <w:rFonts w:ascii="宋体" w:hAnsi="宋体"/>
          <w:b/>
          <w:color w:val="000000"/>
          <w:sz w:val="32"/>
          <w:szCs w:val="32"/>
        </w:rPr>
      </w:pPr>
    </w:p>
    <w:p w14:paraId="73A8EB88">
      <w:pPr>
        <w:jc w:val="center"/>
        <w:rPr>
          <w:rFonts w:ascii="宋体" w:hAnsi="宋体"/>
          <w:b/>
          <w:color w:val="000000"/>
          <w:sz w:val="32"/>
          <w:szCs w:val="30"/>
        </w:rPr>
      </w:pPr>
    </w:p>
    <w:p w14:paraId="5D3CA990">
      <w:pPr>
        <w:pStyle w:val="10"/>
        <w:spacing w:line="500" w:lineRule="exact"/>
        <w:ind w:left="0" w:leftChars="0"/>
        <w:jc w:val="center"/>
        <w:rPr>
          <w:rFonts w:ascii="宋体" w:hAnsi="宋体"/>
          <w:b/>
          <w:color w:val="000000"/>
          <w:sz w:val="32"/>
          <w:szCs w:val="32"/>
        </w:rPr>
      </w:pPr>
      <w:r>
        <w:rPr>
          <w:rFonts w:hint="eastAsia" w:ascii="宋体" w:hAnsi="宋体"/>
          <w:b/>
          <w:color w:val="000000"/>
          <w:sz w:val="32"/>
          <w:szCs w:val="32"/>
        </w:rPr>
        <w:t>法定代表人身份证明</w:t>
      </w:r>
    </w:p>
    <w:p w14:paraId="1690171B">
      <w:pPr>
        <w:spacing w:line="360" w:lineRule="auto"/>
        <w:ind w:firstLine="612"/>
        <w:rPr>
          <w:rFonts w:ascii="宋体" w:hAnsi="宋体"/>
          <w:color w:val="000000"/>
          <w:sz w:val="28"/>
        </w:rPr>
      </w:pPr>
    </w:p>
    <w:p w14:paraId="6BE32DFE">
      <w:pPr>
        <w:spacing w:line="480" w:lineRule="auto"/>
        <w:ind w:firstLine="612"/>
        <w:rPr>
          <w:rFonts w:ascii="宋体" w:hAnsi="宋体"/>
          <w:color w:val="000000"/>
          <w:sz w:val="28"/>
          <w:szCs w:val="28"/>
        </w:rPr>
      </w:pPr>
      <w:r>
        <w:rPr>
          <w:rFonts w:hint="eastAsia" w:ascii="宋体" w:hAnsi="宋体"/>
          <w:color w:val="000000"/>
          <w:sz w:val="28"/>
          <w:szCs w:val="28"/>
        </w:rPr>
        <w:t>单位名称：</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14:paraId="40402D33">
      <w:pPr>
        <w:spacing w:line="480" w:lineRule="auto"/>
        <w:ind w:firstLine="610"/>
        <w:rPr>
          <w:rFonts w:ascii="宋体" w:hAnsi="宋体"/>
          <w:color w:val="000000"/>
          <w:sz w:val="28"/>
          <w:szCs w:val="28"/>
          <w:u w:val="single"/>
        </w:rPr>
      </w:pPr>
      <w:r>
        <w:rPr>
          <w:rFonts w:hint="eastAsia" w:ascii="宋体" w:hAnsi="宋体"/>
          <w:color w:val="000000"/>
          <w:sz w:val="28"/>
          <w:szCs w:val="28"/>
        </w:rPr>
        <w:t>单位性质：</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14:paraId="284F0EA2">
      <w:pPr>
        <w:spacing w:line="480" w:lineRule="auto"/>
        <w:ind w:firstLine="610"/>
        <w:rPr>
          <w:rFonts w:ascii="宋体" w:hAnsi="宋体"/>
          <w:color w:val="000000"/>
          <w:sz w:val="28"/>
          <w:szCs w:val="28"/>
          <w:u w:val="single"/>
        </w:rPr>
      </w:pPr>
      <w:r>
        <w:rPr>
          <w:rFonts w:hint="eastAsia" w:ascii="宋体" w:hAnsi="宋体"/>
          <w:color w:val="000000"/>
          <w:sz w:val="28"/>
          <w:szCs w:val="28"/>
        </w:rPr>
        <w:t>地</w:t>
      </w:r>
      <w:r>
        <w:rPr>
          <w:rFonts w:ascii="宋体" w:hAnsi="宋体"/>
          <w:color w:val="000000"/>
          <w:sz w:val="28"/>
          <w:szCs w:val="28"/>
        </w:rPr>
        <w:t xml:space="preserve">    址：</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14:paraId="5C881A68">
      <w:pPr>
        <w:spacing w:line="480" w:lineRule="auto"/>
        <w:ind w:firstLine="610"/>
        <w:rPr>
          <w:rFonts w:ascii="宋体" w:hAnsi="宋体"/>
          <w:color w:val="000000"/>
          <w:sz w:val="28"/>
          <w:szCs w:val="28"/>
        </w:rPr>
      </w:pPr>
      <w:r>
        <w:rPr>
          <w:rFonts w:hint="eastAsia" w:ascii="宋体" w:hAnsi="宋体"/>
          <w:color w:val="000000"/>
          <w:sz w:val="28"/>
          <w:szCs w:val="28"/>
        </w:rPr>
        <w:t>成立时间：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rPr>
        <w:t>日</w:t>
      </w:r>
    </w:p>
    <w:p w14:paraId="40E3BFA9">
      <w:pPr>
        <w:spacing w:line="480" w:lineRule="auto"/>
        <w:ind w:firstLine="610"/>
        <w:rPr>
          <w:rFonts w:ascii="宋体" w:hAnsi="宋体"/>
          <w:color w:val="000000"/>
          <w:sz w:val="28"/>
          <w:szCs w:val="28"/>
          <w:u w:val="single"/>
        </w:rPr>
      </w:pPr>
      <w:r>
        <w:rPr>
          <w:rFonts w:hint="eastAsia" w:ascii="宋体" w:hAnsi="宋体"/>
          <w:color w:val="000000"/>
          <w:sz w:val="28"/>
          <w:szCs w:val="28"/>
        </w:rPr>
        <w:t>经营期限：</w:t>
      </w:r>
      <w:r>
        <w:rPr>
          <w:rFonts w:hint="eastAsia" w:ascii="宋体" w:hAnsi="宋体"/>
          <w:color w:val="000000"/>
          <w:sz w:val="28"/>
          <w:szCs w:val="28"/>
          <w:u w:val="single"/>
        </w:rPr>
        <w:t xml:space="preserve">                                          </w:t>
      </w:r>
    </w:p>
    <w:p w14:paraId="3A640F94">
      <w:pPr>
        <w:spacing w:line="480" w:lineRule="auto"/>
        <w:ind w:firstLine="610"/>
        <w:rPr>
          <w:rFonts w:ascii="宋体" w:hAnsi="宋体"/>
          <w:color w:val="000000"/>
          <w:sz w:val="28"/>
          <w:szCs w:val="28"/>
          <w:u w:val="single"/>
        </w:rPr>
      </w:pPr>
      <w:r>
        <w:rPr>
          <w:rFonts w:hint="eastAsia" w:ascii="宋体" w:hAnsi="宋体"/>
          <w:color w:val="000000"/>
          <w:sz w:val="28"/>
          <w:szCs w:val="28"/>
        </w:rPr>
        <w:t>姓</w:t>
      </w:r>
      <w:r>
        <w:rPr>
          <w:rFonts w:ascii="宋体" w:hAnsi="宋体"/>
          <w:color w:val="000000"/>
          <w:sz w:val="28"/>
          <w:szCs w:val="28"/>
        </w:rPr>
        <w:t xml:space="preserve"> </w:t>
      </w:r>
      <w:r>
        <w:rPr>
          <w:rFonts w:hint="eastAsia" w:ascii="宋体" w:hAnsi="宋体"/>
          <w:color w:val="000000"/>
          <w:sz w:val="28"/>
          <w:szCs w:val="28"/>
        </w:rPr>
        <w:t xml:space="preserve"> </w:t>
      </w:r>
      <w:r>
        <w:rPr>
          <w:rFonts w:ascii="宋体" w:hAnsi="宋体"/>
          <w:color w:val="000000"/>
          <w:sz w:val="28"/>
          <w:szCs w:val="28"/>
        </w:rPr>
        <w:t>名：</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 xml:space="preserve"> 性别：</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年龄：</w:t>
      </w:r>
      <w:r>
        <w:rPr>
          <w:rFonts w:ascii="宋体" w:hAnsi="宋体"/>
          <w:color w:val="000000"/>
          <w:sz w:val="28"/>
          <w:szCs w:val="28"/>
          <w:u w:val="single"/>
        </w:rPr>
        <w:t xml:space="preserve">       </w:t>
      </w:r>
      <w:r>
        <w:rPr>
          <w:rFonts w:ascii="宋体" w:hAnsi="宋体"/>
          <w:color w:val="000000"/>
          <w:sz w:val="28"/>
          <w:szCs w:val="28"/>
        </w:rPr>
        <w:t xml:space="preserve"> 职务：</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p>
    <w:p w14:paraId="6F4D20EF">
      <w:pPr>
        <w:spacing w:line="480" w:lineRule="auto"/>
        <w:rPr>
          <w:rFonts w:ascii="宋体" w:hAnsi="宋体"/>
          <w:color w:val="000000"/>
          <w:sz w:val="28"/>
          <w:szCs w:val="28"/>
        </w:rPr>
      </w:pPr>
      <w:r>
        <w:rPr>
          <w:rFonts w:hint="eastAsia" w:ascii="宋体" w:hAnsi="宋体"/>
          <w:color w:val="000000"/>
          <w:sz w:val="28"/>
          <w:szCs w:val="28"/>
        </w:rPr>
        <w:t>系</w:t>
      </w:r>
      <w:r>
        <w:rPr>
          <w:rFonts w:ascii="宋体" w:hAnsi="宋体"/>
          <w:color w:val="000000"/>
          <w:sz w:val="28"/>
          <w:szCs w:val="28"/>
          <w:u w:val="single"/>
        </w:rPr>
        <w:t xml:space="preserve">          （</w:t>
      </w:r>
      <w:r>
        <w:rPr>
          <w:rFonts w:hint="eastAsia" w:ascii="宋体" w:hAnsi="宋体"/>
          <w:color w:val="000000"/>
          <w:sz w:val="28"/>
          <w:szCs w:val="28"/>
          <w:u w:val="single"/>
        </w:rPr>
        <w:t>供应商</w:t>
      </w:r>
      <w:r>
        <w:rPr>
          <w:rFonts w:ascii="宋体" w:hAnsi="宋体"/>
          <w:color w:val="000000"/>
          <w:sz w:val="28"/>
          <w:szCs w:val="28"/>
          <w:u w:val="single"/>
        </w:rPr>
        <w:t xml:space="preserve">单位名称）         </w:t>
      </w:r>
      <w:r>
        <w:rPr>
          <w:rFonts w:hint="eastAsia" w:ascii="宋体" w:hAnsi="宋体"/>
          <w:color w:val="000000"/>
          <w:sz w:val="28"/>
          <w:szCs w:val="28"/>
          <w:u w:val="single"/>
        </w:rPr>
        <w:t xml:space="preserve">            </w:t>
      </w:r>
      <w:r>
        <w:rPr>
          <w:rFonts w:hint="eastAsia" w:ascii="宋体" w:hAnsi="宋体"/>
          <w:color w:val="000000"/>
          <w:sz w:val="28"/>
          <w:szCs w:val="28"/>
        </w:rPr>
        <w:t>的法定代表人。</w:t>
      </w:r>
    </w:p>
    <w:p w14:paraId="5859E8DE">
      <w:pPr>
        <w:spacing w:line="360" w:lineRule="auto"/>
        <w:ind w:firstLine="610"/>
        <w:rPr>
          <w:rFonts w:ascii="宋体" w:hAnsi="宋体"/>
          <w:color w:val="000000"/>
          <w:sz w:val="28"/>
          <w:szCs w:val="28"/>
        </w:rPr>
      </w:pPr>
    </w:p>
    <w:p w14:paraId="470AB6A1">
      <w:pPr>
        <w:spacing w:line="360" w:lineRule="auto"/>
        <w:ind w:firstLine="560" w:firstLineChars="200"/>
        <w:rPr>
          <w:rFonts w:ascii="宋体" w:hAnsi="宋体"/>
          <w:color w:val="000000"/>
          <w:sz w:val="28"/>
          <w:szCs w:val="28"/>
        </w:rPr>
      </w:pPr>
      <w:r>
        <w:rPr>
          <w:rFonts w:hint="eastAsia" w:ascii="宋体" w:hAnsi="宋体"/>
          <w:color w:val="000000"/>
          <w:sz w:val="28"/>
          <w:szCs w:val="28"/>
        </w:rPr>
        <w:t>特此证明。</w:t>
      </w:r>
    </w:p>
    <w:p w14:paraId="13145DA1">
      <w:pPr>
        <w:tabs>
          <w:tab w:val="left" w:pos="720"/>
          <w:tab w:val="left" w:pos="900"/>
        </w:tabs>
        <w:spacing w:line="360" w:lineRule="auto"/>
        <w:ind w:firstLine="560" w:firstLineChars="200"/>
        <w:rPr>
          <w:rFonts w:ascii="宋体" w:hAnsi="宋体"/>
          <w:color w:val="000000"/>
          <w:sz w:val="28"/>
          <w:szCs w:val="28"/>
        </w:rPr>
      </w:pPr>
    </w:p>
    <w:p w14:paraId="6512915F">
      <w:pPr>
        <w:tabs>
          <w:tab w:val="left" w:pos="720"/>
          <w:tab w:val="left" w:pos="900"/>
        </w:tabs>
        <w:spacing w:line="360" w:lineRule="auto"/>
        <w:jc w:val="center"/>
        <w:rPr>
          <w:rFonts w:ascii="宋体" w:hAnsi="宋体"/>
          <w:color w:val="000000"/>
          <w:sz w:val="28"/>
          <w:szCs w:val="28"/>
        </w:rPr>
      </w:pPr>
      <w:r>
        <w:rPr>
          <w:rFonts w:hint="eastAsia" w:ascii="宋体" w:hAnsi="宋体"/>
          <w:color w:val="000000"/>
          <w:sz w:val="28"/>
          <w:szCs w:val="28"/>
        </w:rPr>
        <w:t xml:space="preserve">      </w:t>
      </w:r>
    </w:p>
    <w:p w14:paraId="793C0159">
      <w:pPr>
        <w:tabs>
          <w:tab w:val="left" w:pos="720"/>
          <w:tab w:val="left" w:pos="900"/>
        </w:tabs>
        <w:spacing w:line="480" w:lineRule="auto"/>
        <w:ind w:firstLine="560" w:firstLineChars="200"/>
        <w:jc w:val="both"/>
        <w:rPr>
          <w:rFonts w:ascii="宋体" w:hAnsi="宋体"/>
          <w:color w:val="000000"/>
          <w:sz w:val="28"/>
          <w:szCs w:val="28"/>
          <w:u w:val="thick"/>
        </w:rPr>
      </w:pPr>
      <w:r>
        <w:rPr>
          <w:rFonts w:ascii="宋体" w:hAnsi="宋体"/>
          <w:color w:val="000000"/>
          <w:sz w:val="28"/>
          <w:szCs w:val="28"/>
        </w:rPr>
        <w:t>供应商</w:t>
      </w:r>
      <w:r>
        <w:rPr>
          <w:rFonts w:hint="eastAsia" w:ascii="宋体" w:hAnsi="宋体"/>
          <w:color w:val="000000"/>
          <w:sz w:val="28"/>
          <w:szCs w:val="28"/>
        </w:rPr>
        <w:t>（盖章）：</w:t>
      </w:r>
    </w:p>
    <w:p w14:paraId="3A7ADCED">
      <w:pPr>
        <w:tabs>
          <w:tab w:val="left" w:pos="720"/>
          <w:tab w:val="left" w:pos="900"/>
        </w:tabs>
        <w:spacing w:line="480" w:lineRule="auto"/>
        <w:ind w:right="600" w:firstLine="560" w:firstLineChars="200"/>
        <w:rPr>
          <w:rFonts w:ascii="宋体" w:hAnsi="宋体"/>
          <w:color w:val="000000"/>
          <w:sz w:val="28"/>
          <w:szCs w:val="28"/>
          <w:u w:val="single"/>
        </w:rPr>
      </w:pPr>
      <w:r>
        <w:rPr>
          <w:rFonts w:hint="eastAsia" w:ascii="宋体" w:hAnsi="宋体"/>
          <w:color w:val="000000"/>
          <w:sz w:val="28"/>
          <w:szCs w:val="28"/>
        </w:rPr>
        <w:t>日</w:t>
      </w:r>
      <w:r>
        <w:rPr>
          <w:rFonts w:ascii="宋体" w:hAnsi="宋体"/>
          <w:color w:val="000000"/>
          <w:sz w:val="28"/>
          <w:szCs w:val="28"/>
        </w:rPr>
        <w:t xml:space="preserve">  期：</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日</w:t>
      </w:r>
      <w:r>
        <w:rPr>
          <w:rFonts w:ascii="宋体" w:hAnsi="宋体"/>
          <w:color w:val="000000"/>
          <w:sz w:val="28"/>
          <w:szCs w:val="28"/>
        </w:rPr>
        <w:t xml:space="preserve"> </w:t>
      </w:r>
    </w:p>
    <w:p w14:paraId="1CB7C179">
      <w:pPr>
        <w:tabs>
          <w:tab w:val="left" w:pos="720"/>
          <w:tab w:val="left" w:pos="900"/>
        </w:tabs>
        <w:spacing w:line="480" w:lineRule="auto"/>
        <w:ind w:right="600" w:firstLine="3720" w:firstLineChars="1550"/>
        <w:rPr>
          <w:rFonts w:ascii="宋体" w:hAnsi="宋体"/>
          <w:color w:val="000000"/>
          <w:sz w:val="24"/>
          <w:u w:val="single"/>
        </w:rPr>
      </w:pPr>
    </w:p>
    <w:p w14:paraId="54B746E4">
      <w:pPr>
        <w:tabs>
          <w:tab w:val="left" w:pos="720"/>
          <w:tab w:val="left" w:pos="900"/>
        </w:tabs>
        <w:spacing w:line="480" w:lineRule="auto"/>
        <w:ind w:right="600" w:firstLine="3720" w:firstLineChars="1550"/>
        <w:rPr>
          <w:rFonts w:ascii="宋体" w:hAnsi="宋体"/>
          <w:color w:val="000000"/>
          <w:sz w:val="24"/>
          <w:u w:val="single"/>
        </w:rPr>
      </w:pPr>
    </w:p>
    <w:p w14:paraId="5FC3E5FC">
      <w:pPr>
        <w:tabs>
          <w:tab w:val="left" w:pos="720"/>
          <w:tab w:val="left" w:pos="900"/>
        </w:tabs>
        <w:spacing w:line="480" w:lineRule="auto"/>
        <w:ind w:right="600"/>
        <w:rPr>
          <w:rFonts w:ascii="宋体" w:hAnsi="宋体"/>
          <w:color w:val="000000"/>
          <w:sz w:val="22"/>
        </w:rPr>
      </w:pPr>
      <w:r>
        <w:rPr>
          <w:rFonts w:hint="eastAsia" w:ascii="宋体" w:hAnsi="宋体"/>
          <w:color w:val="000000"/>
          <w:sz w:val="22"/>
        </w:rPr>
        <w:t>附：法定代表人身份证复印件。</w:t>
      </w:r>
    </w:p>
    <w:p w14:paraId="1F7CFA8B">
      <w:pPr>
        <w:tabs>
          <w:tab w:val="left" w:pos="720"/>
          <w:tab w:val="left" w:pos="900"/>
        </w:tabs>
        <w:spacing w:line="480" w:lineRule="auto"/>
        <w:ind w:right="600"/>
        <w:rPr>
          <w:rFonts w:ascii="宋体" w:hAnsi="宋体"/>
          <w:color w:val="000000"/>
          <w:sz w:val="22"/>
        </w:rPr>
      </w:pPr>
      <w:r>
        <w:rPr>
          <w:rFonts w:hint="eastAsia" w:ascii="宋体" w:hAnsi="宋体"/>
          <w:color w:val="000000"/>
          <w:sz w:val="22"/>
        </w:rPr>
        <w:t>注：法定代表人亲自投标而不委托授权代理人投标适用。</w:t>
      </w:r>
    </w:p>
    <w:p w14:paraId="22D97985">
      <w:pPr>
        <w:tabs>
          <w:tab w:val="left" w:pos="720"/>
          <w:tab w:val="left" w:pos="900"/>
        </w:tabs>
        <w:spacing w:line="480" w:lineRule="auto"/>
        <w:ind w:right="600" w:firstLine="3720" w:firstLineChars="1550"/>
        <w:rPr>
          <w:rFonts w:ascii="宋体" w:hAnsi="宋体"/>
          <w:color w:val="000000"/>
          <w:sz w:val="24"/>
          <w:u w:val="single"/>
        </w:rPr>
      </w:pPr>
    </w:p>
    <w:p w14:paraId="3928D5D6">
      <w:pPr>
        <w:tabs>
          <w:tab w:val="left" w:pos="720"/>
          <w:tab w:val="left" w:pos="900"/>
        </w:tabs>
        <w:spacing w:line="480" w:lineRule="auto"/>
        <w:ind w:right="600"/>
        <w:rPr>
          <w:rFonts w:ascii="宋体" w:hAnsi="宋体"/>
          <w:color w:val="000000"/>
          <w:sz w:val="24"/>
          <w:u w:val="single"/>
        </w:rPr>
      </w:pPr>
    </w:p>
    <w:p w14:paraId="3808F947">
      <w:pPr>
        <w:pStyle w:val="10"/>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 xml:space="preserve"> </w:t>
      </w:r>
    </w:p>
    <w:p w14:paraId="06165060">
      <w:pPr>
        <w:pStyle w:val="10"/>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 xml:space="preserve"> 法定代表人授权委托书</w:t>
      </w:r>
    </w:p>
    <w:p w14:paraId="07D4D558">
      <w:pPr>
        <w:pStyle w:val="10"/>
        <w:spacing w:line="500" w:lineRule="exact"/>
        <w:ind w:left="0" w:leftChars="0"/>
        <w:jc w:val="center"/>
        <w:rPr>
          <w:rFonts w:hint="eastAsia" w:ascii="宋体" w:hAnsi="宋体"/>
          <w:b/>
          <w:color w:val="000000"/>
          <w:sz w:val="32"/>
          <w:szCs w:val="32"/>
        </w:rPr>
      </w:pPr>
    </w:p>
    <w:p w14:paraId="39E72759">
      <w:pPr>
        <w:spacing w:line="480" w:lineRule="auto"/>
        <w:ind w:firstLine="562" w:firstLineChars="201"/>
        <w:rPr>
          <w:rFonts w:ascii="宋体" w:hAnsi="宋体"/>
          <w:color w:val="000000"/>
          <w:sz w:val="28"/>
          <w:szCs w:val="28"/>
        </w:rPr>
      </w:pPr>
      <w:r>
        <w:rPr>
          <w:rFonts w:hint="eastAsia" w:ascii="宋体" w:hAnsi="宋体"/>
          <w:color w:val="000000"/>
          <w:sz w:val="28"/>
          <w:szCs w:val="28"/>
        </w:rPr>
        <w:t>本授权委托书声明：我</w:t>
      </w:r>
      <w:r>
        <w:rPr>
          <w:rFonts w:hint="eastAsia" w:ascii="宋体" w:hAnsi="宋体"/>
          <w:color w:val="000000"/>
          <w:sz w:val="28"/>
          <w:szCs w:val="28"/>
          <w:u w:val="single"/>
        </w:rPr>
        <w:t xml:space="preserve">    （姓名 ）     </w:t>
      </w:r>
      <w:r>
        <w:rPr>
          <w:rFonts w:hint="eastAsia" w:ascii="宋体" w:hAnsi="宋体"/>
          <w:color w:val="000000"/>
          <w:sz w:val="28"/>
          <w:szCs w:val="28"/>
        </w:rPr>
        <w:t>系</w:t>
      </w:r>
      <w:r>
        <w:rPr>
          <w:rFonts w:hint="eastAsia" w:ascii="宋体" w:hAnsi="宋体"/>
          <w:color w:val="000000"/>
          <w:sz w:val="28"/>
          <w:szCs w:val="28"/>
          <w:u w:val="single"/>
        </w:rPr>
        <w:t xml:space="preserve">     （供应商）      </w:t>
      </w:r>
      <w:r>
        <w:rPr>
          <w:rFonts w:hint="eastAsia" w:ascii="宋体" w:hAnsi="宋体"/>
          <w:color w:val="000000"/>
          <w:sz w:val="28"/>
          <w:szCs w:val="28"/>
        </w:rPr>
        <w:t>的法定代表人，现授权委托</w:t>
      </w:r>
      <w:r>
        <w:rPr>
          <w:rFonts w:hint="eastAsia" w:ascii="宋体" w:hAnsi="宋体"/>
          <w:color w:val="000000"/>
          <w:sz w:val="28"/>
          <w:szCs w:val="28"/>
          <w:u w:val="single"/>
        </w:rPr>
        <w:t xml:space="preserve">    （单位名称）         </w:t>
      </w:r>
      <w:r>
        <w:rPr>
          <w:rFonts w:hint="eastAsia" w:ascii="宋体" w:hAnsi="宋体"/>
          <w:color w:val="000000"/>
          <w:sz w:val="28"/>
          <w:szCs w:val="28"/>
        </w:rPr>
        <w:t>的</w:t>
      </w:r>
      <w:r>
        <w:rPr>
          <w:rFonts w:hint="eastAsia" w:ascii="宋体" w:hAnsi="宋体"/>
          <w:color w:val="000000"/>
          <w:sz w:val="28"/>
          <w:szCs w:val="28"/>
          <w:u w:val="single"/>
        </w:rPr>
        <w:t xml:space="preserve">   （姓名） </w:t>
      </w:r>
      <w:r>
        <w:rPr>
          <w:rFonts w:hint="eastAsia" w:ascii="宋体" w:hAnsi="宋体"/>
          <w:color w:val="000000"/>
          <w:sz w:val="28"/>
          <w:szCs w:val="28"/>
        </w:rPr>
        <w:t>为我公司代理人，以本公司的名义参加</w:t>
      </w:r>
      <w:r>
        <w:rPr>
          <w:rFonts w:hint="eastAsia" w:ascii="宋体" w:hAnsi="宋体"/>
          <w:color w:val="000000"/>
          <w:sz w:val="28"/>
          <w:szCs w:val="28"/>
          <w:u w:val="single"/>
        </w:rPr>
        <w:t xml:space="preserve">    （招标人）  </w:t>
      </w:r>
      <w:r>
        <w:rPr>
          <w:rFonts w:hint="eastAsia" w:ascii="宋体" w:hAnsi="宋体"/>
          <w:color w:val="000000"/>
          <w:sz w:val="28"/>
          <w:szCs w:val="28"/>
        </w:rPr>
        <w:t>的</w:t>
      </w:r>
      <w:r>
        <w:rPr>
          <w:rFonts w:hint="eastAsia" w:ascii="宋体" w:hAnsi="宋体"/>
          <w:color w:val="000000"/>
          <w:sz w:val="28"/>
          <w:szCs w:val="28"/>
          <w:u w:val="single"/>
        </w:rPr>
        <w:t xml:space="preserve">  （项目名称）  </w:t>
      </w:r>
      <w:r>
        <w:rPr>
          <w:rFonts w:hint="eastAsia" w:ascii="宋体" w:hAnsi="宋体"/>
          <w:color w:val="000000"/>
          <w:sz w:val="28"/>
          <w:szCs w:val="28"/>
        </w:rPr>
        <w:t>的投标活动。代理人在资格审查、开标、评标、合同磋商过程中以我单位的名义所签章的一切文件和处理与之有关的一切事物，我均予以承认。</w:t>
      </w:r>
    </w:p>
    <w:p w14:paraId="1E636AC3">
      <w:pPr>
        <w:spacing w:line="360" w:lineRule="auto"/>
        <w:ind w:firstLine="560" w:firstLineChars="200"/>
        <w:rPr>
          <w:rFonts w:ascii="宋体" w:hAnsi="宋体"/>
          <w:color w:val="000000"/>
          <w:sz w:val="28"/>
          <w:szCs w:val="28"/>
        </w:rPr>
      </w:pPr>
      <w:r>
        <w:rPr>
          <w:rFonts w:hint="eastAsia" w:ascii="宋体" w:hAnsi="宋体"/>
          <w:color w:val="000000"/>
          <w:sz w:val="28"/>
          <w:szCs w:val="28"/>
        </w:rPr>
        <w:t>代理人无权转让此授权委托书，特此委托。</w:t>
      </w:r>
    </w:p>
    <w:p w14:paraId="35604365">
      <w:pPr>
        <w:spacing w:line="360" w:lineRule="auto"/>
        <w:rPr>
          <w:rFonts w:ascii="宋体" w:hAnsi="宋体"/>
          <w:color w:val="000000"/>
          <w:sz w:val="28"/>
          <w:szCs w:val="28"/>
        </w:rPr>
      </w:pPr>
    </w:p>
    <w:p w14:paraId="0906B7EE">
      <w:pPr>
        <w:spacing w:line="480" w:lineRule="auto"/>
        <w:ind w:firstLine="560" w:firstLineChars="200"/>
        <w:rPr>
          <w:rFonts w:ascii="宋体" w:hAnsi="宋体"/>
          <w:color w:val="000000"/>
          <w:sz w:val="28"/>
          <w:szCs w:val="28"/>
        </w:rPr>
      </w:pPr>
    </w:p>
    <w:p w14:paraId="402DD75A">
      <w:pPr>
        <w:spacing w:line="360" w:lineRule="auto"/>
        <w:ind w:firstLine="560" w:firstLineChars="20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8"/>
          <w:szCs w:val="28"/>
        </w:rPr>
        <w:t>（盖章）：</w:t>
      </w:r>
    </w:p>
    <w:p w14:paraId="35D39A20">
      <w:pPr>
        <w:spacing w:line="360" w:lineRule="auto"/>
        <w:ind w:firstLine="560" w:firstLineChars="200"/>
        <w:rPr>
          <w:rFonts w:ascii="宋体" w:hAnsi="宋体"/>
          <w:color w:val="000000"/>
          <w:sz w:val="28"/>
          <w:szCs w:val="28"/>
        </w:rPr>
      </w:pPr>
      <w:r>
        <w:rPr>
          <w:rFonts w:ascii="宋体" w:hAnsi="宋体"/>
          <w:color w:val="000000"/>
          <w:sz w:val="28"/>
          <w:szCs w:val="28"/>
        </w:rPr>
        <w:t>法定代表人</w:t>
      </w:r>
      <w:r>
        <w:rPr>
          <w:rFonts w:hint="eastAsia" w:ascii="宋体" w:hAnsi="宋体"/>
          <w:color w:val="000000"/>
          <w:sz w:val="28"/>
          <w:szCs w:val="28"/>
        </w:rPr>
        <w:t>（签字或盖章）：</w:t>
      </w:r>
    </w:p>
    <w:p w14:paraId="3D300423">
      <w:pPr>
        <w:spacing w:line="480" w:lineRule="auto"/>
        <w:ind w:firstLine="560" w:firstLineChars="200"/>
        <w:rPr>
          <w:rFonts w:ascii="宋体" w:hAnsi="宋体"/>
          <w:color w:val="000000"/>
          <w:sz w:val="28"/>
          <w:szCs w:val="28"/>
        </w:rPr>
      </w:pPr>
      <w:r>
        <w:rPr>
          <w:rFonts w:ascii="宋体" w:hAnsi="宋体"/>
          <w:color w:val="000000"/>
          <w:sz w:val="28"/>
          <w:szCs w:val="28"/>
        </w:rPr>
        <w:t>授权代表</w:t>
      </w:r>
      <w:r>
        <w:rPr>
          <w:rFonts w:hint="eastAsia" w:ascii="宋体" w:hAnsi="宋体"/>
          <w:color w:val="000000"/>
          <w:sz w:val="28"/>
          <w:szCs w:val="28"/>
        </w:rPr>
        <w:t>（签字或盖章）：</w:t>
      </w:r>
    </w:p>
    <w:p w14:paraId="6C58D5B5">
      <w:pPr>
        <w:spacing w:line="480" w:lineRule="auto"/>
        <w:ind w:firstLine="560" w:firstLineChars="200"/>
        <w:rPr>
          <w:rFonts w:ascii="宋体" w:hAnsi="宋体"/>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14:paraId="36976FDE">
      <w:pPr>
        <w:widowControl/>
        <w:spacing w:line="330" w:lineRule="atLeast"/>
        <w:jc w:val="center"/>
        <w:rPr>
          <w:rFonts w:ascii="宋体" w:hAnsi="宋体" w:cs="宋体"/>
          <w:bCs/>
          <w:color w:val="000000"/>
          <w:kern w:val="0"/>
          <w:sz w:val="30"/>
          <w:szCs w:val="30"/>
        </w:rPr>
      </w:pPr>
    </w:p>
    <w:p w14:paraId="5AC385A5">
      <w:pPr>
        <w:widowControl/>
        <w:spacing w:line="330" w:lineRule="atLeast"/>
        <w:jc w:val="center"/>
        <w:rPr>
          <w:rFonts w:ascii="宋体" w:hAnsi="宋体" w:cs="宋体"/>
          <w:bCs/>
          <w:color w:val="000000"/>
          <w:kern w:val="0"/>
          <w:sz w:val="30"/>
          <w:szCs w:val="30"/>
        </w:rPr>
      </w:pPr>
    </w:p>
    <w:p w14:paraId="753E5B84">
      <w:pPr>
        <w:widowControl/>
        <w:spacing w:line="330" w:lineRule="atLeast"/>
        <w:jc w:val="left"/>
        <w:rPr>
          <w:rFonts w:ascii="宋体" w:hAnsi="宋体" w:cs="宋体"/>
          <w:bCs/>
          <w:color w:val="000000"/>
          <w:kern w:val="0"/>
          <w:sz w:val="22"/>
        </w:rPr>
      </w:pPr>
      <w:r>
        <w:rPr>
          <w:rFonts w:hint="eastAsia" w:ascii="宋体" w:hAnsi="宋体" w:cs="宋体"/>
          <w:bCs/>
          <w:color w:val="000000"/>
          <w:kern w:val="0"/>
          <w:sz w:val="22"/>
        </w:rPr>
        <w:t>附：</w:t>
      </w:r>
      <w:r>
        <w:rPr>
          <w:rFonts w:hint="eastAsia" w:ascii="宋体" w:hAnsi="宋体" w:cs="宋体"/>
          <w:bCs/>
          <w:color w:val="000000"/>
          <w:kern w:val="0"/>
          <w:sz w:val="22"/>
          <w:lang w:val="en-US" w:eastAsia="zh-CN"/>
        </w:rPr>
        <w:t>1.</w:t>
      </w:r>
      <w:r>
        <w:rPr>
          <w:rFonts w:hint="eastAsia" w:ascii="宋体" w:hAnsi="宋体" w:cs="宋体"/>
          <w:bCs/>
          <w:color w:val="000000"/>
          <w:kern w:val="0"/>
          <w:sz w:val="22"/>
        </w:rPr>
        <w:t>法定代表人身份证明原件和法定代表人身份证复印件。</w:t>
      </w:r>
    </w:p>
    <w:p w14:paraId="70401CF5">
      <w:pPr>
        <w:widowControl/>
        <w:spacing w:line="330" w:lineRule="atLeast"/>
        <w:ind w:firstLine="440" w:firstLineChars="200"/>
        <w:jc w:val="left"/>
        <w:rPr>
          <w:rFonts w:ascii="宋体" w:hAnsi="宋体" w:cs="宋体"/>
          <w:bCs/>
          <w:color w:val="000000"/>
          <w:kern w:val="0"/>
          <w:sz w:val="22"/>
        </w:rPr>
      </w:pPr>
      <w:r>
        <w:rPr>
          <w:rFonts w:hint="eastAsia" w:ascii="宋体" w:hAnsi="宋体" w:cs="宋体"/>
          <w:bCs/>
          <w:color w:val="000000"/>
          <w:kern w:val="0"/>
          <w:sz w:val="22"/>
          <w:lang w:val="en-US" w:eastAsia="zh-CN"/>
        </w:rPr>
        <w:t>2.</w:t>
      </w:r>
      <w:r>
        <w:rPr>
          <w:rFonts w:hint="eastAsia" w:ascii="宋体" w:hAnsi="宋体" w:cs="宋体"/>
          <w:bCs/>
          <w:color w:val="000000"/>
          <w:kern w:val="0"/>
          <w:sz w:val="22"/>
        </w:rPr>
        <w:t>授权委托人身份证复印件。</w:t>
      </w:r>
    </w:p>
    <w:p w14:paraId="48A75838">
      <w:pPr>
        <w:widowControl/>
        <w:spacing w:line="330" w:lineRule="atLeast"/>
        <w:jc w:val="left"/>
        <w:rPr>
          <w:rFonts w:ascii="宋体" w:hAnsi="宋体" w:cs="宋体"/>
          <w:bCs/>
          <w:color w:val="000000"/>
          <w:kern w:val="0"/>
          <w:sz w:val="22"/>
        </w:rPr>
      </w:pPr>
    </w:p>
    <w:p w14:paraId="6B570543">
      <w:pPr>
        <w:widowControl/>
        <w:spacing w:line="330" w:lineRule="atLeast"/>
        <w:jc w:val="left"/>
        <w:rPr>
          <w:rFonts w:hint="eastAsia" w:ascii="宋体" w:hAnsi="宋体" w:cs="宋体"/>
          <w:b/>
          <w:color w:val="000000"/>
          <w:kern w:val="0"/>
          <w:sz w:val="28"/>
          <w:szCs w:val="28"/>
        </w:rPr>
      </w:pPr>
      <w:r>
        <w:rPr>
          <w:rFonts w:hint="eastAsia" w:ascii="宋体" w:hAnsi="宋体" w:cs="宋体"/>
          <w:bCs/>
          <w:color w:val="000000"/>
          <w:kern w:val="0"/>
          <w:sz w:val="22"/>
        </w:rPr>
        <w:t>注：法定代表人不亲自投标而委托授权代理人投标适用。</w:t>
      </w:r>
    </w:p>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3878B"/>
    <w:multiLevelType w:val="singleLevel"/>
    <w:tmpl w:val="A9A3878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4NGQxOWViMDQ2YjIwZDZjOThmNTAwMzk5NTAzOGMifQ=="/>
  </w:docVars>
  <w:rsids>
    <w:rsidRoot w:val="018B2008"/>
    <w:rsid w:val="00344757"/>
    <w:rsid w:val="0037464F"/>
    <w:rsid w:val="00374746"/>
    <w:rsid w:val="003F4DD8"/>
    <w:rsid w:val="004D1538"/>
    <w:rsid w:val="006D5A96"/>
    <w:rsid w:val="00711781"/>
    <w:rsid w:val="00722AC4"/>
    <w:rsid w:val="007E79B5"/>
    <w:rsid w:val="008C55F3"/>
    <w:rsid w:val="00932153"/>
    <w:rsid w:val="00977154"/>
    <w:rsid w:val="00AC4743"/>
    <w:rsid w:val="00B11109"/>
    <w:rsid w:val="00B111CB"/>
    <w:rsid w:val="00BD2984"/>
    <w:rsid w:val="00BE5337"/>
    <w:rsid w:val="00C85A81"/>
    <w:rsid w:val="00C93225"/>
    <w:rsid w:val="00CD492A"/>
    <w:rsid w:val="00CE5373"/>
    <w:rsid w:val="00D17AA7"/>
    <w:rsid w:val="00D3542A"/>
    <w:rsid w:val="00DE4428"/>
    <w:rsid w:val="00EA7091"/>
    <w:rsid w:val="00F9311E"/>
    <w:rsid w:val="01156380"/>
    <w:rsid w:val="018B2008"/>
    <w:rsid w:val="024E20D2"/>
    <w:rsid w:val="02897931"/>
    <w:rsid w:val="03EF075F"/>
    <w:rsid w:val="0470365B"/>
    <w:rsid w:val="050D0A2E"/>
    <w:rsid w:val="055659D1"/>
    <w:rsid w:val="05D2339D"/>
    <w:rsid w:val="0607573C"/>
    <w:rsid w:val="071C5217"/>
    <w:rsid w:val="078046A1"/>
    <w:rsid w:val="07DE071F"/>
    <w:rsid w:val="07F36283"/>
    <w:rsid w:val="089D4136"/>
    <w:rsid w:val="089E6CD2"/>
    <w:rsid w:val="09B94F9F"/>
    <w:rsid w:val="0BE12940"/>
    <w:rsid w:val="0C6F4AE2"/>
    <w:rsid w:val="0C7E0EAE"/>
    <w:rsid w:val="0CE045F1"/>
    <w:rsid w:val="0D991370"/>
    <w:rsid w:val="0DB02216"/>
    <w:rsid w:val="0F91097D"/>
    <w:rsid w:val="0FDC3796"/>
    <w:rsid w:val="103C2486"/>
    <w:rsid w:val="11662878"/>
    <w:rsid w:val="11712C4B"/>
    <w:rsid w:val="121A67F7"/>
    <w:rsid w:val="12417F9D"/>
    <w:rsid w:val="13370CE3"/>
    <w:rsid w:val="13B62550"/>
    <w:rsid w:val="1541706A"/>
    <w:rsid w:val="15E25D0E"/>
    <w:rsid w:val="162478EF"/>
    <w:rsid w:val="16382E4E"/>
    <w:rsid w:val="16EF3DAF"/>
    <w:rsid w:val="17535BD4"/>
    <w:rsid w:val="177C196C"/>
    <w:rsid w:val="17AB45F5"/>
    <w:rsid w:val="18B30F3B"/>
    <w:rsid w:val="18B85EF5"/>
    <w:rsid w:val="193D33A6"/>
    <w:rsid w:val="19A35324"/>
    <w:rsid w:val="1C113504"/>
    <w:rsid w:val="1D2C3EF7"/>
    <w:rsid w:val="1D8965DF"/>
    <w:rsid w:val="1E722427"/>
    <w:rsid w:val="1EC33E59"/>
    <w:rsid w:val="1EFC197A"/>
    <w:rsid w:val="1F75336D"/>
    <w:rsid w:val="217F0EA6"/>
    <w:rsid w:val="219A4345"/>
    <w:rsid w:val="22356D36"/>
    <w:rsid w:val="223D31C8"/>
    <w:rsid w:val="22A9125A"/>
    <w:rsid w:val="22D73BFA"/>
    <w:rsid w:val="260628FD"/>
    <w:rsid w:val="264A3CAD"/>
    <w:rsid w:val="271B474C"/>
    <w:rsid w:val="27995369"/>
    <w:rsid w:val="28CB54AD"/>
    <w:rsid w:val="2A152804"/>
    <w:rsid w:val="2AD76793"/>
    <w:rsid w:val="2D4A5D8B"/>
    <w:rsid w:val="2E5F2572"/>
    <w:rsid w:val="2EF51D26"/>
    <w:rsid w:val="2F39519C"/>
    <w:rsid w:val="2F8701B9"/>
    <w:rsid w:val="335C00ED"/>
    <w:rsid w:val="34897199"/>
    <w:rsid w:val="34EC34DB"/>
    <w:rsid w:val="34F52A80"/>
    <w:rsid w:val="34FA62E8"/>
    <w:rsid w:val="3708437B"/>
    <w:rsid w:val="37180CA8"/>
    <w:rsid w:val="379F0A81"/>
    <w:rsid w:val="37F01D55"/>
    <w:rsid w:val="389D610E"/>
    <w:rsid w:val="38A24AEC"/>
    <w:rsid w:val="394418E0"/>
    <w:rsid w:val="39605843"/>
    <w:rsid w:val="39B527DE"/>
    <w:rsid w:val="3C524274"/>
    <w:rsid w:val="3D9A2417"/>
    <w:rsid w:val="3DAD69FC"/>
    <w:rsid w:val="3DBF1E7D"/>
    <w:rsid w:val="3DF31B27"/>
    <w:rsid w:val="3E6B2362"/>
    <w:rsid w:val="3FDD0B8E"/>
    <w:rsid w:val="40582115"/>
    <w:rsid w:val="40DA0D7C"/>
    <w:rsid w:val="413F59EA"/>
    <w:rsid w:val="4142391F"/>
    <w:rsid w:val="41E719A3"/>
    <w:rsid w:val="43D45F57"/>
    <w:rsid w:val="44217733"/>
    <w:rsid w:val="443676D6"/>
    <w:rsid w:val="465E1DB1"/>
    <w:rsid w:val="46861436"/>
    <w:rsid w:val="47482F0F"/>
    <w:rsid w:val="4963549A"/>
    <w:rsid w:val="49ED7D72"/>
    <w:rsid w:val="4A443E36"/>
    <w:rsid w:val="4C2370FB"/>
    <w:rsid w:val="4C292153"/>
    <w:rsid w:val="4CEC7231"/>
    <w:rsid w:val="4D8A04C7"/>
    <w:rsid w:val="4DC64AB7"/>
    <w:rsid w:val="4DF72F6D"/>
    <w:rsid w:val="4E742810"/>
    <w:rsid w:val="4F522D7F"/>
    <w:rsid w:val="500B7E4C"/>
    <w:rsid w:val="50BB4726"/>
    <w:rsid w:val="50EB38A2"/>
    <w:rsid w:val="519E38E7"/>
    <w:rsid w:val="52A565C3"/>
    <w:rsid w:val="539F2D32"/>
    <w:rsid w:val="53C40323"/>
    <w:rsid w:val="54C1346D"/>
    <w:rsid w:val="562C39D1"/>
    <w:rsid w:val="5692166B"/>
    <w:rsid w:val="56AB7C79"/>
    <w:rsid w:val="575A3283"/>
    <w:rsid w:val="57656E43"/>
    <w:rsid w:val="57663DA7"/>
    <w:rsid w:val="5890574C"/>
    <w:rsid w:val="58D9107C"/>
    <w:rsid w:val="5A0E4BA6"/>
    <w:rsid w:val="5BAB5397"/>
    <w:rsid w:val="5BE33F13"/>
    <w:rsid w:val="5CF76AE6"/>
    <w:rsid w:val="5DB744C7"/>
    <w:rsid w:val="5E6A153A"/>
    <w:rsid w:val="5EA93E10"/>
    <w:rsid w:val="5FCC24AC"/>
    <w:rsid w:val="60234096"/>
    <w:rsid w:val="602C1292"/>
    <w:rsid w:val="623905BD"/>
    <w:rsid w:val="625E13B5"/>
    <w:rsid w:val="6402724C"/>
    <w:rsid w:val="64095351"/>
    <w:rsid w:val="645211BA"/>
    <w:rsid w:val="65293EFC"/>
    <w:rsid w:val="66276A59"/>
    <w:rsid w:val="67390021"/>
    <w:rsid w:val="694E0512"/>
    <w:rsid w:val="6A607432"/>
    <w:rsid w:val="6B6317EA"/>
    <w:rsid w:val="6C0E28EB"/>
    <w:rsid w:val="6C6B7750"/>
    <w:rsid w:val="6D764D06"/>
    <w:rsid w:val="6DA305C4"/>
    <w:rsid w:val="6E2E4E0D"/>
    <w:rsid w:val="6ED47861"/>
    <w:rsid w:val="6F5A2F04"/>
    <w:rsid w:val="6FC50CC6"/>
    <w:rsid w:val="71025602"/>
    <w:rsid w:val="71752A86"/>
    <w:rsid w:val="71FA6139"/>
    <w:rsid w:val="75B50D4A"/>
    <w:rsid w:val="776F794A"/>
    <w:rsid w:val="78D06373"/>
    <w:rsid w:val="79FF3026"/>
    <w:rsid w:val="7A4C704F"/>
    <w:rsid w:val="7A580541"/>
    <w:rsid w:val="7B3B2FF8"/>
    <w:rsid w:val="7B3E36DA"/>
    <w:rsid w:val="7C2312EF"/>
    <w:rsid w:val="7D515947"/>
    <w:rsid w:val="7E50692D"/>
    <w:rsid w:val="7EDD6DB8"/>
    <w:rsid w:val="7EFD4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b/>
      <w:bCs/>
      <w:kern w:val="36"/>
      <w:sz w:val="48"/>
      <w:szCs w:val="48"/>
    </w:rPr>
  </w:style>
  <w:style w:type="paragraph" w:styleId="4">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unhideWhenUsed/>
    <w:qFormat/>
    <w:uiPriority w:val="99"/>
    <w:pPr>
      <w:spacing w:after="120"/>
    </w:pPr>
  </w:style>
  <w:style w:type="paragraph" w:styleId="5">
    <w:name w:val="Normal Indent"/>
    <w:basedOn w:val="1"/>
    <w:next w:val="1"/>
    <w:autoRedefine/>
    <w:qFormat/>
    <w:uiPriority w:val="0"/>
    <w:pPr>
      <w:widowControl/>
      <w:ind w:firstLine="420"/>
      <w:jc w:val="left"/>
    </w:pPr>
    <w:rPr>
      <w:kern w:val="0"/>
      <w:sz w:val="20"/>
      <w:szCs w:val="20"/>
    </w:rPr>
  </w:style>
  <w:style w:type="paragraph" w:styleId="6">
    <w:name w:val="toa heading"/>
    <w:basedOn w:val="1"/>
    <w:next w:val="1"/>
    <w:autoRedefine/>
    <w:qFormat/>
    <w:uiPriority w:val="0"/>
    <w:rPr>
      <w:rFonts w:ascii="Arial" w:hAnsi="Arial"/>
      <w:sz w:val="24"/>
    </w:rPr>
  </w:style>
  <w:style w:type="paragraph" w:styleId="7">
    <w:name w:val="Body Text Indent"/>
    <w:basedOn w:val="1"/>
    <w:qFormat/>
    <w:uiPriority w:val="0"/>
    <w:pPr>
      <w:ind w:firstLine="630"/>
    </w:pPr>
    <w:rPr>
      <w:sz w:val="32"/>
      <w:szCs w:val="20"/>
    </w:rPr>
  </w:style>
  <w:style w:type="paragraph" w:styleId="8">
    <w:name w:val="footer"/>
    <w:basedOn w:val="1"/>
    <w:link w:val="21"/>
    <w:autoRedefine/>
    <w:qFormat/>
    <w:uiPriority w:val="0"/>
    <w:pPr>
      <w:tabs>
        <w:tab w:val="center" w:pos="4153"/>
        <w:tab w:val="right" w:pos="8306"/>
      </w:tabs>
      <w:snapToGrid w:val="0"/>
      <w:jc w:val="left"/>
    </w:pPr>
    <w:rPr>
      <w:sz w:val="18"/>
      <w:szCs w:val="18"/>
    </w:rPr>
  </w:style>
  <w:style w:type="paragraph" w:styleId="9">
    <w:name w:val="header"/>
    <w:basedOn w:val="1"/>
    <w:link w:val="20"/>
    <w:autoRedefine/>
    <w:qFormat/>
    <w:uiPriority w:val="0"/>
    <w:pPr>
      <w:tabs>
        <w:tab w:val="center" w:pos="4153"/>
        <w:tab w:val="right" w:pos="8306"/>
      </w:tabs>
      <w:snapToGrid w:val="0"/>
      <w:jc w:val="center"/>
    </w:pPr>
    <w:rPr>
      <w:sz w:val="18"/>
      <w:szCs w:val="18"/>
    </w:rPr>
  </w:style>
  <w:style w:type="paragraph" w:styleId="10">
    <w:name w:val="List Continue 2"/>
    <w:basedOn w:val="1"/>
    <w:autoRedefine/>
    <w:qFormat/>
    <w:uiPriority w:val="0"/>
    <w:pPr>
      <w:spacing w:after="120"/>
      <w:ind w:left="840" w:leftChars="400"/>
    </w:pPr>
  </w:style>
  <w:style w:type="paragraph" w:styleId="11">
    <w:name w:val="Body Text First Indent"/>
    <w:basedOn w:val="2"/>
    <w:autoRedefine/>
    <w:qFormat/>
    <w:uiPriority w:val="0"/>
    <w:pPr>
      <w:tabs>
        <w:tab w:val="left" w:pos="2138"/>
      </w:tabs>
      <w:ind w:firstLine="420" w:firstLineChars="100"/>
    </w:pPr>
    <w:rPr>
      <w:rFonts w:ascii="宋体"/>
      <w:kern w:val="0"/>
      <w:sz w:val="20"/>
    </w:rPr>
  </w:style>
  <w:style w:type="paragraph" w:styleId="12">
    <w:name w:val="Body Text First Indent 2"/>
    <w:basedOn w:val="7"/>
    <w:next w:val="11"/>
    <w:autoRedefine/>
    <w:qFormat/>
    <w:uiPriority w:val="0"/>
    <w:pPr>
      <w:spacing w:after="120"/>
      <w:ind w:left="420" w:leftChars="200" w:firstLine="420" w:firstLineChars="200"/>
    </w:pPr>
    <w:rPr>
      <w:color w:val="FF0000"/>
      <w:kern w:val="0"/>
      <w:sz w:val="22"/>
      <w:szCs w:val="24"/>
    </w:rPr>
  </w:style>
  <w:style w:type="paragraph" w:customStyle="1" w:styleId="15">
    <w:name w:val="Default"/>
    <w:autoRedefine/>
    <w:qFormat/>
    <w:uiPriority w:val="0"/>
    <w:pPr>
      <w:widowControl w:val="0"/>
      <w:autoSpaceDE w:val="0"/>
      <w:autoSpaceDN w:val="0"/>
      <w:adjustRightInd w:val="0"/>
    </w:pPr>
    <w:rPr>
      <w:rFonts w:ascii="楷体à.ā" w:hAnsi="Calibri" w:eastAsia="楷体à.ā" w:cs="Times New Roman"/>
      <w:color w:val="000000"/>
      <w:sz w:val="24"/>
      <w:szCs w:val="22"/>
      <w:lang w:val="en-US" w:eastAsia="zh-CN" w:bidi="ar-SA"/>
    </w:rPr>
  </w:style>
  <w:style w:type="paragraph" w:styleId="16">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17">
    <w:name w:val="1 docdefaults"/>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
    <w:name w:val="6 1 docdefaults"/>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
    <w:name w:val="p0"/>
    <w:basedOn w:val="1"/>
    <w:autoRedefine/>
    <w:qFormat/>
    <w:uiPriority w:val="0"/>
    <w:pPr>
      <w:widowControl/>
    </w:pPr>
    <w:rPr>
      <w:rFonts w:cs="宋体"/>
    </w:rPr>
  </w:style>
  <w:style w:type="character" w:customStyle="1" w:styleId="20">
    <w:name w:val="页眉 字符"/>
    <w:basedOn w:val="14"/>
    <w:link w:val="9"/>
    <w:autoRedefine/>
    <w:qFormat/>
    <w:uiPriority w:val="0"/>
    <w:rPr>
      <w:kern w:val="2"/>
      <w:sz w:val="18"/>
      <w:szCs w:val="18"/>
    </w:rPr>
  </w:style>
  <w:style w:type="character" w:customStyle="1" w:styleId="21">
    <w:name w:val="页脚 字符"/>
    <w:basedOn w:val="14"/>
    <w:link w:val="8"/>
    <w:autoRedefine/>
    <w:qFormat/>
    <w:uiPriority w:val="0"/>
    <w:rPr>
      <w:kern w:val="2"/>
      <w:sz w:val="18"/>
      <w:szCs w:val="18"/>
    </w:rPr>
  </w:style>
  <w:style w:type="character" w:customStyle="1" w:styleId="22">
    <w:name w:val="4"/>
    <w:basedOn w:val="14"/>
    <w:autoRedefine/>
    <w:qFormat/>
    <w:uiPriority w:val="0"/>
  </w:style>
  <w:style w:type="paragraph" w:customStyle="1" w:styleId="23">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4198</Words>
  <Characters>4339</Characters>
  <Lines>37</Lines>
  <Paragraphs>10</Paragraphs>
  <TotalTime>58</TotalTime>
  <ScaleCrop>false</ScaleCrop>
  <LinksUpToDate>false</LinksUpToDate>
  <CharactersWithSpaces>5155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2024-05-09T10:04:00Z</dcterms:created>
  <dc:creator>WPS_1582887731</dc:creator>
  <cp:lastModifiedBy>George </cp:lastModifiedBy>
  <dcterms:modified xsi:type="dcterms:W3CDTF">2025-03-25T07:01:56Z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B0F459BDF6024E0E89144B1DA204386D_13</vt:lpwstr>
  </property>
  <property fmtid="{D5CDD505-2E9C-101B-9397-08002B2CF9AE}" pid="4" name="KSOTemplateDocerSaveRecord">
    <vt:lpwstr>eyJoZGlkIjoiZmFhMzQxN2E5ZjUyZmE0M2NkMDhmMDZiOGJmMjg4MDMiLCJ1c2VySWQiOiI0ODU2MjIwNDkifQ==</vt:lpwstr>
  </property>
</Properties>
</file>