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8"/>
        <w:rPr>
          <w:rFonts w:hint="eastAsia" w:ascii="宋体" w:hAnsi="宋体" w:eastAsia="宋体" w:cs="宋体"/>
          <w:b/>
          <w:bCs/>
          <w:sz w:val="52"/>
          <w:szCs w:val="52"/>
          <w:lang w:eastAsia="zh-CN"/>
        </w:rPr>
      </w:pPr>
    </w:p>
    <w:p w14:paraId="6C91C233">
      <w:pPr>
        <w:pStyle w:val="8"/>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手推式洗地机采购项目</w:t>
      </w:r>
    </w:p>
    <w:p w14:paraId="651B51BC">
      <w:pPr>
        <w:pStyle w:val="8"/>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2025年7月31日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关于手推式洗地机</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7A32A2E">
      <w:pPr>
        <w:pStyle w:val="3"/>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手推式洗地机</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手推式洗地机采购项目</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项目清单</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1774"/>
        <w:gridCol w:w="2240"/>
        <w:gridCol w:w="3263"/>
      </w:tblGrid>
      <w:tr w14:paraId="0F3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2185B3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名称</w:t>
            </w:r>
          </w:p>
        </w:tc>
        <w:tc>
          <w:tcPr>
            <w:tcW w:w="905" w:type="pct"/>
          </w:tcPr>
          <w:p w14:paraId="093900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数量</w:t>
            </w:r>
          </w:p>
        </w:tc>
        <w:tc>
          <w:tcPr>
            <w:tcW w:w="1143" w:type="pct"/>
          </w:tcPr>
          <w:p w14:paraId="602E91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最高限价</w:t>
            </w:r>
          </w:p>
        </w:tc>
        <w:tc>
          <w:tcPr>
            <w:tcW w:w="1665" w:type="pct"/>
          </w:tcPr>
          <w:p w14:paraId="5CB7C72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756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57A979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rPr>
            </w:pPr>
            <w:r>
              <w:rPr>
                <w:rFonts w:hint="eastAsia" w:ascii="宋体" w:hAnsi="宋体" w:eastAsia="宋体" w:cs="宋体"/>
                <w:b w:val="0"/>
                <w:bCs w:val="0"/>
                <w:sz w:val="28"/>
                <w:szCs w:val="28"/>
                <w:lang w:val="en-US" w:eastAsia="zh-CN"/>
              </w:rPr>
              <w:t>手推式洗地机</w:t>
            </w:r>
          </w:p>
        </w:tc>
        <w:tc>
          <w:tcPr>
            <w:tcW w:w="905" w:type="pct"/>
          </w:tcPr>
          <w:p w14:paraId="5E32D9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lang w:val="en-US" w:eastAsia="zh-CN"/>
              </w:rPr>
              <w:t>单价采购</w:t>
            </w:r>
          </w:p>
        </w:tc>
        <w:tc>
          <w:tcPr>
            <w:tcW w:w="1143" w:type="pct"/>
          </w:tcPr>
          <w:p w14:paraId="19D2767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0.9万元/台</w:t>
            </w:r>
          </w:p>
        </w:tc>
        <w:tc>
          <w:tcPr>
            <w:tcW w:w="1665" w:type="pct"/>
          </w:tcPr>
          <w:p w14:paraId="1C1876C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价格有效期3年。</w:t>
            </w:r>
          </w:p>
        </w:tc>
      </w:tr>
    </w:tbl>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3"/>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日至</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7.询价地点：行政楼二楼会议室（二）</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01D63E3A">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31</w:t>
      </w:r>
      <w:r>
        <w:rPr>
          <w:rFonts w:hint="eastAsia" w:ascii="宋体" w:hAnsi="宋体" w:eastAsia="宋体" w:cs="宋体"/>
          <w:sz w:val="28"/>
          <w:szCs w:val="28"/>
        </w:rPr>
        <w:t>日</w:t>
      </w:r>
    </w:p>
    <w:p w14:paraId="3AFD19F6">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7313A0">
      <w:pPr>
        <w:pStyle w:val="3"/>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58B0D8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一、技术参数</w:t>
      </w:r>
    </w:p>
    <w:p w14:paraId="31CDE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1.功能：洗刷吸三合一；</w:t>
      </w:r>
    </w:p>
    <w:p w14:paraId="56905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2.充电模式:手动充电；</w:t>
      </w:r>
    </w:p>
    <w:p w14:paraId="36B95E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3.电池类型:免维护锂电池；</w:t>
      </w:r>
    </w:p>
    <w:p w14:paraId="7B51A4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4.电池容量:≥100AH；</w:t>
      </w:r>
    </w:p>
    <w:p w14:paraId="57FEF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5.噪音:≤70dB；</w:t>
      </w:r>
    </w:p>
    <w:p w14:paraId="0501AB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6.工作效率:≥ 1800㎡/h；</w:t>
      </w:r>
    </w:p>
    <w:p w14:paraId="78440D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7.清洁宽度:≥ 500mm；</w:t>
      </w:r>
    </w:p>
    <w:p w14:paraId="5174D7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8.吸水扒宽度:750-830mm；</w:t>
      </w:r>
    </w:p>
    <w:p w14:paraId="766D1D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9、续航时间:≥3小时；</w:t>
      </w:r>
    </w:p>
    <w:p w14:paraId="4DC435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10.清水容量:≥50L；</w:t>
      </w:r>
    </w:p>
    <w:p w14:paraId="156D1F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11.污水容量:≥50L。</w:t>
      </w:r>
      <w:bookmarkStart w:id="0" w:name="_GoBack"/>
      <w:bookmarkEnd w:id="0"/>
    </w:p>
    <w:p w14:paraId="471AA1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二、商务要求及其他要求</w:t>
      </w:r>
    </w:p>
    <w:p w14:paraId="76BCE6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1.投标人需对洗地机易损件及常用耗材进行详细报价。</w:t>
      </w:r>
    </w:p>
    <w:p w14:paraId="76DA9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2.交货期：医院订货后15日内完成安装调试并交付使用。</w:t>
      </w:r>
    </w:p>
    <w:p w14:paraId="179950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3.质保期：整机质保≥1年（含电瓶、电机等）。如国家或行业标准期限长于本项目质保期的，按国家或行业标准执行。</w:t>
      </w:r>
    </w:p>
    <w:p w14:paraId="6CDD0A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4.付款方式：安装调试完成、验收合格并收到发票后1个月内支付合同金额的100%。</w:t>
      </w:r>
    </w:p>
    <w:p w14:paraId="77221D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5.售后服务：保修期内接到报修电话半小时响应，4小时到达现场，24小时内恢复设备正常运行。所有人工费、材料费、差旅费等各种费用由中标方支付。</w:t>
      </w:r>
    </w:p>
    <w:p w14:paraId="4CCD1E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6.本项目交付使用时中标方派专业技术人员对使用人员、管理人员进行培训，直至能独立操作，同时能完成一般常见故障的维修处理。</w:t>
      </w:r>
    </w:p>
    <w:p w14:paraId="071A674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7B9FAB95">
      <w:pPr>
        <w:rPr>
          <w:rFonts w:hint="eastAsia" w:ascii="宋体" w:hAnsi="宋体" w:eastAsia="宋体" w:cs="宋体"/>
          <w:b w:val="0"/>
          <w:bCs w:val="0"/>
          <w:sz w:val="28"/>
          <w:szCs w:val="28"/>
          <w:lang w:val="en-US" w:eastAsia="zh-CN"/>
        </w:rPr>
      </w:pPr>
    </w:p>
    <w:p w14:paraId="55438797">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C2B5A76">
      <w:pPr>
        <w:pStyle w:val="3"/>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4182B3D">
      <w:pPr>
        <w:pStyle w:val="14"/>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5"/>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5"/>
        <w:snapToGrid w:val="0"/>
        <w:spacing w:before="312" w:beforeLines="100" w:after="156" w:afterLines="50"/>
        <w:ind w:firstLine="922" w:firstLineChars="255"/>
        <w:rPr>
          <w:rFonts w:ascii="宋体" w:hAnsi="宋体" w:eastAsia="宋体" w:cs="宋体"/>
          <w:b/>
          <w:bCs/>
          <w:kern w:val="0"/>
          <w:sz w:val="36"/>
          <w:szCs w:val="36"/>
        </w:rPr>
      </w:pPr>
    </w:p>
    <w:p w14:paraId="0839805C">
      <w:pPr>
        <w:pStyle w:val="1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5"/>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5"/>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3"/>
        <w:rPr>
          <w:sz w:val="21"/>
          <w:szCs w:val="21"/>
        </w:rPr>
      </w:pPr>
    </w:p>
    <w:p w14:paraId="07888C8A">
      <w:pPr>
        <w:pStyle w:val="3"/>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6"/>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0"/>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6"/>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6"/>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3"/>
        <w:rPr>
          <w:b/>
          <w:color w:val="000000"/>
          <w:sz w:val="24"/>
          <w:highlight w:val="none"/>
        </w:rPr>
      </w:pPr>
    </w:p>
    <w:p w14:paraId="0BC71E61">
      <w:pPr>
        <w:rPr>
          <w:b/>
          <w:color w:val="000000"/>
          <w:sz w:val="24"/>
          <w:highlight w:val="none"/>
        </w:rPr>
      </w:pPr>
    </w:p>
    <w:p w14:paraId="21C39A42">
      <w:pPr>
        <w:pStyle w:val="3"/>
        <w:rPr>
          <w:b/>
          <w:color w:val="000000"/>
          <w:sz w:val="24"/>
          <w:highlight w:val="none"/>
        </w:rPr>
      </w:pPr>
    </w:p>
    <w:p w14:paraId="2AABF002">
      <w:pPr>
        <w:rPr>
          <w:b/>
          <w:color w:val="000000"/>
          <w:sz w:val="24"/>
          <w:highlight w:val="none"/>
        </w:rPr>
      </w:pPr>
    </w:p>
    <w:p w14:paraId="0D76C51E">
      <w:pPr>
        <w:pStyle w:val="3"/>
        <w:rPr>
          <w:b/>
          <w:color w:val="000000"/>
          <w:sz w:val="24"/>
          <w:highlight w:val="none"/>
        </w:rPr>
      </w:pPr>
    </w:p>
    <w:p w14:paraId="2C195283">
      <w:pPr>
        <w:rPr>
          <w:b/>
          <w:color w:val="000000"/>
          <w:sz w:val="24"/>
          <w:highlight w:val="none"/>
        </w:rPr>
      </w:pPr>
    </w:p>
    <w:p w14:paraId="7416CDE9">
      <w:pPr>
        <w:pStyle w:val="3"/>
        <w:rPr>
          <w:b/>
          <w:color w:val="000000"/>
          <w:sz w:val="24"/>
          <w:highlight w:val="none"/>
        </w:rPr>
      </w:pPr>
    </w:p>
    <w:p w14:paraId="1D44CDEA">
      <w:pPr>
        <w:rPr>
          <w:b/>
          <w:color w:val="000000"/>
          <w:sz w:val="24"/>
          <w:highlight w:val="none"/>
        </w:rPr>
      </w:pPr>
    </w:p>
    <w:p w14:paraId="44760962">
      <w:pPr>
        <w:pStyle w:val="3"/>
        <w:rPr>
          <w:b/>
          <w:color w:val="000000"/>
          <w:sz w:val="24"/>
          <w:highlight w:val="none"/>
        </w:rPr>
      </w:pPr>
    </w:p>
    <w:p w14:paraId="6C0CEF72">
      <w:pPr>
        <w:rPr>
          <w:b/>
          <w:color w:val="000000"/>
          <w:sz w:val="24"/>
          <w:highlight w:val="none"/>
        </w:rPr>
      </w:pPr>
    </w:p>
    <w:p w14:paraId="7CF3F06E">
      <w:pPr>
        <w:pStyle w:val="3"/>
        <w:rPr>
          <w:b/>
          <w:color w:val="000000"/>
          <w:sz w:val="24"/>
          <w:highlight w:val="none"/>
        </w:rPr>
      </w:pPr>
    </w:p>
    <w:p w14:paraId="205D8BAD">
      <w:pPr>
        <w:rPr>
          <w:b/>
          <w:color w:val="000000"/>
          <w:sz w:val="24"/>
          <w:highlight w:val="none"/>
        </w:rPr>
      </w:pPr>
    </w:p>
    <w:p w14:paraId="55B8E3C7">
      <w:pPr>
        <w:pStyle w:val="3"/>
        <w:rPr>
          <w:b/>
          <w:color w:val="000000"/>
          <w:sz w:val="24"/>
          <w:highlight w:val="none"/>
        </w:rPr>
      </w:pPr>
    </w:p>
    <w:p w14:paraId="7929A6F0">
      <w:pPr>
        <w:rPr>
          <w:b/>
          <w:color w:val="000000"/>
          <w:sz w:val="24"/>
          <w:highlight w:val="none"/>
        </w:rPr>
      </w:pPr>
    </w:p>
    <w:p w14:paraId="4A0D691A">
      <w:pPr>
        <w:pStyle w:val="3"/>
        <w:rPr>
          <w:b/>
          <w:color w:val="000000"/>
          <w:sz w:val="24"/>
          <w:highlight w:val="none"/>
        </w:rPr>
      </w:pPr>
    </w:p>
    <w:p w14:paraId="5D8C63BF">
      <w:pPr>
        <w:rPr>
          <w:b/>
          <w:color w:val="000000"/>
          <w:sz w:val="24"/>
          <w:highlight w:val="none"/>
        </w:rPr>
      </w:pPr>
    </w:p>
    <w:p w14:paraId="10F3CC01">
      <w:pPr>
        <w:pStyle w:val="3"/>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3"/>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3"/>
        <w:rPr>
          <w:highlight w:val="none"/>
        </w:rPr>
      </w:pPr>
    </w:p>
    <w:p w14:paraId="119F0AE2">
      <w:pPr>
        <w:rPr>
          <w:highlight w:val="none"/>
        </w:rPr>
      </w:pPr>
    </w:p>
    <w:p w14:paraId="5096B315">
      <w:pPr>
        <w:pStyle w:val="3"/>
        <w:rPr>
          <w:highlight w:val="none"/>
        </w:rPr>
      </w:pPr>
    </w:p>
    <w:p w14:paraId="10B53ACB">
      <w:pPr>
        <w:rPr>
          <w:highlight w:val="none"/>
        </w:rPr>
      </w:pPr>
    </w:p>
    <w:p w14:paraId="55C56520">
      <w:pPr>
        <w:pStyle w:val="3"/>
        <w:rPr>
          <w:highlight w:val="none"/>
        </w:rPr>
      </w:pPr>
    </w:p>
    <w:p w14:paraId="1C386A2B">
      <w:pPr>
        <w:rPr>
          <w:highlight w:val="none"/>
        </w:rPr>
      </w:pPr>
    </w:p>
    <w:p w14:paraId="138813E1">
      <w:pPr>
        <w:pStyle w:val="3"/>
        <w:rPr>
          <w:highlight w:val="none"/>
        </w:rPr>
      </w:pPr>
    </w:p>
    <w:p w14:paraId="12FAF8E0">
      <w:pPr>
        <w:rPr>
          <w:highlight w:val="none"/>
        </w:rPr>
      </w:pPr>
    </w:p>
    <w:p w14:paraId="2CF406C9">
      <w:pPr>
        <w:pStyle w:val="3"/>
        <w:rPr>
          <w:highlight w:val="none"/>
        </w:rPr>
      </w:pPr>
    </w:p>
    <w:p w14:paraId="1D87F24F">
      <w:pPr>
        <w:rPr>
          <w:highlight w:val="none"/>
        </w:rPr>
      </w:pPr>
    </w:p>
    <w:p w14:paraId="387C418F">
      <w:pPr>
        <w:pStyle w:val="3"/>
        <w:rPr>
          <w:highlight w:val="none"/>
        </w:rPr>
      </w:pPr>
    </w:p>
    <w:p w14:paraId="212E29D6">
      <w:pPr>
        <w:pStyle w:val="3"/>
        <w:ind w:left="0" w:leftChars="0" w:firstLine="0" w:firstLineChars="0"/>
        <w:rPr>
          <w:highlight w:val="none"/>
        </w:rPr>
      </w:pPr>
    </w:p>
    <w:p w14:paraId="39EA103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3"/>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3"/>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3"/>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6"/>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3"/>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3"/>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3"/>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6"/>
        <w:spacing w:line="500" w:lineRule="exact"/>
        <w:ind w:left="0" w:leftChars="0"/>
        <w:jc w:val="center"/>
        <w:rPr>
          <w:rFonts w:hint="eastAsia" w:ascii="宋体" w:hAnsi="宋体"/>
          <w:b/>
          <w:color w:val="000000"/>
          <w:sz w:val="32"/>
          <w:szCs w:val="32"/>
          <w:highlight w:val="none"/>
        </w:rPr>
      </w:pPr>
    </w:p>
    <w:p w14:paraId="63CE55B6">
      <w:pPr>
        <w:pStyle w:val="6"/>
        <w:spacing w:line="500" w:lineRule="exact"/>
        <w:ind w:left="0" w:leftChars="0"/>
        <w:jc w:val="center"/>
        <w:rPr>
          <w:rFonts w:hint="eastAsia" w:ascii="宋体" w:hAnsi="宋体"/>
          <w:b/>
          <w:color w:val="000000"/>
          <w:sz w:val="32"/>
          <w:szCs w:val="32"/>
          <w:highlight w:val="none"/>
        </w:rPr>
      </w:pPr>
    </w:p>
    <w:p w14:paraId="2DACB37A">
      <w:pPr>
        <w:pStyle w:val="6"/>
        <w:spacing w:line="500" w:lineRule="exact"/>
        <w:ind w:left="0" w:leftChars="0"/>
        <w:jc w:val="center"/>
        <w:rPr>
          <w:rFonts w:hint="eastAsia" w:ascii="宋体" w:hAnsi="宋体"/>
          <w:b/>
          <w:color w:val="000000"/>
          <w:sz w:val="32"/>
          <w:szCs w:val="32"/>
          <w:highlight w:val="none"/>
        </w:rPr>
      </w:pPr>
    </w:p>
    <w:p w14:paraId="0D14E2F3">
      <w:pPr>
        <w:pStyle w:val="6"/>
        <w:spacing w:line="500" w:lineRule="exact"/>
        <w:ind w:left="0" w:leftChars="0"/>
        <w:jc w:val="center"/>
        <w:rPr>
          <w:rFonts w:hint="eastAsia" w:ascii="宋体" w:hAnsi="宋体"/>
          <w:b/>
          <w:color w:val="000000"/>
          <w:sz w:val="32"/>
          <w:szCs w:val="32"/>
          <w:highlight w:val="none"/>
        </w:rPr>
      </w:pPr>
    </w:p>
    <w:p w14:paraId="6C8CB8F6">
      <w:pPr>
        <w:pStyle w:val="6"/>
        <w:spacing w:line="500" w:lineRule="exact"/>
        <w:ind w:left="0" w:leftChars="0"/>
        <w:jc w:val="center"/>
        <w:rPr>
          <w:rFonts w:hint="eastAsia" w:ascii="宋体" w:hAnsi="宋体"/>
          <w:b/>
          <w:color w:val="000000"/>
          <w:sz w:val="32"/>
          <w:szCs w:val="32"/>
          <w:highlight w:val="none"/>
        </w:rPr>
      </w:pPr>
    </w:p>
    <w:p w14:paraId="54D5B3BB">
      <w:pPr>
        <w:pStyle w:val="6"/>
        <w:spacing w:line="500" w:lineRule="exact"/>
        <w:ind w:left="0" w:leftChars="0"/>
        <w:jc w:val="center"/>
        <w:rPr>
          <w:rFonts w:hint="eastAsia" w:ascii="宋体" w:hAnsi="宋体"/>
          <w:b/>
          <w:color w:val="000000"/>
          <w:sz w:val="32"/>
          <w:szCs w:val="32"/>
          <w:highlight w:val="none"/>
        </w:rPr>
      </w:pPr>
    </w:p>
    <w:p w14:paraId="652EB75B">
      <w:pPr>
        <w:pStyle w:val="6"/>
        <w:spacing w:line="500" w:lineRule="exact"/>
        <w:ind w:left="0" w:leftChars="0"/>
        <w:jc w:val="center"/>
        <w:rPr>
          <w:rFonts w:hint="eastAsia" w:ascii="宋体" w:hAnsi="宋体"/>
          <w:b/>
          <w:color w:val="000000"/>
          <w:sz w:val="32"/>
          <w:szCs w:val="32"/>
          <w:highlight w:val="none"/>
        </w:rPr>
      </w:pPr>
    </w:p>
    <w:p w14:paraId="68197DD0">
      <w:pPr>
        <w:pStyle w:val="6"/>
        <w:spacing w:line="500" w:lineRule="exact"/>
        <w:ind w:left="0" w:leftChars="0"/>
        <w:jc w:val="center"/>
        <w:rPr>
          <w:rFonts w:hint="eastAsia" w:ascii="宋体" w:hAnsi="宋体"/>
          <w:b/>
          <w:color w:val="000000"/>
          <w:sz w:val="32"/>
          <w:szCs w:val="32"/>
          <w:highlight w:val="none"/>
        </w:rPr>
      </w:pPr>
    </w:p>
    <w:p w14:paraId="57DB825C">
      <w:pPr>
        <w:pStyle w:val="6"/>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6"/>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3"/>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3"/>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3"/>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3"/>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3"/>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126F2672">
      <w:pPr>
        <w:pStyle w:val="6"/>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53F52277">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6D44D7CA">
      <w:pPr>
        <w:pStyle w:val="6"/>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F88243">
      <w:pPr>
        <w:rPr>
          <w:rFonts w:hint="eastAsia" w:ascii="宋体" w:hAnsi="宋体" w:cs="宋体"/>
          <w:bCs/>
          <w:color w:val="000000"/>
          <w:sz w:val="22"/>
          <w:highlight w:val="none"/>
        </w:rPr>
      </w:pPr>
    </w:p>
    <w:p w14:paraId="176004AA">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9E7B97"/>
    <w:rsid w:val="061D0ABC"/>
    <w:rsid w:val="06874187"/>
    <w:rsid w:val="072E6858"/>
    <w:rsid w:val="07AA637F"/>
    <w:rsid w:val="08BA0844"/>
    <w:rsid w:val="0B1E3820"/>
    <w:rsid w:val="0B4B2277"/>
    <w:rsid w:val="0BB30DED"/>
    <w:rsid w:val="0C681886"/>
    <w:rsid w:val="0D9A2076"/>
    <w:rsid w:val="0DAE46EF"/>
    <w:rsid w:val="0DF74F1C"/>
    <w:rsid w:val="0E1C293A"/>
    <w:rsid w:val="0F427ADA"/>
    <w:rsid w:val="0FF55AF9"/>
    <w:rsid w:val="11616665"/>
    <w:rsid w:val="11E670D0"/>
    <w:rsid w:val="11EA3FC3"/>
    <w:rsid w:val="11EB58FD"/>
    <w:rsid w:val="134652FC"/>
    <w:rsid w:val="14325B58"/>
    <w:rsid w:val="151E74AA"/>
    <w:rsid w:val="156450CD"/>
    <w:rsid w:val="15951D40"/>
    <w:rsid w:val="15B41605"/>
    <w:rsid w:val="15D849FF"/>
    <w:rsid w:val="15F03EF5"/>
    <w:rsid w:val="16B207CA"/>
    <w:rsid w:val="18880247"/>
    <w:rsid w:val="195C0C88"/>
    <w:rsid w:val="19F1660B"/>
    <w:rsid w:val="1A2069A5"/>
    <w:rsid w:val="1C966B8C"/>
    <w:rsid w:val="1D1A76AB"/>
    <w:rsid w:val="1D281739"/>
    <w:rsid w:val="1D4209B0"/>
    <w:rsid w:val="1F106FB8"/>
    <w:rsid w:val="1F2A7AB8"/>
    <w:rsid w:val="216B2BCB"/>
    <w:rsid w:val="2205092A"/>
    <w:rsid w:val="23075EAE"/>
    <w:rsid w:val="23591932"/>
    <w:rsid w:val="24664C68"/>
    <w:rsid w:val="248D4C07"/>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315D4D67"/>
    <w:rsid w:val="33496F81"/>
    <w:rsid w:val="341113B0"/>
    <w:rsid w:val="366B727E"/>
    <w:rsid w:val="366C4FC4"/>
    <w:rsid w:val="38AD443E"/>
    <w:rsid w:val="392538FF"/>
    <w:rsid w:val="39551D3F"/>
    <w:rsid w:val="395D061D"/>
    <w:rsid w:val="39AB5E03"/>
    <w:rsid w:val="3A492409"/>
    <w:rsid w:val="3A834716"/>
    <w:rsid w:val="3B801056"/>
    <w:rsid w:val="3EA177D5"/>
    <w:rsid w:val="3ECB008A"/>
    <w:rsid w:val="403B1563"/>
    <w:rsid w:val="416B2F4D"/>
    <w:rsid w:val="42B14A62"/>
    <w:rsid w:val="42F223AD"/>
    <w:rsid w:val="43960B7B"/>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2B42EFD"/>
    <w:rsid w:val="52D65847"/>
    <w:rsid w:val="53B10062"/>
    <w:rsid w:val="54033FD8"/>
    <w:rsid w:val="544669FD"/>
    <w:rsid w:val="544A5A8F"/>
    <w:rsid w:val="545A399F"/>
    <w:rsid w:val="562A331E"/>
    <w:rsid w:val="562C5B54"/>
    <w:rsid w:val="56BE3D9F"/>
    <w:rsid w:val="59662D68"/>
    <w:rsid w:val="598C51FD"/>
    <w:rsid w:val="5A0B1F10"/>
    <w:rsid w:val="5B070B67"/>
    <w:rsid w:val="5C165B9C"/>
    <w:rsid w:val="5C197553"/>
    <w:rsid w:val="5CFA42E5"/>
    <w:rsid w:val="5D4E7626"/>
    <w:rsid w:val="5E7A6191"/>
    <w:rsid w:val="5F0B0627"/>
    <w:rsid w:val="5F952FEF"/>
    <w:rsid w:val="5FBB72F5"/>
    <w:rsid w:val="6017749F"/>
    <w:rsid w:val="60C72C73"/>
    <w:rsid w:val="61880654"/>
    <w:rsid w:val="625249C8"/>
    <w:rsid w:val="625A1CAA"/>
    <w:rsid w:val="62CC27C3"/>
    <w:rsid w:val="631F522B"/>
    <w:rsid w:val="63CD38B2"/>
    <w:rsid w:val="64E33DF4"/>
    <w:rsid w:val="65180B29"/>
    <w:rsid w:val="651A1B9C"/>
    <w:rsid w:val="66290628"/>
    <w:rsid w:val="663A47D5"/>
    <w:rsid w:val="672030DD"/>
    <w:rsid w:val="67E47089"/>
    <w:rsid w:val="68904760"/>
    <w:rsid w:val="698721B0"/>
    <w:rsid w:val="6A502E2E"/>
    <w:rsid w:val="6B236242"/>
    <w:rsid w:val="6BBF04CF"/>
    <w:rsid w:val="6CAE2F39"/>
    <w:rsid w:val="6DA80920"/>
    <w:rsid w:val="6DCD42E0"/>
    <w:rsid w:val="6DCF78FF"/>
    <w:rsid w:val="6DDA2238"/>
    <w:rsid w:val="6E3C70F4"/>
    <w:rsid w:val="6E9B4C6A"/>
    <w:rsid w:val="6EE80984"/>
    <w:rsid w:val="6F6049BF"/>
    <w:rsid w:val="71BB0C8D"/>
    <w:rsid w:val="736B508A"/>
    <w:rsid w:val="73A0182E"/>
    <w:rsid w:val="74BF147C"/>
    <w:rsid w:val="75C80A9A"/>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3"/>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paragraph" w:styleId="8">
    <w:name w:val="Body Text First Indent"/>
    <w:basedOn w:val="4"/>
    <w:qFormat/>
    <w:uiPriority w:val="0"/>
    <w:pPr>
      <w:spacing w:after="120"/>
      <w:ind w:firstLine="420" w:firstLineChars="100"/>
    </w:pPr>
    <w:rPr>
      <w:rFonts w:ascii="Calibri" w:hAnsi="Calibri" w:eastAsia="宋体"/>
      <w:kern w:val="2"/>
      <w:sz w:val="21"/>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3505</Words>
  <Characters>3682</Characters>
  <Lines>5</Lines>
  <Paragraphs>1</Paragraphs>
  <TotalTime>4</TotalTime>
  <ScaleCrop>false</ScaleCrop>
  <LinksUpToDate>false</LinksUpToDate>
  <CharactersWithSpaces>4447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2025-07-31T07:39:40Z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