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84"/>
          <w:szCs w:val="84"/>
          <w:highlight w:val="none"/>
        </w:rPr>
      </w:pPr>
      <w:bookmarkStart w:id="0" w:name="_Toc52036320"/>
      <w:r>
        <w:rPr>
          <w:rFonts w:hint="eastAsia" w:ascii="宋体" w:hAnsi="宋体" w:eastAsia="宋体" w:cs="宋体"/>
          <w:b/>
          <w:bCs/>
          <w:color w:val="auto"/>
          <w:sz w:val="84"/>
          <w:szCs w:val="84"/>
          <w:highlight w:val="none"/>
        </w:rPr>
        <w:t>三台县人民医院</w:t>
      </w:r>
    </w:p>
    <w:p w14:paraId="578AE6C1">
      <w:pPr>
        <w:pStyle w:val="8"/>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color w:val="auto"/>
          <w:sz w:val="84"/>
          <w:szCs w:val="84"/>
          <w:highlight w:val="none"/>
          <w:lang w:eastAsia="zh-CN"/>
        </w:rPr>
      </w:pPr>
      <w:r>
        <w:rPr>
          <w:rFonts w:hint="eastAsia" w:ascii="宋体" w:hAnsi="宋体" w:eastAsia="宋体" w:cs="宋体"/>
          <w:b/>
          <w:bCs/>
          <w:color w:val="auto"/>
          <w:sz w:val="84"/>
          <w:szCs w:val="84"/>
          <w:highlight w:val="none"/>
          <w:lang w:eastAsia="zh-CN"/>
        </w:rPr>
        <w:t>院内采购文件</w:t>
      </w:r>
    </w:p>
    <w:p w14:paraId="4BF34B39">
      <w:pPr>
        <w:pStyle w:val="24"/>
        <w:rPr>
          <w:rFonts w:hint="eastAsia" w:ascii="宋体" w:hAnsi="宋体" w:eastAsia="宋体" w:cs="宋体"/>
          <w:b/>
          <w:bCs/>
          <w:color w:val="auto"/>
          <w:sz w:val="52"/>
          <w:szCs w:val="52"/>
          <w:highlight w:val="none"/>
          <w:lang w:eastAsia="zh-CN"/>
        </w:rPr>
      </w:pPr>
    </w:p>
    <w:p w14:paraId="39984311">
      <w:pPr>
        <w:pStyle w:val="24"/>
        <w:rPr>
          <w:rFonts w:hint="eastAsia" w:ascii="宋体" w:hAnsi="宋体" w:eastAsia="宋体" w:cs="宋体"/>
          <w:b/>
          <w:bCs/>
          <w:color w:val="auto"/>
          <w:sz w:val="52"/>
          <w:szCs w:val="52"/>
          <w:highlight w:val="none"/>
          <w:lang w:eastAsia="zh-CN"/>
        </w:rPr>
      </w:pPr>
    </w:p>
    <w:p w14:paraId="1B878725">
      <w:pPr>
        <w:widowControl/>
        <w:shd w:val="clear" w:color="auto" w:fill="FFFFFF"/>
        <w:snapToGrid w:val="0"/>
        <w:spacing w:line="480" w:lineRule="auto"/>
        <w:ind w:firstLine="442" w:firstLineChars="100"/>
        <w:jc w:val="center"/>
        <w:rPr>
          <w:rFonts w:hint="eastAsia" w:ascii="宋体" w:hAnsi="宋体" w:eastAsia="宋体" w:cs="宋体"/>
          <w:b/>
          <w:bCs/>
          <w:color w:val="auto"/>
          <w:sz w:val="44"/>
          <w:szCs w:val="44"/>
          <w:highlight w:val="none"/>
          <w:u w:val="single"/>
          <w:lang w:eastAsia="zh-CN"/>
        </w:rPr>
      </w:pPr>
      <w:r>
        <w:rPr>
          <w:rFonts w:hint="eastAsia" w:ascii="宋体" w:hAnsi="宋体" w:eastAsia="宋体" w:cs="宋体"/>
          <w:b/>
          <w:bCs/>
          <w:color w:val="auto"/>
          <w:sz w:val="44"/>
          <w:szCs w:val="44"/>
          <w:highlight w:val="none"/>
          <w:lang w:eastAsia="zh-CN"/>
        </w:rPr>
        <w:t>项目名称：</w:t>
      </w:r>
      <w:r>
        <w:rPr>
          <w:rFonts w:hint="eastAsia" w:ascii="宋体" w:hAnsi="宋体" w:cs="宋体"/>
          <w:b/>
          <w:bCs/>
          <w:color w:val="auto"/>
          <w:sz w:val="44"/>
          <w:szCs w:val="44"/>
          <w:highlight w:val="none"/>
          <w:u w:val="single"/>
          <w:lang w:val="en-US" w:eastAsia="zh-CN"/>
        </w:rPr>
        <w:t>下肢关节康复器</w:t>
      </w:r>
      <w:r>
        <w:rPr>
          <w:rFonts w:hint="eastAsia" w:ascii="宋体" w:hAnsi="宋体" w:eastAsia="宋体" w:cs="宋体"/>
          <w:b/>
          <w:bCs/>
          <w:color w:val="auto"/>
          <w:sz w:val="44"/>
          <w:szCs w:val="44"/>
          <w:highlight w:val="none"/>
          <w:u w:val="single"/>
          <w:lang w:val="en-US" w:eastAsia="zh-CN"/>
        </w:rPr>
        <w:t>采购</w:t>
      </w:r>
      <w:r>
        <w:rPr>
          <w:rFonts w:hint="eastAsia" w:ascii="宋体" w:hAnsi="宋体" w:cs="宋体"/>
          <w:b/>
          <w:bCs/>
          <w:color w:val="auto"/>
          <w:sz w:val="44"/>
          <w:szCs w:val="44"/>
          <w:highlight w:val="none"/>
          <w:u w:val="single"/>
          <w:lang w:val="en-US" w:eastAsia="zh-CN"/>
        </w:rPr>
        <w:t>项目</w:t>
      </w:r>
    </w:p>
    <w:p w14:paraId="2F6F6738">
      <w:pPr>
        <w:pStyle w:val="8"/>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color w:val="auto"/>
          <w:sz w:val="52"/>
          <w:szCs w:val="52"/>
          <w:highlight w:val="none"/>
          <w:lang w:eastAsia="zh-CN"/>
        </w:rPr>
      </w:pPr>
    </w:p>
    <w:p w14:paraId="1D188F9D">
      <w:pPr>
        <w:pStyle w:val="8"/>
        <w:keepNext w:val="0"/>
        <w:keepLines w:val="0"/>
        <w:pageBreakBefore w:val="0"/>
        <w:widowControl w:val="0"/>
        <w:kinsoku/>
        <w:wordWrap/>
        <w:overflowPunct/>
        <w:topLinePunct w:val="0"/>
        <w:autoSpaceDE/>
        <w:autoSpaceDN/>
        <w:bidi w:val="0"/>
        <w:adjustRightInd/>
        <w:snapToGrid/>
        <w:spacing w:after="0" w:line="480" w:lineRule="auto"/>
        <w:ind w:firstLine="883" w:firstLineChars="200"/>
        <w:jc w:val="both"/>
        <w:textAlignment w:val="auto"/>
        <w:rPr>
          <w:rFonts w:hint="default" w:ascii="宋体" w:hAnsi="宋体" w:eastAsia="宋体" w:cs="宋体"/>
          <w:color w:val="auto"/>
          <w:sz w:val="44"/>
          <w:szCs w:val="44"/>
          <w:highlight w:val="none"/>
          <w:lang w:val="en-US" w:eastAsia="zh-CN"/>
        </w:rPr>
      </w:pPr>
      <w:r>
        <w:rPr>
          <w:rFonts w:hint="eastAsia" w:ascii="宋体" w:hAnsi="宋体" w:eastAsia="宋体" w:cs="宋体"/>
          <w:b/>
          <w:bCs/>
          <w:color w:val="auto"/>
          <w:sz w:val="44"/>
          <w:szCs w:val="44"/>
          <w:highlight w:val="none"/>
          <w:lang w:eastAsia="zh-CN"/>
        </w:rPr>
        <w:t>编制日期：</w:t>
      </w:r>
      <w:r>
        <w:rPr>
          <w:rFonts w:hint="eastAsia" w:ascii="宋体" w:hAnsi="宋体" w:eastAsia="宋体" w:cs="宋体"/>
          <w:b/>
          <w:bCs/>
          <w:color w:val="auto"/>
          <w:sz w:val="44"/>
          <w:szCs w:val="44"/>
          <w:highlight w:val="none"/>
          <w:u w:val="single"/>
          <w:lang w:val="en-US" w:eastAsia="zh-CN"/>
        </w:rPr>
        <w:t>202</w:t>
      </w:r>
      <w:r>
        <w:rPr>
          <w:rFonts w:hint="eastAsia" w:ascii="宋体" w:hAnsi="宋体" w:cs="宋体"/>
          <w:b/>
          <w:bCs/>
          <w:color w:val="auto"/>
          <w:sz w:val="44"/>
          <w:szCs w:val="44"/>
          <w:highlight w:val="none"/>
          <w:u w:val="single"/>
          <w:lang w:val="en-US" w:eastAsia="zh-CN"/>
        </w:rPr>
        <w:t>5</w:t>
      </w:r>
      <w:r>
        <w:rPr>
          <w:rFonts w:hint="eastAsia" w:ascii="宋体" w:hAnsi="宋体" w:eastAsia="宋体" w:cs="宋体"/>
          <w:b/>
          <w:bCs/>
          <w:color w:val="auto"/>
          <w:sz w:val="44"/>
          <w:szCs w:val="44"/>
          <w:highlight w:val="none"/>
          <w:u w:val="single"/>
          <w:lang w:val="en-US" w:eastAsia="zh-CN"/>
        </w:rPr>
        <w:t>年</w:t>
      </w:r>
      <w:r>
        <w:rPr>
          <w:rFonts w:hint="eastAsia" w:ascii="宋体" w:hAnsi="宋体" w:cs="宋体"/>
          <w:b/>
          <w:bCs/>
          <w:color w:val="auto"/>
          <w:sz w:val="44"/>
          <w:szCs w:val="44"/>
          <w:highlight w:val="none"/>
          <w:u w:val="single"/>
          <w:lang w:val="en-US" w:eastAsia="zh-CN"/>
        </w:rPr>
        <w:t>10</w:t>
      </w:r>
      <w:r>
        <w:rPr>
          <w:rFonts w:hint="eastAsia" w:ascii="宋体" w:hAnsi="宋体" w:eastAsia="宋体" w:cs="宋体"/>
          <w:b/>
          <w:bCs/>
          <w:color w:val="auto"/>
          <w:sz w:val="44"/>
          <w:szCs w:val="44"/>
          <w:highlight w:val="none"/>
          <w:u w:val="single"/>
          <w:lang w:val="en-US" w:eastAsia="zh-CN"/>
        </w:rPr>
        <w:t>月</w:t>
      </w:r>
      <w:r>
        <w:rPr>
          <w:rFonts w:hint="eastAsia" w:ascii="宋体" w:hAnsi="宋体" w:cs="宋体"/>
          <w:b/>
          <w:bCs/>
          <w:color w:val="auto"/>
          <w:sz w:val="44"/>
          <w:szCs w:val="44"/>
          <w:highlight w:val="none"/>
          <w:u w:val="single"/>
          <w:lang w:val="en-US" w:eastAsia="zh-CN"/>
        </w:rPr>
        <w:t>10</w:t>
      </w:r>
      <w:r>
        <w:rPr>
          <w:rFonts w:hint="eastAsia" w:ascii="宋体" w:hAnsi="宋体" w:eastAsia="宋体" w:cs="宋体"/>
          <w:b/>
          <w:bCs/>
          <w:color w:val="auto"/>
          <w:sz w:val="44"/>
          <w:szCs w:val="44"/>
          <w:highlight w:val="none"/>
          <w:u w:val="single"/>
          <w:lang w:val="en-US" w:eastAsia="zh-CN"/>
        </w:rPr>
        <w:t>日</w:t>
      </w:r>
    </w:p>
    <w:p w14:paraId="0BCEB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0"/>
          <w:szCs w:val="30"/>
          <w:highlight w:val="none"/>
        </w:rPr>
      </w:pPr>
    </w:p>
    <w:p w14:paraId="1FACD3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30"/>
          <w:szCs w:val="30"/>
          <w:highlight w:val="none"/>
        </w:rPr>
      </w:pPr>
    </w:p>
    <w:p w14:paraId="2DDE05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0"/>
          <w:szCs w:val="30"/>
          <w:highlight w:val="none"/>
        </w:rPr>
      </w:pPr>
    </w:p>
    <w:p w14:paraId="3A0151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color w:val="auto"/>
          <w:sz w:val="30"/>
          <w:szCs w:val="30"/>
          <w:highlight w:val="none"/>
          <w:lang w:eastAsia="zh-CN"/>
        </w:rPr>
      </w:pPr>
      <w:r>
        <w:rPr>
          <w:rFonts w:hint="eastAsia" w:ascii="宋体" w:hAnsi="宋体" w:cs="宋体"/>
          <w:b/>
          <w:bCs/>
          <w:color w:val="auto"/>
          <w:sz w:val="30"/>
          <w:szCs w:val="30"/>
          <w:highlight w:val="none"/>
          <w:lang w:eastAsia="zh-CN"/>
        </w:rPr>
        <w:t>采购文件审核：</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14"/>
      </w:tblGrid>
      <w:tr w14:paraId="71B0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57" w:type="dxa"/>
            <w:vAlign w:val="center"/>
          </w:tcPr>
          <w:p w14:paraId="2E375672">
            <w:pPr>
              <w:bidi w:val="0"/>
              <w:jc w:val="center"/>
              <w:rPr>
                <w:rFonts w:hint="eastAsia" w:ascii="仿宋_GB2312" w:hAnsi="仿宋_GB2312" w:eastAsia="仿宋_GB2312" w:cs="仿宋_GB2312"/>
                <w:b w:val="0"/>
                <w:bCs w:val="0"/>
                <w:spacing w:val="-6"/>
                <w:kern w:val="2"/>
                <w:sz w:val="24"/>
                <w:szCs w:val="24"/>
                <w:vertAlign w:val="baseline"/>
                <w:lang w:val="en-US" w:eastAsia="zh-CN" w:bidi="ar-SA"/>
              </w:rPr>
            </w:pPr>
            <w:r>
              <w:rPr>
                <w:rFonts w:hint="eastAsia" w:ascii="仿宋_GB2312" w:hAnsi="仿宋_GB2312" w:eastAsia="仿宋_GB2312" w:cs="仿宋_GB2312"/>
                <w:b w:val="0"/>
                <w:bCs w:val="0"/>
                <w:spacing w:val="-6"/>
                <w:kern w:val="2"/>
                <w:sz w:val="24"/>
                <w:szCs w:val="24"/>
                <w:vertAlign w:val="baseline"/>
                <w:lang w:val="en-US" w:eastAsia="zh-CN" w:bidi="ar-SA"/>
              </w:rPr>
              <w:t>采购文件编制人员签字</w:t>
            </w:r>
          </w:p>
        </w:tc>
        <w:tc>
          <w:tcPr>
            <w:tcW w:w="7314" w:type="dxa"/>
            <w:vAlign w:val="bottom"/>
          </w:tcPr>
          <w:p w14:paraId="794093E1">
            <w:pPr>
              <w:bidi w:val="0"/>
              <w:jc w:val="righ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p>
        </w:tc>
      </w:tr>
      <w:tr w14:paraId="43F2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757" w:type="dxa"/>
            <w:vAlign w:val="center"/>
          </w:tcPr>
          <w:p w14:paraId="0A10FF93">
            <w:pPr>
              <w:bidi w:val="0"/>
              <w:jc w:val="center"/>
              <w:rPr>
                <w:rFonts w:hint="eastAsia" w:ascii="仿宋_GB2312" w:hAnsi="仿宋_GB2312" w:eastAsia="仿宋_GB2312" w:cs="仿宋_GB2312"/>
                <w:b w:val="0"/>
                <w:bCs w:val="0"/>
                <w:spacing w:val="-6"/>
                <w:kern w:val="2"/>
                <w:sz w:val="24"/>
                <w:szCs w:val="24"/>
                <w:vertAlign w:val="baseline"/>
                <w:lang w:val="en-US" w:eastAsia="zh-CN" w:bidi="ar-SA"/>
              </w:rPr>
            </w:pPr>
            <w:r>
              <w:rPr>
                <w:rFonts w:hint="eastAsia" w:ascii="仿宋_GB2312" w:hAnsi="仿宋_GB2312" w:eastAsia="仿宋_GB2312" w:cs="仿宋_GB2312"/>
                <w:b w:val="0"/>
                <w:bCs w:val="0"/>
                <w:spacing w:val="-6"/>
                <w:kern w:val="2"/>
                <w:sz w:val="24"/>
                <w:szCs w:val="24"/>
                <w:vertAlign w:val="baseline"/>
                <w:lang w:val="en-US" w:eastAsia="zh-CN" w:bidi="ar-SA"/>
              </w:rPr>
              <w:t>主管职能部门主任审核意见</w:t>
            </w:r>
          </w:p>
        </w:tc>
        <w:tc>
          <w:tcPr>
            <w:tcW w:w="7314" w:type="dxa"/>
            <w:vAlign w:val="bottom"/>
          </w:tcPr>
          <w:p w14:paraId="4B2F6E61">
            <w:pPr>
              <w:bidi w:val="0"/>
              <w:jc w:val="both"/>
              <w:rPr>
                <w:rFonts w:hint="eastAsia" w:ascii="仿宋_GB2312" w:hAnsi="仿宋_GB2312" w:eastAsia="仿宋_GB2312" w:cs="仿宋_GB2312"/>
                <w:b w:val="0"/>
                <w:bCs w:val="0"/>
                <w:sz w:val="24"/>
                <w:szCs w:val="24"/>
                <w:lang w:eastAsia="zh-CN"/>
              </w:rPr>
            </w:pPr>
          </w:p>
          <w:p w14:paraId="5F5F62EA">
            <w:pPr>
              <w:bidi w:val="0"/>
              <w:jc w:val="right"/>
              <w:rPr>
                <w:rFonts w:hint="eastAsia" w:ascii="仿宋_GB2312" w:hAnsi="仿宋_GB2312" w:eastAsia="仿宋_GB2312" w:cs="仿宋_GB2312"/>
                <w:b w:val="0"/>
                <w:bCs w:val="0"/>
                <w:spacing w:val="-6"/>
                <w:sz w:val="24"/>
                <w:szCs w:val="24"/>
                <w:vertAlign w:val="baseline"/>
                <w:lang w:val="en-US"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p>
        </w:tc>
      </w:tr>
      <w:tr w14:paraId="2BA9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757" w:type="dxa"/>
            <w:vAlign w:val="center"/>
          </w:tcPr>
          <w:p w14:paraId="5A508D9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仿宋_GB2312" w:hAnsi="仿宋_GB2312" w:eastAsia="仿宋_GB2312" w:cs="仿宋_GB2312"/>
                <w:b w:val="0"/>
                <w:bCs w:val="0"/>
                <w:spacing w:val="-6"/>
                <w:kern w:val="2"/>
                <w:sz w:val="24"/>
                <w:szCs w:val="24"/>
                <w:vertAlign w:val="baseline"/>
                <w:lang w:val="en-US" w:eastAsia="zh-CN" w:bidi="ar-SA"/>
              </w:rPr>
            </w:pPr>
            <w:r>
              <w:rPr>
                <w:rFonts w:hint="eastAsia" w:ascii="仿宋_GB2312" w:hAnsi="仿宋_GB2312" w:eastAsia="仿宋_GB2312" w:cs="仿宋_GB2312"/>
                <w:b w:val="0"/>
                <w:bCs w:val="0"/>
                <w:spacing w:val="-6"/>
                <w:kern w:val="2"/>
                <w:sz w:val="24"/>
                <w:szCs w:val="24"/>
                <w:vertAlign w:val="baseline"/>
                <w:lang w:val="en-US" w:eastAsia="zh-CN" w:bidi="ar-SA"/>
              </w:rPr>
              <w:t>采购办主任审核意见</w:t>
            </w:r>
          </w:p>
        </w:tc>
        <w:tc>
          <w:tcPr>
            <w:tcW w:w="7314" w:type="dxa"/>
            <w:vAlign w:val="bottom"/>
          </w:tcPr>
          <w:p w14:paraId="40B96225">
            <w:pPr>
              <w:bidi w:val="0"/>
              <w:jc w:val="right"/>
              <w:rPr>
                <w:rFonts w:hint="eastAsia" w:ascii="仿宋_GB2312" w:hAnsi="仿宋_GB2312" w:eastAsia="仿宋_GB2312" w:cs="仿宋_GB2312"/>
                <w:b w:val="0"/>
                <w:bCs w:val="0"/>
                <w:sz w:val="24"/>
                <w:szCs w:val="24"/>
                <w:lang w:eastAsia="zh-CN"/>
              </w:rPr>
            </w:pPr>
          </w:p>
          <w:p w14:paraId="3AF7E4AE">
            <w:pPr>
              <w:jc w:val="right"/>
              <w:rPr>
                <w:rFonts w:hint="eastAsia" w:ascii="仿宋_GB2312" w:hAnsi="仿宋_GB2312" w:eastAsia="仿宋_GB2312" w:cs="仿宋_GB2312"/>
                <w:b w:val="0"/>
                <w:bCs w:val="0"/>
                <w:spacing w:val="-6"/>
                <w:sz w:val="24"/>
                <w:szCs w:val="24"/>
                <w:vertAlign w:val="baseline"/>
                <w:lang w:val="en-US"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r>
              <w:rPr>
                <w:rFonts w:hint="eastAsia" w:ascii="仿宋_GB2312" w:hAnsi="仿宋_GB2312" w:eastAsia="仿宋_GB2312" w:cs="仿宋_GB2312"/>
                <w:b w:val="0"/>
                <w:bCs w:val="0"/>
                <w:spacing w:val="-6"/>
                <w:sz w:val="24"/>
                <w:szCs w:val="24"/>
                <w:vertAlign w:val="baseline"/>
                <w:lang w:val="en-US" w:eastAsia="zh-CN"/>
              </w:rPr>
              <w:t xml:space="preserve">                                             </w:t>
            </w:r>
          </w:p>
        </w:tc>
      </w:tr>
      <w:tr w14:paraId="62E0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757" w:type="dxa"/>
            <w:vAlign w:val="center"/>
          </w:tcPr>
          <w:p w14:paraId="4CA8ADA6">
            <w:pPr>
              <w:bidi w:val="0"/>
              <w:jc w:val="center"/>
              <w:rPr>
                <w:rFonts w:hint="eastAsia" w:ascii="仿宋_GB2312" w:hAnsi="仿宋_GB2312" w:eastAsia="仿宋_GB2312" w:cs="仿宋_GB2312"/>
                <w:b w:val="0"/>
                <w:bCs w:val="0"/>
                <w:spacing w:val="5"/>
                <w:sz w:val="24"/>
                <w:szCs w:val="24"/>
                <w:lang w:eastAsia="zh-CN"/>
              </w:rPr>
            </w:pPr>
            <w:r>
              <w:rPr>
                <w:rFonts w:hint="eastAsia" w:ascii="仿宋_GB2312" w:hAnsi="仿宋_GB2312" w:eastAsia="仿宋_GB2312" w:cs="仿宋_GB2312"/>
                <w:b w:val="0"/>
                <w:bCs w:val="0"/>
                <w:spacing w:val="5"/>
                <w:sz w:val="24"/>
                <w:szCs w:val="24"/>
                <w:lang w:eastAsia="zh-CN"/>
              </w:rPr>
              <w:t>分管采购领导审核意见</w:t>
            </w:r>
          </w:p>
        </w:tc>
        <w:tc>
          <w:tcPr>
            <w:tcW w:w="7314" w:type="dxa"/>
            <w:vAlign w:val="bottom"/>
          </w:tcPr>
          <w:p w14:paraId="4CBC7A62">
            <w:pPr>
              <w:jc w:val="right"/>
              <w:rPr>
                <w:rFonts w:hint="eastAsia" w:ascii="仿宋_GB2312" w:hAnsi="仿宋_GB2312" w:eastAsia="仿宋_GB2312" w:cs="仿宋_GB2312"/>
                <w:b w:val="0"/>
                <w:bCs w:val="0"/>
                <w:spacing w:val="-6"/>
                <w:sz w:val="24"/>
                <w:szCs w:val="24"/>
                <w:vertAlign w:val="baseline"/>
              </w:rPr>
            </w:pPr>
          </w:p>
          <w:p w14:paraId="7EB0FE42">
            <w:pPr>
              <w:bidi w:val="0"/>
              <w:jc w:val="right"/>
              <w:rPr>
                <w:rFonts w:hint="eastAsia" w:ascii="仿宋_GB2312" w:hAnsi="仿宋_GB2312" w:eastAsia="仿宋_GB2312" w:cs="仿宋_GB2312"/>
                <w:b w:val="0"/>
                <w:bCs w:val="0"/>
                <w:sz w:val="24"/>
                <w:szCs w:val="24"/>
                <w:lang w:eastAsia="zh-CN"/>
              </w:rPr>
            </w:pPr>
          </w:p>
          <w:p w14:paraId="2B94979A">
            <w:pPr>
              <w:jc w:val="right"/>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签字：</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月</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lang w:eastAsia="zh-CN"/>
              </w:rPr>
              <w:t>日</w:t>
            </w:r>
            <w:r>
              <w:rPr>
                <w:rFonts w:hint="eastAsia" w:ascii="仿宋_GB2312" w:hAnsi="仿宋_GB2312" w:eastAsia="仿宋_GB2312" w:cs="仿宋_GB2312"/>
                <w:b w:val="0"/>
                <w:bCs w:val="0"/>
                <w:spacing w:val="-6"/>
                <w:sz w:val="24"/>
                <w:szCs w:val="24"/>
                <w:vertAlign w:val="baseline"/>
                <w:lang w:val="en-US" w:eastAsia="zh-CN"/>
              </w:rPr>
              <w:t xml:space="preserve">                                                                    </w:t>
            </w:r>
          </w:p>
        </w:tc>
      </w:tr>
    </w:tbl>
    <w:p w14:paraId="77EEAE5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color w:val="auto"/>
          <w:sz w:val="30"/>
          <w:szCs w:val="30"/>
          <w:highlight w:val="none"/>
          <w:lang w:eastAsia="zh-CN"/>
        </w:rPr>
      </w:pPr>
    </w:p>
    <w:p w14:paraId="4AEB5AA9">
      <w:pPr>
        <w:spacing w:line="440" w:lineRule="exact"/>
        <w:jc w:val="center"/>
        <w:rPr>
          <w:rFonts w:hint="eastAsia" w:ascii="Times New Roman" w:hAnsi="Times New Roman"/>
          <w:b/>
          <w:bCs/>
          <w:color w:val="auto"/>
          <w:sz w:val="32"/>
          <w:szCs w:val="32"/>
          <w:highlight w:val="none"/>
        </w:rPr>
      </w:pPr>
      <w:r>
        <w:rPr>
          <w:rFonts w:hint="eastAsia" w:ascii="Times New Roman" w:hAnsi="Times New Roman"/>
          <w:b/>
          <w:bCs/>
          <w:color w:val="auto"/>
          <w:sz w:val="32"/>
          <w:szCs w:val="32"/>
          <w:highlight w:val="none"/>
        </w:rPr>
        <w:t>三台县人民医院</w:t>
      </w:r>
    </w:p>
    <w:p w14:paraId="3D22BF23">
      <w:pPr>
        <w:spacing w:line="440" w:lineRule="exact"/>
        <w:jc w:val="center"/>
        <w:rPr>
          <w:rFonts w:hint="eastAsia" w:ascii="Times New Roman" w:hAnsi="Times New Roman" w:eastAsia="宋体"/>
          <w:b/>
          <w:bCs/>
          <w:color w:val="auto"/>
          <w:sz w:val="32"/>
          <w:szCs w:val="32"/>
          <w:highlight w:val="none"/>
          <w:lang w:eastAsia="zh-CN"/>
        </w:rPr>
      </w:pPr>
      <w:r>
        <w:rPr>
          <w:rFonts w:hint="eastAsia" w:ascii="Times New Roman" w:hAnsi="Times New Roman"/>
          <w:b/>
          <w:bCs/>
          <w:color w:val="auto"/>
          <w:sz w:val="32"/>
          <w:szCs w:val="32"/>
          <w:highlight w:val="none"/>
        </w:rPr>
        <w:t>关于</w:t>
      </w:r>
      <w:r>
        <w:rPr>
          <w:rFonts w:hint="eastAsia" w:ascii="Times New Roman" w:hAnsi="Times New Roman"/>
          <w:b/>
          <w:bCs/>
          <w:color w:val="auto"/>
          <w:sz w:val="32"/>
          <w:szCs w:val="32"/>
          <w:highlight w:val="none"/>
          <w:lang w:val="en-US" w:eastAsia="zh-CN"/>
        </w:rPr>
        <w:t>下肢关节康复器</w:t>
      </w:r>
      <w:r>
        <w:rPr>
          <w:rFonts w:hint="eastAsia" w:ascii="Times New Roman" w:hAnsi="Times New Roman"/>
          <w:b/>
          <w:bCs/>
          <w:color w:val="auto"/>
          <w:sz w:val="32"/>
          <w:szCs w:val="32"/>
          <w:highlight w:val="none"/>
        </w:rPr>
        <w:t>的采购公告</w:t>
      </w:r>
    </w:p>
    <w:p w14:paraId="72257227">
      <w:pPr>
        <w:spacing w:line="440" w:lineRule="exact"/>
        <w:jc w:val="center"/>
        <w:rPr>
          <w:rFonts w:ascii="Times New Roman" w:hAnsi="Times New Roman"/>
          <w:b/>
          <w:bCs/>
          <w:color w:val="auto"/>
          <w:sz w:val="24"/>
          <w:szCs w:val="24"/>
          <w:highlight w:val="none"/>
        </w:rPr>
      </w:pPr>
    </w:p>
    <w:p w14:paraId="4D6CEF55">
      <w:pPr>
        <w:spacing w:line="440" w:lineRule="exact"/>
        <w:rPr>
          <w:rFonts w:ascii="Times New Roman" w:hAnsi="Times New Roman"/>
          <w:b/>
          <w:bCs/>
          <w:color w:val="auto"/>
          <w:sz w:val="24"/>
          <w:szCs w:val="24"/>
          <w:highlight w:val="none"/>
        </w:rPr>
      </w:pPr>
      <w:r>
        <w:rPr>
          <w:rFonts w:ascii="Times New Roman" w:hAnsi="Times New Roman"/>
          <w:b/>
          <w:bCs/>
          <w:color w:val="auto"/>
          <w:sz w:val="24"/>
          <w:szCs w:val="24"/>
          <w:highlight w:val="none"/>
        </w:rPr>
        <w:t>各潜在比选申请人：</w:t>
      </w:r>
    </w:p>
    <w:p w14:paraId="430CB1CD">
      <w:pPr>
        <w:spacing w:line="440" w:lineRule="exact"/>
        <w:ind w:firstLine="480" w:firstLineChars="200"/>
        <w:rPr>
          <w:rFonts w:ascii="Times New Roman" w:hAnsi="Times New Roman"/>
          <w:bCs/>
          <w:color w:val="auto"/>
          <w:sz w:val="24"/>
          <w:szCs w:val="24"/>
          <w:highlight w:val="none"/>
        </w:rPr>
      </w:pPr>
      <w:r>
        <w:rPr>
          <w:rFonts w:hint="eastAsia" w:ascii="Times New Roman" w:hAnsi="Times New Roman"/>
          <w:color w:val="auto"/>
          <w:sz w:val="24"/>
          <w:szCs w:val="24"/>
          <w:highlight w:val="none"/>
        </w:rPr>
        <w:t>经医院研究</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决定采购</w:t>
      </w:r>
      <w:r>
        <w:rPr>
          <w:rFonts w:hint="eastAsia" w:ascii="Times New Roman" w:hAnsi="Times New Roman"/>
          <w:color w:val="auto"/>
          <w:sz w:val="24"/>
          <w:szCs w:val="24"/>
          <w:highlight w:val="none"/>
          <w:lang w:val="en-US" w:eastAsia="zh-CN"/>
        </w:rPr>
        <w:t>下肢关节康复器</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兹以公告方式邀请符合要求的供应商参加</w:t>
      </w:r>
      <w:r>
        <w:rPr>
          <w:rFonts w:hint="eastAsia" w:ascii="Times New Roman" w:hAnsi="Times New Roman"/>
          <w:color w:val="auto"/>
          <w:sz w:val="24"/>
          <w:szCs w:val="24"/>
          <w:highlight w:val="none"/>
          <w:lang w:eastAsia="zh-CN"/>
        </w:rPr>
        <w:t>院内采购</w:t>
      </w:r>
      <w:r>
        <w:rPr>
          <w:rFonts w:hint="eastAsia" w:ascii="Times New Roman" w:hAnsi="Times New Roman"/>
          <w:color w:val="auto"/>
          <w:sz w:val="24"/>
          <w:szCs w:val="24"/>
          <w:highlight w:val="none"/>
        </w:rPr>
        <w:t>。</w:t>
      </w:r>
    </w:p>
    <w:p w14:paraId="3986A77C">
      <w:pPr>
        <w:numPr>
          <w:ilvl w:val="0"/>
          <w:numId w:val="1"/>
        </w:numPr>
        <w:spacing w:line="440" w:lineRule="exact"/>
        <w:ind w:leftChars="0"/>
        <w:rPr>
          <w:rFonts w:ascii="Times New Roman" w:hAnsi="Times New Roman"/>
          <w:bCs/>
          <w:color w:val="auto"/>
          <w:sz w:val="24"/>
          <w:szCs w:val="24"/>
          <w:highlight w:val="none"/>
        </w:rPr>
      </w:pPr>
      <w:r>
        <w:rPr>
          <w:rFonts w:ascii="Times New Roman" w:hAnsi="Times New Roman"/>
          <w:b/>
          <w:bCs/>
          <w:color w:val="auto"/>
          <w:sz w:val="24"/>
          <w:szCs w:val="24"/>
          <w:highlight w:val="none"/>
        </w:rPr>
        <w:t>项目名称：</w:t>
      </w:r>
      <w:r>
        <w:rPr>
          <w:rFonts w:hint="eastAsia" w:ascii="Times New Roman" w:hAnsi="Times New Roman"/>
          <w:color w:val="auto"/>
          <w:sz w:val="24"/>
          <w:szCs w:val="24"/>
          <w:highlight w:val="none"/>
          <w:lang w:val="en-US" w:eastAsia="zh-CN"/>
        </w:rPr>
        <w:t>下肢关节康复器采购项目</w:t>
      </w:r>
    </w:p>
    <w:p w14:paraId="7A42F52F">
      <w:pPr>
        <w:numPr>
          <w:ilvl w:val="0"/>
          <w:numId w:val="1"/>
        </w:numPr>
        <w:spacing w:line="440" w:lineRule="exact"/>
        <w:ind w:leftChars="0"/>
        <w:rPr>
          <w:rFonts w:ascii="Times New Roman" w:hAnsi="Times New Roman"/>
          <w:bCs/>
          <w:color w:val="auto"/>
          <w:sz w:val="24"/>
          <w:szCs w:val="24"/>
          <w:highlight w:val="none"/>
        </w:rPr>
      </w:pPr>
      <w:r>
        <w:rPr>
          <w:rFonts w:hint="eastAsia" w:ascii="Times New Roman" w:hAnsi="Times New Roman"/>
          <w:b/>
          <w:bCs w:val="0"/>
          <w:color w:val="auto"/>
          <w:sz w:val="24"/>
          <w:szCs w:val="24"/>
          <w:highlight w:val="none"/>
          <w:lang w:eastAsia="zh-CN"/>
        </w:rPr>
        <w:t>采购方式</w:t>
      </w:r>
      <w:r>
        <w:rPr>
          <w:rFonts w:hint="eastAsia" w:ascii="Times New Roman" w:hAnsi="Times New Roman"/>
          <w:bCs/>
          <w:color w:val="auto"/>
          <w:sz w:val="24"/>
          <w:szCs w:val="24"/>
          <w:highlight w:val="none"/>
          <w:lang w:eastAsia="zh-CN"/>
        </w:rPr>
        <w:t>：院内比选</w:t>
      </w:r>
    </w:p>
    <w:p w14:paraId="1D929496">
      <w:pPr>
        <w:numPr>
          <w:ilvl w:val="0"/>
          <w:numId w:val="0"/>
        </w:numPr>
        <w:spacing w:line="440" w:lineRule="exact"/>
        <w:rPr>
          <w:rFonts w:ascii="Times New Roman" w:hAnsi="Times New Roman"/>
          <w:b/>
          <w:bCs/>
          <w:color w:val="auto"/>
          <w:sz w:val="24"/>
          <w:szCs w:val="24"/>
          <w:highlight w:val="none"/>
        </w:rPr>
      </w:pPr>
      <w:r>
        <w:rPr>
          <w:rFonts w:hint="eastAsia" w:ascii="Times New Roman" w:hAnsi="Times New Roman"/>
          <w:b/>
          <w:bCs/>
          <w:color w:val="auto"/>
          <w:sz w:val="24"/>
          <w:szCs w:val="24"/>
          <w:highlight w:val="none"/>
          <w:lang w:eastAsia="zh-CN"/>
        </w:rPr>
        <w:t>三、</w:t>
      </w:r>
      <w:r>
        <w:rPr>
          <w:rFonts w:ascii="Times New Roman" w:hAnsi="Times New Roman"/>
          <w:b/>
          <w:bCs/>
          <w:color w:val="auto"/>
          <w:sz w:val="24"/>
          <w:szCs w:val="24"/>
          <w:highlight w:val="none"/>
        </w:rPr>
        <w:t>比选内容</w:t>
      </w:r>
    </w:p>
    <w:tbl>
      <w:tblPr>
        <w:tblStyle w:val="26"/>
        <w:tblW w:w="4849"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997"/>
        <w:gridCol w:w="765"/>
        <w:gridCol w:w="1965"/>
        <w:gridCol w:w="2547"/>
      </w:tblGrid>
      <w:tr w14:paraId="4D5A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04" w:type="pct"/>
            <w:tcBorders>
              <w:top w:val="single" w:color="auto" w:sz="4" w:space="0"/>
              <w:left w:val="single" w:color="auto" w:sz="4" w:space="0"/>
              <w:bottom w:val="single" w:color="auto" w:sz="4" w:space="0"/>
              <w:right w:val="single" w:color="auto" w:sz="4" w:space="0"/>
            </w:tcBorders>
            <w:vAlign w:val="center"/>
          </w:tcPr>
          <w:p w14:paraId="4B2DBA99">
            <w:pPr>
              <w:jc w:val="center"/>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b/>
                <w:color w:val="auto"/>
                <w:sz w:val="24"/>
                <w:szCs w:val="24"/>
                <w:highlight w:val="none"/>
              </w:rPr>
              <w:t>设备名称</w:t>
            </w:r>
          </w:p>
        </w:tc>
        <w:tc>
          <w:tcPr>
            <w:tcW w:w="603" w:type="pct"/>
            <w:tcBorders>
              <w:top w:val="single" w:color="auto" w:sz="4" w:space="0"/>
              <w:left w:val="single" w:color="auto" w:sz="4" w:space="0"/>
              <w:bottom w:val="single" w:color="auto" w:sz="4" w:space="0"/>
              <w:right w:val="single" w:color="auto" w:sz="4" w:space="0"/>
            </w:tcBorders>
            <w:vAlign w:val="center"/>
          </w:tcPr>
          <w:p w14:paraId="5F5F5CD3">
            <w:pPr>
              <w:jc w:val="center"/>
              <w:rPr>
                <w:rFonts w:ascii="Times New Roman" w:hAnsi="Times New Roman"/>
                <w:b/>
                <w:color w:val="auto"/>
                <w:sz w:val="24"/>
                <w:szCs w:val="24"/>
                <w:highlight w:val="none"/>
              </w:rPr>
            </w:pPr>
            <w:r>
              <w:rPr>
                <w:rFonts w:hint="eastAsia" w:ascii="Times New Roman" w:hAnsi="Times New Roman"/>
                <w:b/>
                <w:color w:val="auto"/>
                <w:sz w:val="24"/>
                <w:szCs w:val="24"/>
                <w:highlight w:val="none"/>
                <w:lang w:eastAsia="zh-CN"/>
              </w:rPr>
              <w:t>单位</w:t>
            </w:r>
          </w:p>
        </w:tc>
        <w:tc>
          <w:tcPr>
            <w:tcW w:w="462" w:type="pct"/>
            <w:tcBorders>
              <w:top w:val="single" w:color="auto" w:sz="4" w:space="0"/>
              <w:left w:val="single" w:color="auto" w:sz="4" w:space="0"/>
              <w:bottom w:val="single" w:color="auto" w:sz="4" w:space="0"/>
              <w:right w:val="single" w:color="auto" w:sz="4" w:space="0"/>
            </w:tcBorders>
            <w:vAlign w:val="center"/>
          </w:tcPr>
          <w:p w14:paraId="1C2D829D">
            <w:pPr>
              <w:jc w:val="center"/>
              <w:rPr>
                <w:rFonts w:hint="eastAsia" w:ascii="Times New Roman" w:hAnsi="Times New Roman" w:eastAsia="宋体"/>
                <w:b/>
                <w:color w:val="auto"/>
                <w:sz w:val="24"/>
                <w:szCs w:val="24"/>
                <w:highlight w:val="none"/>
                <w:lang w:eastAsia="zh-CN"/>
              </w:rPr>
            </w:pPr>
            <w:r>
              <w:rPr>
                <w:rFonts w:ascii="Times New Roman" w:hAnsi="Times New Roman"/>
                <w:b/>
                <w:color w:val="auto"/>
                <w:sz w:val="24"/>
                <w:szCs w:val="24"/>
                <w:highlight w:val="none"/>
              </w:rPr>
              <w:t>数量</w:t>
            </w:r>
          </w:p>
        </w:tc>
        <w:tc>
          <w:tcPr>
            <w:tcW w:w="1188" w:type="pct"/>
            <w:tcBorders>
              <w:top w:val="single" w:color="auto" w:sz="4" w:space="0"/>
              <w:left w:val="single" w:color="auto" w:sz="4" w:space="0"/>
              <w:bottom w:val="single" w:color="auto" w:sz="4" w:space="0"/>
              <w:right w:val="single" w:color="auto" w:sz="4" w:space="0"/>
            </w:tcBorders>
            <w:vAlign w:val="center"/>
          </w:tcPr>
          <w:p w14:paraId="2B3F3F87">
            <w:pPr>
              <w:jc w:val="center"/>
              <w:rPr>
                <w:rFonts w:hint="eastAsia" w:ascii="Times New Roman" w:hAnsi="Times New Roman"/>
                <w:b/>
                <w:color w:val="auto"/>
                <w:sz w:val="24"/>
                <w:szCs w:val="24"/>
                <w:highlight w:val="none"/>
                <w:lang w:eastAsia="zh-CN"/>
              </w:rPr>
            </w:pPr>
            <w:r>
              <w:rPr>
                <w:rFonts w:hint="eastAsia" w:ascii="Times New Roman" w:hAnsi="Times New Roman"/>
                <w:b/>
                <w:color w:val="auto"/>
                <w:sz w:val="24"/>
                <w:szCs w:val="24"/>
                <w:highlight w:val="none"/>
                <w:lang w:eastAsia="zh-CN"/>
              </w:rPr>
              <w:t>最高限价（</w:t>
            </w:r>
            <w:r>
              <w:rPr>
                <w:rFonts w:hint="eastAsia" w:ascii="Times New Roman" w:hAnsi="Times New Roman"/>
                <w:b/>
                <w:color w:val="auto"/>
                <w:sz w:val="24"/>
                <w:szCs w:val="24"/>
                <w:highlight w:val="none"/>
                <w:lang w:val="en-US" w:eastAsia="zh-CN"/>
              </w:rPr>
              <w:t>万元</w:t>
            </w:r>
            <w:r>
              <w:rPr>
                <w:rFonts w:hint="eastAsia" w:ascii="Times New Roman" w:hAnsi="Times New Roman"/>
                <w:b/>
                <w:color w:val="auto"/>
                <w:sz w:val="24"/>
                <w:szCs w:val="24"/>
                <w:highlight w:val="none"/>
                <w:lang w:eastAsia="zh-CN"/>
              </w:rPr>
              <w:t>）</w:t>
            </w:r>
          </w:p>
        </w:tc>
        <w:tc>
          <w:tcPr>
            <w:tcW w:w="1540" w:type="pct"/>
            <w:tcBorders>
              <w:top w:val="single" w:color="auto" w:sz="4" w:space="0"/>
              <w:left w:val="single" w:color="auto" w:sz="4" w:space="0"/>
              <w:bottom w:val="single" w:color="auto" w:sz="4" w:space="0"/>
              <w:right w:val="single" w:color="auto" w:sz="4" w:space="0"/>
            </w:tcBorders>
            <w:vAlign w:val="center"/>
          </w:tcPr>
          <w:p w14:paraId="456E7E81">
            <w:pPr>
              <w:jc w:val="center"/>
              <w:rPr>
                <w:rFonts w:hint="eastAsia" w:ascii="Times New Roman" w:hAnsi="Times New Roman"/>
                <w:b/>
                <w:color w:val="auto"/>
                <w:sz w:val="24"/>
                <w:szCs w:val="24"/>
                <w:highlight w:val="none"/>
                <w:lang w:eastAsia="zh-CN"/>
              </w:rPr>
            </w:pPr>
            <w:r>
              <w:rPr>
                <w:rFonts w:hint="eastAsia" w:ascii="Times New Roman" w:hAnsi="Times New Roman"/>
                <w:b/>
                <w:color w:val="auto"/>
                <w:sz w:val="24"/>
                <w:szCs w:val="24"/>
                <w:highlight w:val="none"/>
                <w:lang w:eastAsia="zh-CN"/>
              </w:rPr>
              <w:t>是否接受进口产品</w:t>
            </w:r>
          </w:p>
        </w:tc>
      </w:tr>
      <w:tr w14:paraId="2AD7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04" w:type="pct"/>
            <w:tcBorders>
              <w:top w:val="single" w:color="auto" w:sz="4" w:space="0"/>
              <w:left w:val="single" w:color="auto" w:sz="4" w:space="0"/>
              <w:bottom w:val="single" w:color="auto" w:sz="4" w:space="0"/>
              <w:right w:val="single" w:color="auto" w:sz="4" w:space="0"/>
            </w:tcBorders>
            <w:vAlign w:val="center"/>
          </w:tcPr>
          <w:p w14:paraId="431AD45B">
            <w:pPr>
              <w:tabs>
                <w:tab w:val="center" w:pos="948"/>
                <w:tab w:val="right" w:pos="1776"/>
              </w:tabs>
              <w:jc w:val="left"/>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下肢关节康复器</w:t>
            </w:r>
          </w:p>
        </w:tc>
        <w:tc>
          <w:tcPr>
            <w:tcW w:w="603" w:type="pct"/>
            <w:tcBorders>
              <w:top w:val="single" w:color="auto" w:sz="4" w:space="0"/>
              <w:left w:val="single" w:color="auto" w:sz="4" w:space="0"/>
              <w:bottom w:val="single" w:color="auto" w:sz="4" w:space="0"/>
              <w:right w:val="single" w:color="auto" w:sz="4" w:space="0"/>
            </w:tcBorders>
            <w:vAlign w:val="center"/>
          </w:tcPr>
          <w:p w14:paraId="1F7C74D2">
            <w:pPr>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套</w:t>
            </w:r>
          </w:p>
        </w:tc>
        <w:tc>
          <w:tcPr>
            <w:tcW w:w="462" w:type="pct"/>
            <w:tcBorders>
              <w:top w:val="single" w:color="auto" w:sz="4" w:space="0"/>
              <w:left w:val="single" w:color="auto" w:sz="4" w:space="0"/>
              <w:bottom w:val="single" w:color="auto" w:sz="4" w:space="0"/>
              <w:right w:val="single" w:color="auto" w:sz="4" w:space="0"/>
            </w:tcBorders>
            <w:vAlign w:val="center"/>
          </w:tcPr>
          <w:p w14:paraId="39A993D9">
            <w:pPr>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2</w:t>
            </w:r>
          </w:p>
        </w:tc>
        <w:tc>
          <w:tcPr>
            <w:tcW w:w="1188" w:type="pct"/>
            <w:tcBorders>
              <w:left w:val="single" w:color="auto" w:sz="4" w:space="0"/>
              <w:right w:val="single" w:color="auto" w:sz="4" w:space="0"/>
            </w:tcBorders>
            <w:vAlign w:val="center"/>
          </w:tcPr>
          <w:p w14:paraId="4D6C7B20">
            <w:pPr>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2.3</w:t>
            </w:r>
          </w:p>
        </w:tc>
        <w:tc>
          <w:tcPr>
            <w:tcW w:w="1540" w:type="pct"/>
            <w:tcBorders>
              <w:left w:val="single" w:color="auto" w:sz="4" w:space="0"/>
              <w:right w:val="single" w:color="auto" w:sz="4" w:space="0"/>
            </w:tcBorders>
            <w:vAlign w:val="center"/>
          </w:tcPr>
          <w:p w14:paraId="201E70BE">
            <w:pPr>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否</w:t>
            </w:r>
          </w:p>
        </w:tc>
      </w:tr>
    </w:tbl>
    <w:p w14:paraId="05F57E32">
      <w:pPr>
        <w:autoSpaceDE w:val="0"/>
        <w:autoSpaceDN w:val="0"/>
        <w:adjustRightInd w:val="0"/>
        <w:spacing w:line="360" w:lineRule="auto"/>
        <w:ind w:left="1"/>
        <w:contextualSpacing/>
        <w:rPr>
          <w:rFonts w:hint="eastAsia" w:ascii="Times New Roman" w:hAnsi="Times New Roman" w:eastAsia="宋体"/>
          <w:color w:val="auto"/>
          <w:kern w:val="0"/>
          <w:sz w:val="24"/>
          <w:szCs w:val="24"/>
          <w:highlight w:val="none"/>
          <w:lang w:val="zh-CN" w:eastAsia="zh-CN"/>
        </w:rPr>
      </w:pPr>
      <w:r>
        <w:rPr>
          <w:rFonts w:hint="eastAsia" w:ascii="Times New Roman" w:hAnsi="Times New Roman"/>
          <w:b/>
          <w:color w:val="auto"/>
          <w:kern w:val="0"/>
          <w:sz w:val="24"/>
          <w:szCs w:val="24"/>
          <w:highlight w:val="none"/>
          <w:lang w:val="zh-CN"/>
        </w:rPr>
        <w:t>四、</w:t>
      </w:r>
      <w:r>
        <w:rPr>
          <w:rFonts w:hint="eastAsia" w:ascii="Times New Roman" w:hAnsi="Times New Roman"/>
          <w:b/>
          <w:bCs/>
          <w:color w:val="auto"/>
          <w:sz w:val="24"/>
          <w:szCs w:val="24"/>
          <w:highlight w:val="none"/>
        </w:rPr>
        <w:t>报名方式及截止时间</w:t>
      </w:r>
      <w:r>
        <w:rPr>
          <w:rFonts w:ascii="Times New Roman" w:hAnsi="Times New Roman"/>
          <w:b/>
          <w:bCs/>
          <w:color w:val="auto"/>
          <w:sz w:val="24"/>
          <w:szCs w:val="24"/>
          <w:highlight w:val="none"/>
        </w:rPr>
        <w:t>：</w:t>
      </w:r>
      <w:r>
        <w:rPr>
          <w:rFonts w:hint="eastAsia" w:ascii="Times New Roman" w:hAnsi="Times New Roman"/>
          <w:b w:val="0"/>
          <w:bCs w:val="0"/>
          <w:color w:val="auto"/>
          <w:sz w:val="24"/>
          <w:szCs w:val="24"/>
          <w:highlight w:val="none"/>
        </w:rPr>
        <w:t>请潜在比选人致电三台县人民医院采购办报名，报名电话：0816-5222252，报名时间：</w:t>
      </w:r>
      <w:r>
        <w:rPr>
          <w:rFonts w:ascii="Times New Roman" w:hAnsi="Times New Roman"/>
          <w:color w:val="auto"/>
          <w:sz w:val="24"/>
          <w:szCs w:val="24"/>
          <w:highlight w:val="none"/>
        </w:rPr>
        <w:t>202</w:t>
      </w:r>
      <w:r>
        <w:rPr>
          <w:rFonts w:hint="eastAsia" w:ascii="Times New Roman" w:hAnsi="Times New Roman"/>
          <w:color w:val="auto"/>
          <w:sz w:val="24"/>
          <w:szCs w:val="24"/>
          <w:highlight w:val="none"/>
          <w:lang w:val="en-US" w:eastAsia="zh-CN"/>
        </w:rPr>
        <w:t>5</w:t>
      </w:r>
      <w:r>
        <w:rPr>
          <w:rFonts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10</w:t>
      </w:r>
      <w:r>
        <w:rPr>
          <w:rFonts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11</w:t>
      </w:r>
      <w:r>
        <w:rPr>
          <w:rFonts w:ascii="Times New Roman" w:hAnsi="Times New Roman"/>
          <w:color w:val="auto"/>
          <w:sz w:val="24"/>
          <w:szCs w:val="24"/>
          <w:highlight w:val="none"/>
        </w:rPr>
        <w:t>日</w:t>
      </w:r>
      <w:r>
        <w:rPr>
          <w:rFonts w:hint="eastAsia" w:ascii="Times New Roman" w:hAnsi="Times New Roman"/>
          <w:color w:val="auto"/>
          <w:sz w:val="24"/>
          <w:szCs w:val="24"/>
          <w:highlight w:val="none"/>
        </w:rPr>
        <w:t>至202</w:t>
      </w:r>
      <w:r>
        <w:rPr>
          <w:rFonts w:hint="eastAsia" w:ascii="Times New Roman" w:hAnsi="Times New Roman"/>
          <w:color w:val="auto"/>
          <w:sz w:val="24"/>
          <w:szCs w:val="24"/>
          <w:highlight w:val="none"/>
          <w:lang w:val="en-US" w:eastAsia="zh-CN"/>
        </w:rPr>
        <w:t>5</w:t>
      </w:r>
      <w:r>
        <w:rPr>
          <w:rFonts w:hint="eastAsia"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10</w:t>
      </w:r>
      <w:r>
        <w:rPr>
          <w:rFonts w:hint="eastAsia"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14</w:t>
      </w:r>
      <w:r>
        <w:rPr>
          <w:rFonts w:hint="eastAsia" w:ascii="Times New Roman" w:hAnsi="Times New Roman"/>
          <w:color w:val="auto"/>
          <w:sz w:val="24"/>
          <w:szCs w:val="24"/>
          <w:highlight w:val="none"/>
        </w:rPr>
        <w:t>日8</w:t>
      </w:r>
      <w:r>
        <w:rPr>
          <w:rFonts w:ascii="Times New Roman" w:hAnsi="Times New Roman"/>
          <w:color w:val="auto"/>
          <w:sz w:val="24"/>
          <w:szCs w:val="24"/>
          <w:highlight w:val="none"/>
        </w:rPr>
        <w:t>:00～12:00、1</w:t>
      </w:r>
      <w:r>
        <w:rPr>
          <w:rFonts w:hint="eastAsia" w:ascii="Times New Roman" w:hAnsi="Times New Roman"/>
          <w:color w:val="auto"/>
          <w:sz w:val="24"/>
          <w:szCs w:val="24"/>
          <w:highlight w:val="none"/>
        </w:rPr>
        <w:t>4</w:t>
      </w:r>
      <w:r>
        <w:rPr>
          <w:rFonts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rPr>
        <w:t>0～1</w:t>
      </w:r>
      <w:r>
        <w:rPr>
          <w:rFonts w:hint="eastAsia" w:ascii="Times New Roman" w:hAnsi="Times New Roman"/>
          <w:color w:val="auto"/>
          <w:sz w:val="24"/>
          <w:szCs w:val="24"/>
          <w:highlight w:val="none"/>
          <w:lang w:val="en-US" w:eastAsia="zh-CN"/>
        </w:rPr>
        <w:t>8</w:t>
      </w:r>
      <w:r>
        <w:rPr>
          <w:rFonts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0</w:t>
      </w:r>
      <w:r>
        <w:rPr>
          <w:rFonts w:ascii="Times New Roman" w:hAnsi="Times New Roman"/>
          <w:color w:val="auto"/>
          <w:sz w:val="24"/>
          <w:szCs w:val="24"/>
          <w:highlight w:val="none"/>
        </w:rPr>
        <w:t>0（北京时间，法定节假日除外）</w:t>
      </w:r>
      <w:r>
        <w:rPr>
          <w:rFonts w:hint="eastAsia" w:ascii="Times New Roman" w:hAnsi="Times New Roman"/>
          <w:color w:val="auto"/>
          <w:sz w:val="24"/>
          <w:szCs w:val="24"/>
          <w:highlight w:val="none"/>
          <w:lang w:eastAsia="zh-CN"/>
        </w:rPr>
        <w:t>。</w:t>
      </w:r>
    </w:p>
    <w:p w14:paraId="333C447C">
      <w:pPr>
        <w:spacing w:line="440" w:lineRule="exact"/>
        <w:rPr>
          <w:rFonts w:ascii="Times New Roman" w:hAnsi="Times New Roman"/>
          <w:b/>
          <w:bCs/>
          <w:color w:val="auto"/>
          <w:sz w:val="24"/>
          <w:szCs w:val="24"/>
          <w:highlight w:val="none"/>
        </w:rPr>
      </w:pPr>
      <w:r>
        <w:rPr>
          <w:rFonts w:hint="eastAsia" w:ascii="Times New Roman" w:hAnsi="Times New Roman"/>
          <w:b/>
          <w:bCs w:val="0"/>
          <w:color w:val="auto"/>
          <w:sz w:val="24"/>
          <w:szCs w:val="24"/>
          <w:highlight w:val="none"/>
          <w:lang w:eastAsia="zh-CN"/>
        </w:rPr>
        <w:t>五</w:t>
      </w:r>
      <w:r>
        <w:rPr>
          <w:rFonts w:hint="eastAsia" w:ascii="Times New Roman" w:hAnsi="Times New Roman"/>
          <w:b/>
          <w:bCs w:val="0"/>
          <w:color w:val="auto"/>
          <w:sz w:val="24"/>
          <w:szCs w:val="24"/>
          <w:highlight w:val="none"/>
        </w:rPr>
        <w:t>、</w:t>
      </w:r>
      <w:r>
        <w:rPr>
          <w:rFonts w:ascii="Times New Roman" w:hAnsi="Times New Roman"/>
          <w:b/>
          <w:bCs/>
          <w:color w:val="auto"/>
          <w:sz w:val="24"/>
          <w:szCs w:val="24"/>
          <w:highlight w:val="none"/>
        </w:rPr>
        <w:t>响应文件递交截止时间：</w:t>
      </w:r>
      <w:r>
        <w:rPr>
          <w:rFonts w:ascii="Times New Roman" w:hAnsi="Times New Roman"/>
          <w:color w:val="auto"/>
          <w:sz w:val="24"/>
          <w:szCs w:val="24"/>
          <w:highlight w:val="none"/>
        </w:rPr>
        <w:t>202</w:t>
      </w:r>
      <w:r>
        <w:rPr>
          <w:rFonts w:hint="eastAsia" w:ascii="Times New Roman" w:hAnsi="Times New Roman"/>
          <w:color w:val="auto"/>
          <w:sz w:val="24"/>
          <w:szCs w:val="24"/>
          <w:highlight w:val="none"/>
          <w:lang w:val="en-US" w:eastAsia="zh-CN"/>
        </w:rPr>
        <w:t>5</w:t>
      </w:r>
      <w:r>
        <w:rPr>
          <w:rFonts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10</w:t>
      </w:r>
      <w:r>
        <w:rPr>
          <w:rFonts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17</w:t>
      </w:r>
      <w:r>
        <w:rPr>
          <w:rFonts w:ascii="Times New Roman" w:hAnsi="Times New Roman"/>
          <w:color w:val="auto"/>
          <w:sz w:val="24"/>
          <w:szCs w:val="24"/>
          <w:highlight w:val="none"/>
        </w:rPr>
        <w:t>日</w:t>
      </w:r>
      <w:r>
        <w:rPr>
          <w:rFonts w:hint="eastAsia" w:ascii="Times New Roman" w:hAnsi="Times New Roman"/>
          <w:color w:val="auto"/>
          <w:kern w:val="0"/>
          <w:sz w:val="24"/>
          <w:szCs w:val="24"/>
          <w:highlight w:val="none"/>
        </w:rPr>
        <w:t>1</w:t>
      </w:r>
      <w:r>
        <w:rPr>
          <w:rFonts w:hint="eastAsia" w:ascii="Times New Roman" w:hAnsi="Times New Roman"/>
          <w:color w:val="auto"/>
          <w:kern w:val="0"/>
          <w:sz w:val="24"/>
          <w:szCs w:val="24"/>
          <w:highlight w:val="none"/>
          <w:lang w:val="en-US" w:eastAsia="zh-CN"/>
        </w:rPr>
        <w:t>2：0</w:t>
      </w:r>
      <w:r>
        <w:rPr>
          <w:rFonts w:ascii="Times New Roman" w:hAnsi="Times New Roman"/>
          <w:color w:val="auto"/>
          <w:kern w:val="0"/>
          <w:sz w:val="24"/>
          <w:szCs w:val="24"/>
          <w:highlight w:val="none"/>
        </w:rPr>
        <w:t>0（北京时间）。</w:t>
      </w:r>
    </w:p>
    <w:p w14:paraId="00B31D65">
      <w:pPr>
        <w:spacing w:line="440" w:lineRule="exact"/>
        <w:rPr>
          <w:rFonts w:ascii="Times New Roman" w:hAnsi="Times New Roman"/>
          <w:color w:val="auto"/>
          <w:kern w:val="0"/>
          <w:sz w:val="24"/>
          <w:szCs w:val="24"/>
          <w:highlight w:val="none"/>
        </w:rPr>
      </w:pPr>
      <w:r>
        <w:rPr>
          <w:rFonts w:hint="eastAsia" w:ascii="Times New Roman" w:hAnsi="Times New Roman"/>
          <w:b/>
          <w:bCs/>
          <w:color w:val="auto"/>
          <w:sz w:val="24"/>
          <w:szCs w:val="24"/>
          <w:highlight w:val="none"/>
          <w:lang w:eastAsia="zh-CN"/>
        </w:rPr>
        <w:t>六</w:t>
      </w:r>
      <w:r>
        <w:rPr>
          <w:rFonts w:hint="eastAsia" w:ascii="Times New Roman" w:hAnsi="Times New Roman"/>
          <w:b/>
          <w:bCs/>
          <w:color w:val="auto"/>
          <w:sz w:val="24"/>
          <w:szCs w:val="24"/>
          <w:highlight w:val="none"/>
        </w:rPr>
        <w:t>、</w:t>
      </w:r>
      <w:r>
        <w:rPr>
          <w:rFonts w:ascii="Times New Roman" w:hAnsi="Times New Roman"/>
          <w:b/>
          <w:bCs/>
          <w:color w:val="auto"/>
          <w:sz w:val="24"/>
          <w:szCs w:val="24"/>
          <w:highlight w:val="none"/>
        </w:rPr>
        <w:t>递交响应文件地</w:t>
      </w:r>
      <w:r>
        <w:rPr>
          <w:rFonts w:hint="eastAsia" w:ascii="Times New Roman" w:hAnsi="Times New Roman"/>
          <w:b/>
          <w:bCs/>
          <w:color w:val="auto"/>
          <w:sz w:val="24"/>
          <w:szCs w:val="24"/>
          <w:highlight w:val="none"/>
        </w:rPr>
        <w:t>点、方式</w:t>
      </w:r>
      <w:r>
        <w:rPr>
          <w:rFonts w:ascii="Times New Roman" w:hAnsi="Times New Roman"/>
          <w:b/>
          <w:color w:val="auto"/>
          <w:sz w:val="24"/>
          <w:szCs w:val="24"/>
          <w:highlight w:val="none"/>
        </w:rPr>
        <w:t>：</w:t>
      </w:r>
      <w:r>
        <w:rPr>
          <w:rFonts w:ascii="Times New Roman" w:hAnsi="Times New Roman"/>
          <w:color w:val="auto"/>
          <w:kern w:val="0"/>
          <w:sz w:val="24"/>
          <w:szCs w:val="24"/>
          <w:highlight w:val="none"/>
        </w:rPr>
        <w:t>响应文件</w:t>
      </w:r>
      <w:r>
        <w:rPr>
          <w:rFonts w:hint="eastAsia" w:ascii="Times New Roman" w:hAnsi="Times New Roman"/>
          <w:color w:val="auto"/>
          <w:kern w:val="0"/>
          <w:sz w:val="24"/>
          <w:szCs w:val="24"/>
          <w:highlight w:val="none"/>
        </w:rPr>
        <w:t>一式两份（</w:t>
      </w:r>
      <w:r>
        <w:rPr>
          <w:rFonts w:hint="eastAsia" w:ascii="Times New Roman" w:hAnsi="Times New Roman"/>
          <w:b/>
          <w:bCs/>
          <w:color w:val="auto"/>
          <w:kern w:val="0"/>
          <w:sz w:val="24"/>
          <w:szCs w:val="24"/>
          <w:highlight w:val="none"/>
        </w:rPr>
        <w:t>一正一副，密封</w:t>
      </w: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必须在截止时间前</w:t>
      </w:r>
      <w:r>
        <w:rPr>
          <w:rFonts w:hint="eastAsia" w:ascii="Times New Roman" w:hAnsi="Times New Roman"/>
          <w:color w:val="auto"/>
          <w:kern w:val="0"/>
          <w:sz w:val="24"/>
          <w:szCs w:val="24"/>
          <w:highlight w:val="none"/>
        </w:rPr>
        <w:t>邮寄（顺丰快递）至三台县人民医院采购办（</w:t>
      </w:r>
      <w:r>
        <w:rPr>
          <w:rFonts w:hint="eastAsia" w:ascii="Times New Roman" w:hAnsi="Times New Roman"/>
          <w:color w:val="auto"/>
          <w:kern w:val="0"/>
          <w:sz w:val="24"/>
          <w:szCs w:val="24"/>
          <w:highlight w:val="none"/>
          <w:lang w:val="en-US" w:eastAsia="zh-CN"/>
        </w:rPr>
        <w:t>黄</w:t>
      </w:r>
      <w:r>
        <w:rPr>
          <w:rFonts w:hint="eastAsia" w:ascii="Times New Roman" w:hAnsi="Times New Roman"/>
          <w:color w:val="auto"/>
          <w:kern w:val="0"/>
          <w:sz w:val="24"/>
          <w:szCs w:val="24"/>
          <w:highlight w:val="none"/>
        </w:rPr>
        <w:t>老师收，收件电话：0816-5222252）</w:t>
      </w:r>
      <w:r>
        <w:rPr>
          <w:rFonts w:ascii="Times New Roman" w:hAnsi="Times New Roman"/>
          <w:color w:val="auto"/>
          <w:kern w:val="0"/>
          <w:sz w:val="24"/>
          <w:szCs w:val="24"/>
          <w:highlight w:val="none"/>
        </w:rPr>
        <w:t>。逾期送达或密封和标注不符合比选邀请文件规定的响应文件恕不接受。本次比选</w:t>
      </w:r>
      <w:r>
        <w:rPr>
          <w:rFonts w:hint="eastAsia" w:ascii="Times New Roman" w:hAnsi="Times New Roman"/>
          <w:color w:val="auto"/>
          <w:kern w:val="0"/>
          <w:sz w:val="24"/>
          <w:szCs w:val="24"/>
          <w:highlight w:val="none"/>
        </w:rPr>
        <w:t>只</w:t>
      </w:r>
      <w:r>
        <w:rPr>
          <w:rFonts w:ascii="Times New Roman" w:hAnsi="Times New Roman"/>
          <w:color w:val="auto"/>
          <w:kern w:val="0"/>
          <w:sz w:val="24"/>
          <w:szCs w:val="24"/>
          <w:highlight w:val="none"/>
        </w:rPr>
        <w:t>接受邮寄的</w:t>
      </w:r>
      <w:r>
        <w:rPr>
          <w:rFonts w:ascii="Times New Roman" w:hAnsi="Times New Roman"/>
          <w:color w:val="auto"/>
          <w:sz w:val="24"/>
          <w:szCs w:val="24"/>
          <w:highlight w:val="none"/>
        </w:rPr>
        <w:t>响应文件</w:t>
      </w:r>
      <w:r>
        <w:rPr>
          <w:rFonts w:hint="eastAsia" w:ascii="Times New Roman" w:hAnsi="Times New Roman"/>
          <w:color w:val="auto"/>
          <w:kern w:val="0"/>
          <w:sz w:val="24"/>
          <w:szCs w:val="24"/>
          <w:highlight w:val="none"/>
        </w:rPr>
        <w:t>，邮件封面注明</w:t>
      </w:r>
      <w:r>
        <w:rPr>
          <w:rFonts w:hint="eastAsia" w:ascii="Times New Roman" w:hAnsi="Times New Roman"/>
          <w:color w:val="auto"/>
          <w:kern w:val="0"/>
          <w:sz w:val="24"/>
          <w:szCs w:val="24"/>
          <w:highlight w:val="none"/>
          <w:lang w:eastAsia="zh-CN"/>
        </w:rPr>
        <w:t>项目</w:t>
      </w:r>
      <w:r>
        <w:rPr>
          <w:rFonts w:hint="eastAsia" w:ascii="Times New Roman" w:hAnsi="Times New Roman"/>
          <w:color w:val="auto"/>
          <w:kern w:val="0"/>
          <w:sz w:val="24"/>
          <w:szCs w:val="24"/>
          <w:highlight w:val="none"/>
        </w:rPr>
        <w:t>名称</w:t>
      </w:r>
      <w:r>
        <w:rPr>
          <w:rFonts w:hint="eastAsia" w:ascii="Times New Roman" w:hAnsi="Times New Roman"/>
          <w:color w:val="auto"/>
          <w:kern w:val="0"/>
          <w:sz w:val="24"/>
          <w:szCs w:val="24"/>
          <w:highlight w:val="none"/>
          <w:lang w:eastAsia="zh-CN"/>
        </w:rPr>
        <w:t>和包号</w:t>
      </w:r>
      <w:r>
        <w:rPr>
          <w:rFonts w:hint="eastAsia" w:ascii="Times New Roman" w:hAnsi="Times New Roman"/>
          <w:color w:val="auto"/>
          <w:kern w:val="0"/>
          <w:sz w:val="24"/>
          <w:szCs w:val="24"/>
          <w:highlight w:val="none"/>
        </w:rPr>
        <w:t>。</w:t>
      </w:r>
      <w:bookmarkStart w:id="52" w:name="_GoBack"/>
      <w:bookmarkEnd w:id="52"/>
    </w:p>
    <w:p w14:paraId="5B9D6BAC">
      <w:pPr>
        <w:spacing w:line="440" w:lineRule="exact"/>
        <w:rPr>
          <w:rFonts w:ascii="Times New Roman" w:hAnsi="Times New Roman"/>
          <w:b/>
          <w:color w:val="auto"/>
          <w:kern w:val="0"/>
          <w:sz w:val="24"/>
          <w:szCs w:val="24"/>
          <w:highlight w:val="none"/>
        </w:rPr>
      </w:pPr>
      <w:r>
        <w:rPr>
          <w:rFonts w:hint="eastAsia" w:ascii="Times New Roman" w:hAnsi="Times New Roman"/>
          <w:b/>
          <w:color w:val="auto"/>
          <w:kern w:val="0"/>
          <w:sz w:val="24"/>
          <w:szCs w:val="24"/>
          <w:highlight w:val="none"/>
          <w:lang w:eastAsia="zh-CN"/>
        </w:rPr>
        <w:t>七</w:t>
      </w:r>
      <w:r>
        <w:rPr>
          <w:rFonts w:hint="eastAsia" w:ascii="Times New Roman" w:hAnsi="Times New Roman"/>
          <w:b/>
          <w:color w:val="auto"/>
          <w:kern w:val="0"/>
          <w:sz w:val="24"/>
          <w:szCs w:val="24"/>
          <w:highlight w:val="none"/>
        </w:rPr>
        <w:t>、</w:t>
      </w:r>
      <w:r>
        <w:rPr>
          <w:rFonts w:ascii="Times New Roman" w:hAnsi="Times New Roman"/>
          <w:b/>
          <w:bCs/>
          <w:color w:val="auto"/>
          <w:sz w:val="24"/>
          <w:szCs w:val="24"/>
          <w:highlight w:val="none"/>
        </w:rPr>
        <w:t>比选时间：</w:t>
      </w:r>
      <w:r>
        <w:rPr>
          <w:rFonts w:ascii="Times New Roman" w:hAnsi="Times New Roman"/>
          <w:b w:val="0"/>
          <w:bCs/>
          <w:color w:val="auto"/>
          <w:sz w:val="24"/>
          <w:szCs w:val="24"/>
          <w:highlight w:val="none"/>
        </w:rPr>
        <w:t>202</w:t>
      </w:r>
      <w:r>
        <w:rPr>
          <w:rFonts w:hint="eastAsia" w:ascii="Times New Roman" w:hAnsi="Times New Roman"/>
          <w:b w:val="0"/>
          <w:bCs/>
          <w:color w:val="auto"/>
          <w:sz w:val="24"/>
          <w:szCs w:val="24"/>
          <w:highlight w:val="none"/>
          <w:lang w:val="en-US" w:eastAsia="zh-CN"/>
        </w:rPr>
        <w:t>5</w:t>
      </w:r>
      <w:r>
        <w:rPr>
          <w:rFonts w:ascii="Times New Roman" w:hAnsi="Times New Roman"/>
          <w:b w:val="0"/>
          <w:bCs/>
          <w:color w:val="auto"/>
          <w:kern w:val="0"/>
          <w:sz w:val="24"/>
          <w:szCs w:val="24"/>
          <w:highlight w:val="none"/>
        </w:rPr>
        <w:t>年</w:t>
      </w:r>
      <w:r>
        <w:rPr>
          <w:rFonts w:hint="eastAsia" w:ascii="Times New Roman" w:hAnsi="Times New Roman"/>
          <w:b w:val="0"/>
          <w:bCs/>
          <w:color w:val="auto"/>
          <w:kern w:val="0"/>
          <w:sz w:val="24"/>
          <w:szCs w:val="24"/>
          <w:highlight w:val="none"/>
          <w:lang w:val="en-US" w:eastAsia="zh-CN"/>
        </w:rPr>
        <w:t>10</w:t>
      </w:r>
      <w:r>
        <w:rPr>
          <w:rFonts w:ascii="Times New Roman" w:hAnsi="Times New Roman"/>
          <w:b w:val="0"/>
          <w:bCs/>
          <w:color w:val="auto"/>
          <w:kern w:val="0"/>
          <w:sz w:val="24"/>
          <w:szCs w:val="24"/>
          <w:highlight w:val="none"/>
        </w:rPr>
        <w:t>月</w:t>
      </w:r>
      <w:r>
        <w:rPr>
          <w:rFonts w:hint="eastAsia" w:ascii="Times New Roman" w:hAnsi="Times New Roman"/>
          <w:b w:val="0"/>
          <w:bCs/>
          <w:color w:val="auto"/>
          <w:kern w:val="0"/>
          <w:sz w:val="24"/>
          <w:szCs w:val="24"/>
          <w:highlight w:val="none"/>
          <w:lang w:val="en-US" w:eastAsia="zh-CN"/>
        </w:rPr>
        <w:t>17</w:t>
      </w:r>
      <w:r>
        <w:rPr>
          <w:rFonts w:ascii="Times New Roman" w:hAnsi="Times New Roman"/>
          <w:b w:val="0"/>
          <w:bCs/>
          <w:color w:val="auto"/>
          <w:kern w:val="0"/>
          <w:sz w:val="24"/>
          <w:szCs w:val="24"/>
          <w:highlight w:val="none"/>
        </w:rPr>
        <w:t>日1</w:t>
      </w:r>
      <w:r>
        <w:rPr>
          <w:rFonts w:hint="eastAsia" w:ascii="Times New Roman" w:hAnsi="Times New Roman"/>
          <w:b w:val="0"/>
          <w:bCs/>
          <w:color w:val="auto"/>
          <w:kern w:val="0"/>
          <w:sz w:val="24"/>
          <w:szCs w:val="24"/>
          <w:highlight w:val="none"/>
          <w:lang w:val="en-US" w:eastAsia="zh-CN"/>
        </w:rPr>
        <w:t>5：0</w:t>
      </w:r>
      <w:r>
        <w:rPr>
          <w:rFonts w:ascii="Times New Roman" w:hAnsi="Times New Roman"/>
          <w:b w:val="0"/>
          <w:bCs/>
          <w:color w:val="auto"/>
          <w:kern w:val="0"/>
          <w:sz w:val="24"/>
          <w:szCs w:val="24"/>
          <w:highlight w:val="none"/>
        </w:rPr>
        <w:t>0（北京时间）。</w:t>
      </w:r>
    </w:p>
    <w:p w14:paraId="2E955F1B">
      <w:pPr>
        <w:spacing w:line="440" w:lineRule="exact"/>
        <w:rPr>
          <w:rFonts w:hint="eastAsia" w:ascii="Times New Roman" w:hAnsi="Times New Roman" w:eastAsia="宋体"/>
          <w:b/>
          <w:color w:val="auto"/>
          <w:kern w:val="0"/>
          <w:sz w:val="24"/>
          <w:szCs w:val="24"/>
          <w:highlight w:val="none"/>
          <w:lang w:eastAsia="zh-CN"/>
        </w:rPr>
      </w:pPr>
      <w:r>
        <w:rPr>
          <w:rFonts w:hint="eastAsia" w:ascii="Times New Roman" w:hAnsi="Times New Roman"/>
          <w:b/>
          <w:color w:val="auto"/>
          <w:kern w:val="0"/>
          <w:sz w:val="24"/>
          <w:szCs w:val="24"/>
          <w:highlight w:val="none"/>
          <w:lang w:eastAsia="zh-CN"/>
        </w:rPr>
        <w:t>八</w:t>
      </w:r>
      <w:r>
        <w:rPr>
          <w:rFonts w:hint="eastAsia" w:ascii="Times New Roman" w:hAnsi="Times New Roman"/>
          <w:b/>
          <w:color w:val="auto"/>
          <w:kern w:val="0"/>
          <w:sz w:val="24"/>
          <w:szCs w:val="24"/>
          <w:highlight w:val="none"/>
        </w:rPr>
        <w:t>、</w:t>
      </w:r>
      <w:r>
        <w:rPr>
          <w:rFonts w:ascii="Times New Roman" w:hAnsi="Times New Roman"/>
          <w:b/>
          <w:bCs/>
          <w:color w:val="auto"/>
          <w:sz w:val="24"/>
          <w:szCs w:val="24"/>
          <w:highlight w:val="none"/>
        </w:rPr>
        <w:t>比选地点：</w:t>
      </w:r>
      <w:r>
        <w:rPr>
          <w:rFonts w:hint="eastAsia" w:ascii="Times New Roman" w:hAnsi="Times New Roman"/>
          <w:b w:val="0"/>
          <w:bCs/>
          <w:color w:val="auto"/>
          <w:sz w:val="24"/>
          <w:szCs w:val="24"/>
          <w:highlight w:val="none"/>
        </w:rPr>
        <w:t>三台县人民医院行政楼</w:t>
      </w:r>
      <w:r>
        <w:rPr>
          <w:rFonts w:hint="eastAsia" w:ascii="Times New Roman" w:hAnsi="Times New Roman"/>
          <w:b w:val="0"/>
          <w:bCs/>
          <w:color w:val="auto"/>
          <w:sz w:val="24"/>
          <w:szCs w:val="24"/>
          <w:highlight w:val="none"/>
          <w:lang w:eastAsia="zh-CN"/>
        </w:rPr>
        <w:t>二</w:t>
      </w:r>
      <w:r>
        <w:rPr>
          <w:rFonts w:hint="eastAsia" w:ascii="Times New Roman" w:hAnsi="Times New Roman"/>
          <w:b w:val="0"/>
          <w:bCs/>
          <w:color w:val="auto"/>
          <w:sz w:val="24"/>
          <w:szCs w:val="24"/>
          <w:highlight w:val="none"/>
        </w:rPr>
        <w:t>楼会议室</w:t>
      </w:r>
    </w:p>
    <w:p w14:paraId="377B9B6B">
      <w:pPr>
        <w:spacing w:line="440" w:lineRule="exact"/>
        <w:rPr>
          <w:rFonts w:ascii="Times New Roman" w:hAnsi="Times New Roman"/>
          <w:b/>
          <w:bCs/>
          <w:color w:val="auto"/>
          <w:sz w:val="24"/>
          <w:szCs w:val="24"/>
          <w:highlight w:val="none"/>
        </w:rPr>
      </w:pPr>
      <w:r>
        <w:rPr>
          <w:rFonts w:hint="eastAsia" w:ascii="Times New Roman" w:hAnsi="Times New Roman"/>
          <w:b/>
          <w:color w:val="auto"/>
          <w:kern w:val="0"/>
          <w:sz w:val="24"/>
          <w:szCs w:val="24"/>
          <w:highlight w:val="none"/>
          <w:lang w:eastAsia="zh-CN"/>
        </w:rPr>
        <w:t>九</w:t>
      </w:r>
      <w:r>
        <w:rPr>
          <w:rFonts w:hint="eastAsia" w:ascii="Times New Roman" w:hAnsi="Times New Roman"/>
          <w:b/>
          <w:color w:val="auto"/>
          <w:kern w:val="0"/>
          <w:sz w:val="24"/>
          <w:szCs w:val="24"/>
          <w:highlight w:val="none"/>
        </w:rPr>
        <w:t>、</w:t>
      </w:r>
      <w:r>
        <w:rPr>
          <w:rFonts w:ascii="Times New Roman" w:hAnsi="Times New Roman"/>
          <w:b/>
          <w:bCs/>
          <w:color w:val="auto"/>
          <w:sz w:val="24"/>
          <w:szCs w:val="24"/>
          <w:highlight w:val="none"/>
        </w:rPr>
        <w:t>比选</w:t>
      </w:r>
      <w:r>
        <w:rPr>
          <w:rFonts w:hint="eastAsia" w:ascii="Times New Roman" w:hAnsi="Times New Roman"/>
          <w:b/>
          <w:bCs/>
          <w:color w:val="auto"/>
          <w:sz w:val="24"/>
          <w:szCs w:val="24"/>
          <w:highlight w:val="none"/>
          <w:lang w:eastAsia="zh-CN"/>
        </w:rPr>
        <w:t>结果</w:t>
      </w:r>
      <w:r>
        <w:rPr>
          <w:rFonts w:ascii="Times New Roman" w:hAnsi="Times New Roman"/>
          <w:b/>
          <w:bCs/>
          <w:color w:val="auto"/>
          <w:sz w:val="24"/>
          <w:szCs w:val="24"/>
          <w:highlight w:val="none"/>
        </w:rPr>
        <w:t>公告将在</w:t>
      </w:r>
      <w:r>
        <w:rPr>
          <w:rFonts w:hint="eastAsia" w:ascii="Times New Roman" w:hAnsi="Times New Roman"/>
          <w:b/>
          <w:bCs/>
          <w:color w:val="auto"/>
          <w:sz w:val="24"/>
          <w:szCs w:val="24"/>
          <w:highlight w:val="none"/>
        </w:rPr>
        <w:t>三台县人民医院官网</w:t>
      </w:r>
      <w:r>
        <w:rPr>
          <w:rFonts w:ascii="Times New Roman" w:hAnsi="Times New Roman"/>
          <w:b/>
          <w:bCs/>
          <w:color w:val="auto"/>
          <w:sz w:val="24"/>
          <w:szCs w:val="24"/>
          <w:highlight w:val="none"/>
        </w:rPr>
        <w:t>发布。</w:t>
      </w:r>
    </w:p>
    <w:p w14:paraId="6DE5F71E">
      <w:pPr>
        <w:spacing w:line="440" w:lineRule="exact"/>
        <w:rPr>
          <w:rFonts w:ascii="Times New Roman" w:hAnsi="Times New Roman"/>
          <w:b/>
          <w:color w:val="auto"/>
          <w:kern w:val="0"/>
          <w:sz w:val="24"/>
          <w:szCs w:val="24"/>
          <w:highlight w:val="none"/>
        </w:rPr>
      </w:pPr>
      <w:r>
        <w:rPr>
          <w:rFonts w:hint="eastAsia" w:ascii="Times New Roman" w:hAnsi="Times New Roman"/>
          <w:b/>
          <w:bCs/>
          <w:color w:val="auto"/>
          <w:sz w:val="24"/>
          <w:szCs w:val="24"/>
          <w:highlight w:val="none"/>
          <w:lang w:eastAsia="zh-CN"/>
        </w:rPr>
        <w:t>十</w:t>
      </w:r>
      <w:r>
        <w:rPr>
          <w:rFonts w:hint="eastAsia" w:ascii="Times New Roman" w:hAnsi="Times New Roman"/>
          <w:b/>
          <w:bCs/>
          <w:color w:val="auto"/>
          <w:sz w:val="24"/>
          <w:szCs w:val="24"/>
          <w:highlight w:val="none"/>
        </w:rPr>
        <w:t>、比选文件详见附件</w:t>
      </w:r>
    </w:p>
    <w:p w14:paraId="21262566">
      <w:pPr>
        <w:spacing w:line="440" w:lineRule="exact"/>
        <w:jc w:val="right"/>
        <w:rPr>
          <w:rFonts w:ascii="Times New Roman" w:hAnsi="Times New Roman"/>
          <w:b w:val="0"/>
          <w:bCs/>
          <w:color w:val="auto"/>
          <w:kern w:val="0"/>
          <w:sz w:val="24"/>
          <w:szCs w:val="24"/>
          <w:highlight w:val="none"/>
        </w:rPr>
      </w:pPr>
      <w:r>
        <w:rPr>
          <w:rFonts w:hint="eastAsia" w:ascii="Times New Roman" w:hAnsi="Times New Roman"/>
          <w:b w:val="0"/>
          <w:bCs/>
          <w:color w:val="auto"/>
          <w:kern w:val="0"/>
          <w:sz w:val="24"/>
          <w:szCs w:val="24"/>
          <w:highlight w:val="none"/>
        </w:rPr>
        <w:t>三台县人民医院采购办</w:t>
      </w:r>
    </w:p>
    <w:p w14:paraId="45A38F44">
      <w:pPr>
        <w:spacing w:line="440" w:lineRule="exact"/>
        <w:jc w:val="right"/>
        <w:rPr>
          <w:rFonts w:ascii="Times New Roman" w:hAnsi="Times New Roman"/>
          <w:b w:val="0"/>
          <w:bCs/>
          <w:color w:val="auto"/>
          <w:kern w:val="0"/>
          <w:sz w:val="24"/>
          <w:highlight w:val="none"/>
        </w:rPr>
      </w:pPr>
      <w:r>
        <w:rPr>
          <w:rFonts w:ascii="Times New Roman" w:hAnsi="Times New Roman"/>
          <w:b w:val="0"/>
          <w:bCs/>
          <w:color w:val="auto"/>
          <w:kern w:val="0"/>
          <w:sz w:val="24"/>
          <w:szCs w:val="24"/>
          <w:highlight w:val="none"/>
        </w:rPr>
        <w:t>202</w:t>
      </w:r>
      <w:r>
        <w:rPr>
          <w:rFonts w:hint="eastAsia" w:ascii="Times New Roman" w:hAnsi="Times New Roman"/>
          <w:b w:val="0"/>
          <w:bCs/>
          <w:color w:val="auto"/>
          <w:kern w:val="0"/>
          <w:sz w:val="24"/>
          <w:szCs w:val="24"/>
          <w:highlight w:val="none"/>
          <w:lang w:val="en-US" w:eastAsia="zh-CN"/>
        </w:rPr>
        <w:t>5</w:t>
      </w:r>
      <w:r>
        <w:rPr>
          <w:rFonts w:ascii="Times New Roman" w:hAnsi="Times New Roman"/>
          <w:b w:val="0"/>
          <w:bCs/>
          <w:color w:val="auto"/>
          <w:kern w:val="0"/>
          <w:sz w:val="24"/>
          <w:szCs w:val="24"/>
          <w:highlight w:val="none"/>
        </w:rPr>
        <w:t>年</w:t>
      </w:r>
      <w:r>
        <w:rPr>
          <w:rFonts w:hint="eastAsia" w:ascii="Times New Roman" w:hAnsi="Times New Roman"/>
          <w:b w:val="0"/>
          <w:bCs/>
          <w:color w:val="auto"/>
          <w:kern w:val="0"/>
          <w:sz w:val="24"/>
          <w:szCs w:val="24"/>
          <w:highlight w:val="none"/>
          <w:lang w:val="en-US" w:eastAsia="zh-CN"/>
        </w:rPr>
        <w:t>10</w:t>
      </w:r>
      <w:r>
        <w:rPr>
          <w:rFonts w:ascii="Times New Roman" w:hAnsi="Times New Roman"/>
          <w:b w:val="0"/>
          <w:bCs/>
          <w:color w:val="auto"/>
          <w:kern w:val="0"/>
          <w:sz w:val="24"/>
          <w:szCs w:val="24"/>
          <w:highlight w:val="none"/>
        </w:rPr>
        <w:t>月</w:t>
      </w:r>
      <w:r>
        <w:rPr>
          <w:rFonts w:hint="eastAsia" w:ascii="Times New Roman" w:hAnsi="Times New Roman"/>
          <w:b w:val="0"/>
          <w:bCs/>
          <w:color w:val="auto"/>
          <w:kern w:val="0"/>
          <w:sz w:val="24"/>
          <w:szCs w:val="24"/>
          <w:highlight w:val="none"/>
          <w:lang w:val="en-US" w:eastAsia="zh-CN"/>
        </w:rPr>
        <w:t>10</w:t>
      </w:r>
      <w:r>
        <w:rPr>
          <w:rFonts w:ascii="Times New Roman" w:hAnsi="Times New Roman"/>
          <w:b w:val="0"/>
          <w:bCs/>
          <w:color w:val="auto"/>
          <w:kern w:val="0"/>
          <w:sz w:val="24"/>
          <w:szCs w:val="24"/>
          <w:highlight w:val="none"/>
        </w:rPr>
        <w:t>日</w:t>
      </w:r>
    </w:p>
    <w:p w14:paraId="1904ED42">
      <w:pPr>
        <w:rPr>
          <w:rFonts w:hint="eastAsia" w:ascii="Times New Roman" w:hAnsi="Times New Roman"/>
          <w:color w:val="auto"/>
          <w:sz w:val="36"/>
          <w:szCs w:val="36"/>
          <w:highlight w:val="none"/>
        </w:rPr>
      </w:pPr>
      <w:r>
        <w:rPr>
          <w:rFonts w:hint="eastAsia" w:ascii="Times New Roman" w:hAnsi="Times New Roman"/>
          <w:color w:val="auto"/>
          <w:sz w:val="36"/>
          <w:szCs w:val="36"/>
          <w:highlight w:val="none"/>
        </w:rPr>
        <w:br w:type="page"/>
      </w:r>
    </w:p>
    <w:p w14:paraId="635E7947">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highlight w:val="none"/>
          <w:lang w:eastAsia="zh-CN"/>
        </w:rPr>
      </w:pPr>
      <w:r>
        <w:rPr>
          <w:rFonts w:hint="eastAsia" w:ascii="Times New Roman" w:hAnsi="Times New Roman"/>
          <w:color w:val="auto"/>
          <w:sz w:val="32"/>
          <w:szCs w:val="32"/>
          <w:highlight w:val="none"/>
          <w:lang w:eastAsia="zh-CN"/>
        </w:rPr>
        <w:t>三台县人民医院</w:t>
      </w:r>
    </w:p>
    <w:p w14:paraId="056D9D8D">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highlight w:val="none"/>
          <w:lang w:eastAsia="zh-CN"/>
        </w:rPr>
      </w:pPr>
      <w:r>
        <w:rPr>
          <w:rFonts w:hint="eastAsia" w:ascii="Times New Roman" w:hAnsi="Times New Roman"/>
          <w:color w:val="auto"/>
          <w:sz w:val="32"/>
          <w:szCs w:val="32"/>
          <w:highlight w:val="none"/>
          <w:lang w:eastAsia="zh-CN"/>
        </w:rPr>
        <w:t>关于</w:t>
      </w:r>
      <w:r>
        <w:rPr>
          <w:rFonts w:hint="eastAsia" w:ascii="Times New Roman" w:hAnsi="Times New Roman"/>
          <w:color w:val="auto"/>
          <w:sz w:val="32"/>
          <w:szCs w:val="32"/>
          <w:highlight w:val="none"/>
          <w:lang w:val="en-US" w:eastAsia="zh-CN"/>
        </w:rPr>
        <w:t>下肢关节康复器采购项目</w:t>
      </w:r>
      <w:r>
        <w:rPr>
          <w:rFonts w:hint="eastAsia" w:ascii="Times New Roman" w:hAnsi="Times New Roman"/>
          <w:color w:val="auto"/>
          <w:sz w:val="32"/>
          <w:szCs w:val="32"/>
          <w:highlight w:val="none"/>
          <w:lang w:eastAsia="zh-CN"/>
        </w:rPr>
        <w:t>的比选文件</w:t>
      </w:r>
    </w:p>
    <w:p w14:paraId="00B5512A">
      <w:pPr>
        <w:pStyle w:val="2"/>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highlight w:val="none"/>
        </w:rPr>
      </w:pPr>
    </w:p>
    <w:p w14:paraId="2ED4E9E9">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highlight w:val="none"/>
        </w:rPr>
      </w:pPr>
      <w:r>
        <w:rPr>
          <w:rFonts w:ascii="Times New Roman" w:hAnsi="Times New Roman"/>
          <w:color w:val="auto"/>
          <w:sz w:val="30"/>
          <w:szCs w:val="30"/>
          <w:highlight w:val="none"/>
        </w:rPr>
        <w:t>第一章  邀请函</w:t>
      </w:r>
      <w:bookmarkEnd w:id="0"/>
    </w:p>
    <w:p w14:paraId="53694CE8">
      <w:pPr>
        <w:pageBreakBefore w:val="0"/>
        <w:kinsoku/>
        <w:wordWrap/>
        <w:overflowPunct/>
        <w:topLinePunct w:val="0"/>
        <w:bidi w:val="0"/>
        <w:snapToGrid/>
        <w:spacing w:line="400" w:lineRule="exact"/>
        <w:textAlignment w:val="auto"/>
        <w:rPr>
          <w:rFonts w:ascii="Times New Roman" w:hAnsi="Times New Roman"/>
          <w:b/>
          <w:bCs/>
          <w:color w:val="auto"/>
          <w:sz w:val="24"/>
          <w:szCs w:val="24"/>
          <w:highlight w:val="none"/>
        </w:rPr>
      </w:pPr>
      <w:r>
        <w:rPr>
          <w:rFonts w:ascii="Times New Roman" w:hAnsi="Times New Roman"/>
          <w:b/>
          <w:bCs/>
          <w:color w:val="auto"/>
          <w:sz w:val="24"/>
          <w:szCs w:val="24"/>
          <w:highlight w:val="none"/>
        </w:rPr>
        <w:t>各潜在比选申请人：</w:t>
      </w:r>
    </w:p>
    <w:p w14:paraId="012DFEDC">
      <w:pPr>
        <w:spacing w:line="440" w:lineRule="exact"/>
        <w:ind w:firstLine="480" w:firstLineChars="200"/>
        <w:rPr>
          <w:rFonts w:ascii="Times New Roman" w:hAnsi="Times New Roman"/>
          <w:bCs/>
          <w:color w:val="auto"/>
          <w:sz w:val="24"/>
          <w:szCs w:val="24"/>
          <w:highlight w:val="none"/>
        </w:rPr>
      </w:pPr>
      <w:r>
        <w:rPr>
          <w:rFonts w:hint="eastAsia" w:ascii="Times New Roman" w:hAnsi="Times New Roman"/>
          <w:color w:val="auto"/>
          <w:sz w:val="24"/>
          <w:szCs w:val="24"/>
          <w:highlight w:val="none"/>
        </w:rPr>
        <w:t>经医院研究</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决定采购下肢关节康复器</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兹以公告方式邀请符合要求的供应商参加</w:t>
      </w:r>
      <w:r>
        <w:rPr>
          <w:rFonts w:hint="eastAsia" w:ascii="Times New Roman" w:hAnsi="Times New Roman"/>
          <w:color w:val="auto"/>
          <w:sz w:val="24"/>
          <w:szCs w:val="24"/>
          <w:highlight w:val="none"/>
          <w:lang w:eastAsia="zh-CN"/>
        </w:rPr>
        <w:t>院内采购</w:t>
      </w:r>
      <w:r>
        <w:rPr>
          <w:rFonts w:hint="eastAsia" w:ascii="Times New Roman" w:hAnsi="Times New Roman"/>
          <w:color w:val="auto"/>
          <w:sz w:val="24"/>
          <w:szCs w:val="24"/>
          <w:highlight w:val="none"/>
        </w:rPr>
        <w:t>。</w:t>
      </w:r>
    </w:p>
    <w:p w14:paraId="4385FF2B">
      <w:pPr>
        <w:numPr>
          <w:ilvl w:val="0"/>
          <w:numId w:val="0"/>
        </w:numPr>
        <w:spacing w:line="440" w:lineRule="exact"/>
        <w:rPr>
          <w:rFonts w:hint="eastAsia" w:ascii="Times New Roman" w:hAnsi="Times New Roman" w:eastAsia="宋体"/>
          <w:bCs/>
          <w:color w:val="auto"/>
          <w:sz w:val="24"/>
          <w:szCs w:val="24"/>
          <w:highlight w:val="none"/>
          <w:lang w:eastAsia="zh-CN"/>
        </w:rPr>
      </w:pPr>
      <w:r>
        <w:rPr>
          <w:rFonts w:hint="eastAsia" w:ascii="Times New Roman" w:hAnsi="Times New Roman"/>
          <w:b/>
          <w:bCs/>
          <w:color w:val="auto"/>
          <w:sz w:val="24"/>
          <w:szCs w:val="24"/>
          <w:highlight w:val="none"/>
          <w:lang w:val="en-US" w:eastAsia="zh-CN"/>
        </w:rPr>
        <w:t>一、</w:t>
      </w:r>
      <w:r>
        <w:rPr>
          <w:rFonts w:ascii="Times New Roman" w:hAnsi="Times New Roman"/>
          <w:b/>
          <w:bCs/>
          <w:color w:val="auto"/>
          <w:sz w:val="24"/>
          <w:szCs w:val="24"/>
          <w:highlight w:val="none"/>
        </w:rPr>
        <w:t>项目名称：</w:t>
      </w:r>
      <w:r>
        <w:rPr>
          <w:rFonts w:hint="eastAsia" w:ascii="Times New Roman" w:hAnsi="Times New Roman"/>
          <w:color w:val="auto"/>
          <w:sz w:val="24"/>
          <w:szCs w:val="24"/>
          <w:highlight w:val="none"/>
          <w:lang w:val="en-US" w:eastAsia="zh-CN"/>
        </w:rPr>
        <w:t>下肢关节康复器</w:t>
      </w:r>
      <w:r>
        <w:rPr>
          <w:rFonts w:hint="eastAsia" w:ascii="Times New Roman" w:hAnsi="Times New Roman"/>
          <w:b w:val="0"/>
          <w:bCs w:val="0"/>
          <w:color w:val="auto"/>
          <w:sz w:val="24"/>
          <w:szCs w:val="24"/>
          <w:highlight w:val="none"/>
          <w:lang w:eastAsia="zh-CN"/>
        </w:rPr>
        <w:t>采</w:t>
      </w:r>
      <w:r>
        <w:rPr>
          <w:rFonts w:ascii="Times New Roman" w:hAnsi="Times New Roman"/>
          <w:b w:val="0"/>
          <w:bCs w:val="0"/>
          <w:color w:val="auto"/>
          <w:sz w:val="24"/>
          <w:szCs w:val="24"/>
          <w:highlight w:val="none"/>
        </w:rPr>
        <w:t>购项目</w:t>
      </w:r>
    </w:p>
    <w:p w14:paraId="3601A63A">
      <w:pPr>
        <w:numPr>
          <w:ilvl w:val="0"/>
          <w:numId w:val="0"/>
        </w:numPr>
        <w:spacing w:line="440" w:lineRule="exact"/>
        <w:rPr>
          <w:rFonts w:ascii="Times New Roman" w:hAnsi="Times New Roman"/>
          <w:b/>
          <w:bCs/>
          <w:color w:val="auto"/>
          <w:sz w:val="24"/>
          <w:szCs w:val="24"/>
          <w:highlight w:val="none"/>
        </w:rPr>
      </w:pPr>
      <w:r>
        <w:rPr>
          <w:rFonts w:hint="eastAsia" w:ascii="Times New Roman" w:hAnsi="Times New Roman"/>
          <w:b/>
          <w:bCs w:val="0"/>
          <w:color w:val="auto"/>
          <w:sz w:val="24"/>
          <w:szCs w:val="24"/>
          <w:highlight w:val="none"/>
          <w:lang w:val="en-US" w:eastAsia="zh-CN"/>
        </w:rPr>
        <w:t>二、</w:t>
      </w:r>
      <w:r>
        <w:rPr>
          <w:rFonts w:ascii="Times New Roman" w:hAnsi="Times New Roman"/>
          <w:b/>
          <w:bCs/>
          <w:color w:val="auto"/>
          <w:sz w:val="24"/>
          <w:szCs w:val="24"/>
          <w:highlight w:val="none"/>
        </w:rPr>
        <w:t>比选内容</w:t>
      </w:r>
    </w:p>
    <w:tbl>
      <w:tblPr>
        <w:tblStyle w:val="26"/>
        <w:tblW w:w="4849"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997"/>
        <w:gridCol w:w="765"/>
        <w:gridCol w:w="1965"/>
        <w:gridCol w:w="2547"/>
      </w:tblGrid>
      <w:tr w14:paraId="2066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04" w:type="pct"/>
            <w:tcBorders>
              <w:top w:val="single" w:color="auto" w:sz="4" w:space="0"/>
              <w:left w:val="single" w:color="auto" w:sz="4" w:space="0"/>
              <w:bottom w:val="single" w:color="auto" w:sz="4" w:space="0"/>
              <w:right w:val="single" w:color="auto" w:sz="4" w:space="0"/>
            </w:tcBorders>
            <w:vAlign w:val="center"/>
          </w:tcPr>
          <w:p w14:paraId="123DFCB8">
            <w:pPr>
              <w:jc w:val="center"/>
              <w:rPr>
                <w:rFonts w:hint="eastAsia" w:ascii="Times New Roman" w:hAnsi="Times New Roman" w:eastAsia="宋体" w:cs="Times New Roman"/>
                <w:b/>
                <w:color w:val="auto"/>
                <w:kern w:val="2"/>
                <w:sz w:val="24"/>
                <w:szCs w:val="24"/>
                <w:highlight w:val="none"/>
                <w:lang w:val="en-US" w:eastAsia="zh-CN" w:bidi="ar-SA"/>
              </w:rPr>
            </w:pPr>
            <w:r>
              <w:rPr>
                <w:rFonts w:hint="eastAsia" w:ascii="Times New Roman" w:hAnsi="Times New Roman"/>
                <w:b/>
                <w:color w:val="auto"/>
                <w:sz w:val="24"/>
                <w:szCs w:val="24"/>
                <w:highlight w:val="none"/>
              </w:rPr>
              <w:t>设备名称</w:t>
            </w:r>
          </w:p>
        </w:tc>
        <w:tc>
          <w:tcPr>
            <w:tcW w:w="603" w:type="pct"/>
            <w:tcBorders>
              <w:top w:val="single" w:color="auto" w:sz="4" w:space="0"/>
              <w:left w:val="single" w:color="auto" w:sz="4" w:space="0"/>
              <w:bottom w:val="single" w:color="auto" w:sz="4" w:space="0"/>
              <w:right w:val="single" w:color="auto" w:sz="4" w:space="0"/>
            </w:tcBorders>
            <w:vAlign w:val="center"/>
          </w:tcPr>
          <w:p w14:paraId="10CF946E">
            <w:pPr>
              <w:jc w:val="center"/>
              <w:rPr>
                <w:rFonts w:ascii="Times New Roman" w:hAnsi="Times New Roman"/>
                <w:b/>
                <w:color w:val="auto"/>
                <w:sz w:val="24"/>
                <w:szCs w:val="24"/>
                <w:highlight w:val="none"/>
              </w:rPr>
            </w:pPr>
            <w:r>
              <w:rPr>
                <w:rFonts w:hint="eastAsia" w:ascii="Times New Roman" w:hAnsi="Times New Roman"/>
                <w:b/>
                <w:color w:val="auto"/>
                <w:sz w:val="24"/>
                <w:szCs w:val="24"/>
                <w:highlight w:val="none"/>
                <w:lang w:eastAsia="zh-CN"/>
              </w:rPr>
              <w:t>单位</w:t>
            </w:r>
          </w:p>
        </w:tc>
        <w:tc>
          <w:tcPr>
            <w:tcW w:w="462" w:type="pct"/>
            <w:tcBorders>
              <w:top w:val="single" w:color="auto" w:sz="4" w:space="0"/>
              <w:left w:val="single" w:color="auto" w:sz="4" w:space="0"/>
              <w:bottom w:val="single" w:color="auto" w:sz="4" w:space="0"/>
              <w:right w:val="single" w:color="auto" w:sz="4" w:space="0"/>
            </w:tcBorders>
            <w:vAlign w:val="center"/>
          </w:tcPr>
          <w:p w14:paraId="30B2D03E">
            <w:pPr>
              <w:jc w:val="center"/>
              <w:rPr>
                <w:rFonts w:hint="eastAsia" w:ascii="Times New Roman" w:hAnsi="Times New Roman" w:eastAsia="宋体"/>
                <w:b/>
                <w:color w:val="auto"/>
                <w:sz w:val="24"/>
                <w:szCs w:val="24"/>
                <w:highlight w:val="none"/>
                <w:lang w:eastAsia="zh-CN"/>
              </w:rPr>
            </w:pPr>
            <w:r>
              <w:rPr>
                <w:rFonts w:ascii="Times New Roman" w:hAnsi="Times New Roman"/>
                <w:b/>
                <w:color w:val="auto"/>
                <w:sz w:val="24"/>
                <w:szCs w:val="24"/>
                <w:highlight w:val="none"/>
              </w:rPr>
              <w:t>数量</w:t>
            </w:r>
          </w:p>
        </w:tc>
        <w:tc>
          <w:tcPr>
            <w:tcW w:w="1188" w:type="pct"/>
            <w:tcBorders>
              <w:top w:val="single" w:color="auto" w:sz="4" w:space="0"/>
              <w:left w:val="single" w:color="auto" w:sz="4" w:space="0"/>
              <w:bottom w:val="single" w:color="auto" w:sz="4" w:space="0"/>
              <w:right w:val="single" w:color="auto" w:sz="4" w:space="0"/>
            </w:tcBorders>
            <w:vAlign w:val="center"/>
          </w:tcPr>
          <w:p w14:paraId="58327AAB">
            <w:pPr>
              <w:jc w:val="center"/>
              <w:rPr>
                <w:rFonts w:hint="eastAsia" w:ascii="Times New Roman" w:hAnsi="Times New Roman"/>
                <w:b/>
                <w:color w:val="auto"/>
                <w:sz w:val="24"/>
                <w:szCs w:val="24"/>
                <w:highlight w:val="none"/>
                <w:lang w:eastAsia="zh-CN"/>
              </w:rPr>
            </w:pPr>
            <w:r>
              <w:rPr>
                <w:rFonts w:hint="eastAsia" w:ascii="Times New Roman" w:hAnsi="Times New Roman"/>
                <w:b/>
                <w:color w:val="auto"/>
                <w:sz w:val="24"/>
                <w:szCs w:val="24"/>
                <w:highlight w:val="none"/>
                <w:lang w:eastAsia="zh-CN"/>
              </w:rPr>
              <w:t>最高限价（</w:t>
            </w:r>
            <w:r>
              <w:rPr>
                <w:rFonts w:hint="eastAsia" w:ascii="Times New Roman" w:hAnsi="Times New Roman"/>
                <w:b/>
                <w:color w:val="auto"/>
                <w:sz w:val="24"/>
                <w:szCs w:val="24"/>
                <w:highlight w:val="none"/>
                <w:lang w:val="en-US" w:eastAsia="zh-CN"/>
              </w:rPr>
              <w:t>万元</w:t>
            </w:r>
            <w:r>
              <w:rPr>
                <w:rFonts w:hint="eastAsia" w:ascii="Times New Roman" w:hAnsi="Times New Roman"/>
                <w:b/>
                <w:color w:val="auto"/>
                <w:sz w:val="24"/>
                <w:szCs w:val="24"/>
                <w:highlight w:val="none"/>
                <w:lang w:eastAsia="zh-CN"/>
              </w:rPr>
              <w:t>）</w:t>
            </w:r>
          </w:p>
        </w:tc>
        <w:tc>
          <w:tcPr>
            <w:tcW w:w="1540" w:type="pct"/>
            <w:tcBorders>
              <w:top w:val="single" w:color="auto" w:sz="4" w:space="0"/>
              <w:left w:val="single" w:color="auto" w:sz="4" w:space="0"/>
              <w:bottom w:val="single" w:color="auto" w:sz="4" w:space="0"/>
              <w:right w:val="single" w:color="auto" w:sz="4" w:space="0"/>
            </w:tcBorders>
            <w:vAlign w:val="center"/>
          </w:tcPr>
          <w:p w14:paraId="6AF25596">
            <w:pPr>
              <w:jc w:val="center"/>
              <w:rPr>
                <w:rFonts w:hint="eastAsia" w:ascii="Times New Roman" w:hAnsi="Times New Roman"/>
                <w:b/>
                <w:color w:val="auto"/>
                <w:sz w:val="24"/>
                <w:szCs w:val="24"/>
                <w:highlight w:val="none"/>
                <w:lang w:eastAsia="zh-CN"/>
              </w:rPr>
            </w:pPr>
            <w:r>
              <w:rPr>
                <w:rFonts w:hint="eastAsia" w:ascii="Times New Roman" w:hAnsi="Times New Roman"/>
                <w:b/>
                <w:color w:val="auto"/>
                <w:sz w:val="24"/>
                <w:szCs w:val="24"/>
                <w:highlight w:val="none"/>
                <w:lang w:eastAsia="zh-CN"/>
              </w:rPr>
              <w:t>是否接受进口产品</w:t>
            </w:r>
          </w:p>
        </w:tc>
      </w:tr>
      <w:tr w14:paraId="2D91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04" w:type="pct"/>
            <w:tcBorders>
              <w:top w:val="single" w:color="auto" w:sz="4" w:space="0"/>
              <w:left w:val="single" w:color="auto" w:sz="4" w:space="0"/>
              <w:bottom w:val="single" w:color="auto" w:sz="4" w:space="0"/>
              <w:right w:val="single" w:color="auto" w:sz="4" w:space="0"/>
            </w:tcBorders>
            <w:vAlign w:val="center"/>
          </w:tcPr>
          <w:p w14:paraId="50710872">
            <w:pPr>
              <w:tabs>
                <w:tab w:val="center" w:pos="948"/>
                <w:tab w:val="right" w:pos="1776"/>
              </w:tabs>
              <w:jc w:val="left"/>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下肢关节康复器</w:t>
            </w:r>
          </w:p>
        </w:tc>
        <w:tc>
          <w:tcPr>
            <w:tcW w:w="603" w:type="pct"/>
            <w:tcBorders>
              <w:top w:val="single" w:color="auto" w:sz="4" w:space="0"/>
              <w:left w:val="single" w:color="auto" w:sz="4" w:space="0"/>
              <w:bottom w:val="single" w:color="auto" w:sz="4" w:space="0"/>
              <w:right w:val="single" w:color="auto" w:sz="4" w:space="0"/>
            </w:tcBorders>
            <w:vAlign w:val="center"/>
          </w:tcPr>
          <w:p w14:paraId="06920CEE">
            <w:pPr>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套</w:t>
            </w:r>
          </w:p>
        </w:tc>
        <w:tc>
          <w:tcPr>
            <w:tcW w:w="462" w:type="pct"/>
            <w:tcBorders>
              <w:top w:val="single" w:color="auto" w:sz="4" w:space="0"/>
              <w:left w:val="single" w:color="auto" w:sz="4" w:space="0"/>
              <w:bottom w:val="single" w:color="auto" w:sz="4" w:space="0"/>
              <w:right w:val="single" w:color="auto" w:sz="4" w:space="0"/>
            </w:tcBorders>
            <w:vAlign w:val="center"/>
          </w:tcPr>
          <w:p w14:paraId="5D46E28E">
            <w:pPr>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2</w:t>
            </w:r>
          </w:p>
        </w:tc>
        <w:tc>
          <w:tcPr>
            <w:tcW w:w="1188" w:type="pct"/>
            <w:tcBorders>
              <w:left w:val="single" w:color="auto" w:sz="4" w:space="0"/>
              <w:right w:val="single" w:color="auto" w:sz="4" w:space="0"/>
            </w:tcBorders>
            <w:vAlign w:val="center"/>
          </w:tcPr>
          <w:p w14:paraId="666ECCFB">
            <w:pPr>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2.3</w:t>
            </w:r>
          </w:p>
        </w:tc>
        <w:tc>
          <w:tcPr>
            <w:tcW w:w="1540" w:type="pct"/>
            <w:tcBorders>
              <w:left w:val="single" w:color="auto" w:sz="4" w:space="0"/>
              <w:right w:val="single" w:color="auto" w:sz="4" w:space="0"/>
            </w:tcBorders>
            <w:vAlign w:val="center"/>
          </w:tcPr>
          <w:p w14:paraId="544B3DB2">
            <w:pPr>
              <w:jc w:val="center"/>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否</w:t>
            </w:r>
          </w:p>
        </w:tc>
      </w:tr>
    </w:tbl>
    <w:p w14:paraId="03EFBC22">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color w:val="auto"/>
          <w:sz w:val="24"/>
          <w:szCs w:val="24"/>
          <w:highlight w:val="none"/>
        </w:rPr>
      </w:pPr>
      <w:r>
        <w:rPr>
          <w:rFonts w:hint="eastAsia" w:ascii="Times New Roman" w:hAnsi="Times New Roman"/>
          <w:b/>
          <w:bCs/>
          <w:color w:val="auto"/>
          <w:sz w:val="24"/>
          <w:szCs w:val="24"/>
          <w:highlight w:val="none"/>
          <w:lang w:val="en-US" w:eastAsia="zh-CN"/>
        </w:rPr>
        <w:t>三、</w:t>
      </w:r>
      <w:r>
        <w:rPr>
          <w:rFonts w:ascii="Times New Roman" w:hAnsi="Times New Roman"/>
          <w:b/>
          <w:bCs/>
          <w:color w:val="auto"/>
          <w:sz w:val="24"/>
          <w:szCs w:val="24"/>
          <w:highlight w:val="none"/>
        </w:rPr>
        <w:t>合格比选申请人资格要求</w:t>
      </w:r>
    </w:p>
    <w:p w14:paraId="08A6304B">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1</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具有独立承担民事责任的能力；</w:t>
      </w:r>
    </w:p>
    <w:p w14:paraId="734CDF93">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2</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具有良好的商业信誉和健全的财务会计制度</w:t>
      </w:r>
      <w:r>
        <w:rPr>
          <w:rFonts w:hint="eastAsia" w:ascii="Times New Roman" w:hAnsi="Times New Roman"/>
          <w:color w:val="auto"/>
          <w:kern w:val="0"/>
          <w:sz w:val="24"/>
          <w:szCs w:val="24"/>
          <w:highlight w:val="none"/>
          <w:lang w:val="zh-CN"/>
        </w:rPr>
        <w:t>；</w:t>
      </w:r>
    </w:p>
    <w:p w14:paraId="151BEB88">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3</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具备履行合同所必需的设备和专业技术能力；</w:t>
      </w:r>
    </w:p>
    <w:p w14:paraId="461BCD18">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4</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具有依法缴纳税收和社会保障资金的良好记录；</w:t>
      </w:r>
    </w:p>
    <w:p w14:paraId="34E4A676">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5</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参加采购活动前三年内，在经营活动中没有重大违法记录；</w:t>
      </w:r>
    </w:p>
    <w:p w14:paraId="39FF74ED">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6</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与其他比选申请人供应商之间，单位负责人不为同一人而且不存在直接控股、管理关系；</w:t>
      </w:r>
    </w:p>
    <w:p w14:paraId="76C1F3D2">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7</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具有医疗器械经营企业许可证或医疗器械经营备案凭证（设备为I类医疗器械</w:t>
      </w:r>
      <w:r>
        <w:rPr>
          <w:rFonts w:hint="eastAsia" w:ascii="Times New Roman" w:hAnsi="Times New Roman"/>
          <w:color w:val="auto"/>
          <w:kern w:val="0"/>
          <w:sz w:val="24"/>
          <w:szCs w:val="24"/>
          <w:highlight w:val="none"/>
          <w:lang w:val="zh-CN"/>
        </w:rPr>
        <w:t>或非</w:t>
      </w:r>
      <w:r>
        <w:rPr>
          <w:rFonts w:ascii="Times New Roman" w:hAnsi="Times New Roman"/>
          <w:color w:val="auto"/>
          <w:kern w:val="0"/>
          <w:sz w:val="24"/>
          <w:szCs w:val="24"/>
          <w:highlight w:val="none"/>
          <w:lang w:val="zh-CN"/>
        </w:rPr>
        <w:t>医疗器械不提供）</w:t>
      </w:r>
      <w:r>
        <w:rPr>
          <w:rFonts w:hint="eastAsia" w:ascii="Times New Roman" w:hAnsi="Times New Roman"/>
          <w:color w:val="auto"/>
          <w:kern w:val="0"/>
          <w:sz w:val="24"/>
          <w:szCs w:val="24"/>
          <w:highlight w:val="none"/>
          <w:lang w:val="zh-CN"/>
        </w:rPr>
        <w:t>；</w:t>
      </w:r>
    </w:p>
    <w:p w14:paraId="66A4BA7B">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8</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法定代表人授权委托书；</w:t>
      </w:r>
    </w:p>
    <w:p w14:paraId="354470EE">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lang w:val="zh-CN"/>
        </w:rPr>
        <w:t>9</w:t>
      </w:r>
      <w:r>
        <w:rPr>
          <w:rFonts w:hint="eastAsia" w:ascii="Times New Roman" w:hAnsi="Times New Roman"/>
          <w:color w:val="auto"/>
          <w:kern w:val="0"/>
          <w:sz w:val="24"/>
          <w:szCs w:val="24"/>
          <w:highlight w:val="none"/>
          <w:lang w:val="en-US" w:eastAsia="zh-CN"/>
        </w:rPr>
        <w:t>.</w:t>
      </w:r>
      <w:r>
        <w:rPr>
          <w:rFonts w:hint="eastAsia" w:ascii="Times New Roman" w:hAnsi="Times New Roman"/>
          <w:color w:val="auto"/>
          <w:kern w:val="0"/>
          <w:sz w:val="24"/>
          <w:szCs w:val="24"/>
          <w:highlight w:val="none"/>
        </w:rPr>
        <w:t>提供产品的医疗器械产品注册证或备案凭证（非医疗器械产品除外）。</w:t>
      </w:r>
    </w:p>
    <w:p w14:paraId="49645FAC">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auto"/>
          <w:kern w:val="0"/>
          <w:sz w:val="24"/>
          <w:szCs w:val="24"/>
          <w:highlight w:val="none"/>
          <w:lang w:val="zh-CN"/>
        </w:rPr>
      </w:pPr>
      <w:r>
        <w:rPr>
          <w:rFonts w:hint="eastAsia" w:ascii="Times New Roman" w:hAnsi="Times New Roman"/>
          <w:b/>
          <w:color w:val="auto"/>
          <w:kern w:val="0"/>
          <w:sz w:val="24"/>
          <w:szCs w:val="24"/>
          <w:highlight w:val="none"/>
          <w:lang w:val="zh-CN"/>
        </w:rPr>
        <w:t>四、</w:t>
      </w:r>
      <w:r>
        <w:rPr>
          <w:rFonts w:ascii="Times New Roman" w:hAnsi="Times New Roman"/>
          <w:b/>
          <w:color w:val="auto"/>
          <w:kern w:val="0"/>
          <w:sz w:val="24"/>
          <w:szCs w:val="24"/>
          <w:highlight w:val="none"/>
          <w:lang w:val="zh-CN"/>
        </w:rPr>
        <w:t>比选申请人资格证明文件</w:t>
      </w:r>
    </w:p>
    <w:p w14:paraId="4A3F78CB">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1</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如比选申请人为法人单位，则提供有效的企业营业执照副本复印件；如比选申请人为事业单位，则提供事业单位法人证书副本复印件；如比选申请人为非盈利机构，则提供登记证书复印件。</w:t>
      </w:r>
    </w:p>
    <w:p w14:paraId="13C30235">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2</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提供具有良好的商业信誉承诺书</w:t>
      </w:r>
      <w:r>
        <w:rPr>
          <w:rFonts w:hint="eastAsia" w:ascii="Times New Roman" w:hAnsi="Times New Roman"/>
          <w:color w:val="auto"/>
          <w:kern w:val="0"/>
          <w:sz w:val="24"/>
          <w:szCs w:val="24"/>
          <w:highlight w:val="none"/>
          <w:lang w:val="zh-CN"/>
        </w:rPr>
        <w:t>及具有健全的财务会计制度承诺函</w:t>
      </w:r>
      <w:r>
        <w:rPr>
          <w:rFonts w:ascii="Times New Roman" w:hAnsi="Times New Roman"/>
          <w:color w:val="auto"/>
          <w:kern w:val="0"/>
          <w:sz w:val="24"/>
          <w:szCs w:val="24"/>
          <w:highlight w:val="none"/>
          <w:lang w:val="zh-CN"/>
        </w:rPr>
        <w:t>。</w:t>
      </w:r>
    </w:p>
    <w:p w14:paraId="30E2F870">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3</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提供具有履行合同所必须的设备和专业技术能力的承诺书。</w:t>
      </w:r>
    </w:p>
    <w:p w14:paraId="3DF4295F">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4</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提供开标日前任意一个月的缴纳税收和社保的银行缴款凭证或税务、社保部门出具的证明材料复印件</w:t>
      </w:r>
      <w:r>
        <w:rPr>
          <w:rFonts w:hint="eastAsia" w:ascii="Times New Roman" w:hAnsi="Times New Roman"/>
          <w:color w:val="auto"/>
          <w:kern w:val="0"/>
          <w:sz w:val="24"/>
          <w:szCs w:val="24"/>
          <w:highlight w:val="none"/>
          <w:lang w:val="zh-CN"/>
        </w:rPr>
        <w:t>（</w:t>
      </w:r>
      <w:r>
        <w:rPr>
          <w:rFonts w:ascii="Times New Roman" w:hAnsi="Times New Roman"/>
          <w:color w:val="auto"/>
          <w:kern w:val="0"/>
          <w:sz w:val="24"/>
          <w:szCs w:val="24"/>
          <w:highlight w:val="none"/>
          <w:lang w:val="zh-CN"/>
        </w:rPr>
        <w:t>注：可提供承诺函</w:t>
      </w:r>
      <w:r>
        <w:rPr>
          <w:rFonts w:hint="eastAsia" w:ascii="Times New Roman" w:hAnsi="Times New Roman"/>
          <w:color w:val="auto"/>
          <w:kern w:val="0"/>
          <w:sz w:val="24"/>
          <w:szCs w:val="24"/>
          <w:highlight w:val="none"/>
          <w:lang w:val="zh-CN"/>
        </w:rPr>
        <w:t>）</w:t>
      </w:r>
      <w:r>
        <w:rPr>
          <w:rFonts w:ascii="Times New Roman" w:hAnsi="Times New Roman"/>
          <w:color w:val="auto"/>
          <w:kern w:val="0"/>
          <w:sz w:val="24"/>
          <w:szCs w:val="24"/>
          <w:highlight w:val="none"/>
          <w:lang w:val="zh-CN"/>
        </w:rPr>
        <w:t>。</w:t>
      </w:r>
    </w:p>
    <w:p w14:paraId="453759C9">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5</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提供参加本次比选采购活动前三年内，在经营活动中没有重大违法记录的承诺书（公司成立不足三年的从成立之日起算）。</w:t>
      </w:r>
    </w:p>
    <w:p w14:paraId="70FE1CE4">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6</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承诺与其他供应商之间，单位负责人不为同一人而且不存在直接控股、管理关系的承诺书</w:t>
      </w:r>
      <w:r>
        <w:rPr>
          <w:rFonts w:hint="eastAsia" w:ascii="Times New Roman" w:hAnsi="Times New Roman"/>
          <w:color w:val="auto"/>
          <w:kern w:val="0"/>
          <w:sz w:val="24"/>
          <w:szCs w:val="24"/>
          <w:highlight w:val="none"/>
          <w:lang w:val="zh-CN"/>
        </w:rPr>
        <w:t>。</w:t>
      </w:r>
    </w:p>
    <w:p w14:paraId="7773584E">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7</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提供医疗器械经营许可证或医疗器械经营备案凭证复印件（本条对I类医疗器械产品</w:t>
      </w:r>
      <w:r>
        <w:rPr>
          <w:rFonts w:hint="eastAsia" w:ascii="Times New Roman" w:hAnsi="Times New Roman"/>
          <w:color w:val="auto"/>
          <w:kern w:val="0"/>
          <w:sz w:val="24"/>
          <w:szCs w:val="24"/>
          <w:highlight w:val="none"/>
          <w:lang w:val="zh-CN"/>
        </w:rPr>
        <w:t>和非医疗器械</w:t>
      </w:r>
      <w:r>
        <w:rPr>
          <w:rFonts w:ascii="Times New Roman" w:hAnsi="Times New Roman"/>
          <w:color w:val="auto"/>
          <w:kern w:val="0"/>
          <w:sz w:val="24"/>
          <w:szCs w:val="24"/>
          <w:highlight w:val="none"/>
          <w:lang w:val="zh-CN"/>
        </w:rPr>
        <w:t>，不具效力）。</w:t>
      </w:r>
    </w:p>
    <w:p w14:paraId="57533561">
      <w:pPr>
        <w:pageBreakBefore w:val="0"/>
        <w:kinsoku/>
        <w:wordWrap/>
        <w:overflowPunct/>
        <w:topLinePunct w:val="0"/>
        <w:bidi w:val="0"/>
        <w:snapToGrid/>
        <w:spacing w:line="40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8</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法定代表人/单位负责人授权委托书（法定代表人/单位负责人或自然人直接参与投标的除外）。</w:t>
      </w:r>
    </w:p>
    <w:p w14:paraId="7A918410">
      <w:pPr>
        <w:autoSpaceDE w:val="0"/>
        <w:autoSpaceDN w:val="0"/>
        <w:adjustRightInd w:val="0"/>
        <w:spacing w:line="360" w:lineRule="auto"/>
        <w:ind w:left="1"/>
        <w:contextualSpacing/>
        <w:rPr>
          <w:rFonts w:hint="eastAsia"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9</w:t>
      </w:r>
      <w:r>
        <w:rPr>
          <w:rFonts w:hint="eastAsia" w:ascii="Times New Roman" w:hAnsi="Times New Roman"/>
          <w:color w:val="auto"/>
          <w:kern w:val="0"/>
          <w:sz w:val="24"/>
          <w:szCs w:val="24"/>
          <w:highlight w:val="none"/>
          <w:lang w:val="en-US" w:eastAsia="zh-CN"/>
        </w:rPr>
        <w:t>.</w:t>
      </w:r>
      <w:r>
        <w:rPr>
          <w:rFonts w:hint="eastAsia" w:ascii="Times New Roman" w:hAnsi="Times New Roman"/>
          <w:color w:val="auto"/>
          <w:kern w:val="0"/>
          <w:sz w:val="24"/>
          <w:szCs w:val="24"/>
          <w:highlight w:val="none"/>
          <w:lang w:val="zh-CN"/>
        </w:rPr>
        <w:t>提供产品的医疗器械产品注册证或备案凭证复印件（非医疗器械产品除外）。</w:t>
      </w:r>
    </w:p>
    <w:p w14:paraId="086424D2">
      <w:pPr>
        <w:autoSpaceDE w:val="0"/>
        <w:autoSpaceDN w:val="0"/>
        <w:adjustRightInd w:val="0"/>
        <w:spacing w:line="360" w:lineRule="auto"/>
        <w:ind w:left="1"/>
        <w:contextualSpacing/>
        <w:rPr>
          <w:rFonts w:hint="eastAsia" w:ascii="Times New Roman" w:hAnsi="Times New Roman" w:eastAsia="宋体"/>
          <w:color w:val="auto"/>
          <w:kern w:val="0"/>
          <w:sz w:val="24"/>
          <w:szCs w:val="24"/>
          <w:highlight w:val="none"/>
          <w:lang w:val="zh-CN" w:eastAsia="zh-CN"/>
        </w:rPr>
      </w:pPr>
      <w:r>
        <w:rPr>
          <w:rFonts w:hint="eastAsia" w:ascii="Times New Roman" w:hAnsi="Times New Roman"/>
          <w:b/>
          <w:color w:val="auto"/>
          <w:kern w:val="0"/>
          <w:sz w:val="24"/>
          <w:szCs w:val="24"/>
          <w:highlight w:val="none"/>
          <w:lang w:val="en-US" w:eastAsia="zh-CN"/>
        </w:rPr>
        <w:t>五</w:t>
      </w:r>
      <w:r>
        <w:rPr>
          <w:rFonts w:hint="eastAsia" w:ascii="Times New Roman" w:hAnsi="Times New Roman"/>
          <w:b/>
          <w:color w:val="auto"/>
          <w:kern w:val="0"/>
          <w:sz w:val="24"/>
          <w:szCs w:val="24"/>
          <w:highlight w:val="none"/>
          <w:lang w:val="zh-CN"/>
        </w:rPr>
        <w:t>、</w:t>
      </w:r>
      <w:r>
        <w:rPr>
          <w:rFonts w:hint="eastAsia" w:ascii="Times New Roman" w:hAnsi="Times New Roman"/>
          <w:b/>
          <w:bCs/>
          <w:color w:val="auto"/>
          <w:sz w:val="24"/>
          <w:szCs w:val="24"/>
          <w:highlight w:val="none"/>
        </w:rPr>
        <w:t>报名方式及截止时间</w:t>
      </w:r>
      <w:r>
        <w:rPr>
          <w:rFonts w:ascii="Times New Roman" w:hAnsi="Times New Roman"/>
          <w:b/>
          <w:bCs/>
          <w:color w:val="auto"/>
          <w:sz w:val="24"/>
          <w:szCs w:val="24"/>
          <w:highlight w:val="none"/>
        </w:rPr>
        <w:t>：</w:t>
      </w:r>
      <w:r>
        <w:rPr>
          <w:rFonts w:hint="eastAsia" w:ascii="Times New Roman" w:hAnsi="Times New Roman"/>
          <w:b w:val="0"/>
          <w:bCs w:val="0"/>
          <w:color w:val="auto"/>
          <w:sz w:val="24"/>
          <w:szCs w:val="24"/>
          <w:highlight w:val="none"/>
        </w:rPr>
        <w:t>请潜在比选人致电三台县人民医院采购办报名，报名电话：0816-5222252，报名时间：</w:t>
      </w:r>
      <w:r>
        <w:rPr>
          <w:rFonts w:ascii="Times New Roman" w:hAnsi="Times New Roman"/>
          <w:color w:val="auto"/>
          <w:sz w:val="24"/>
          <w:szCs w:val="24"/>
          <w:highlight w:val="none"/>
        </w:rPr>
        <w:t>202</w:t>
      </w:r>
      <w:r>
        <w:rPr>
          <w:rFonts w:hint="eastAsia" w:ascii="Times New Roman" w:hAnsi="Times New Roman"/>
          <w:color w:val="auto"/>
          <w:sz w:val="24"/>
          <w:szCs w:val="24"/>
          <w:highlight w:val="none"/>
          <w:lang w:val="en-US" w:eastAsia="zh-CN"/>
        </w:rPr>
        <w:t>5</w:t>
      </w:r>
      <w:r>
        <w:rPr>
          <w:rFonts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10</w:t>
      </w:r>
      <w:r>
        <w:rPr>
          <w:rFonts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11</w:t>
      </w:r>
      <w:r>
        <w:rPr>
          <w:rFonts w:ascii="Times New Roman" w:hAnsi="Times New Roman"/>
          <w:color w:val="auto"/>
          <w:sz w:val="24"/>
          <w:szCs w:val="24"/>
          <w:highlight w:val="none"/>
        </w:rPr>
        <w:t>日</w:t>
      </w:r>
      <w:r>
        <w:rPr>
          <w:rFonts w:hint="eastAsia" w:ascii="Times New Roman" w:hAnsi="Times New Roman"/>
          <w:color w:val="auto"/>
          <w:sz w:val="24"/>
          <w:szCs w:val="24"/>
          <w:highlight w:val="none"/>
        </w:rPr>
        <w:t>至202</w:t>
      </w:r>
      <w:r>
        <w:rPr>
          <w:rFonts w:hint="eastAsia" w:ascii="Times New Roman" w:hAnsi="Times New Roman"/>
          <w:color w:val="auto"/>
          <w:sz w:val="24"/>
          <w:szCs w:val="24"/>
          <w:highlight w:val="none"/>
          <w:lang w:val="en-US" w:eastAsia="zh-CN"/>
        </w:rPr>
        <w:t>5</w:t>
      </w:r>
      <w:r>
        <w:rPr>
          <w:rFonts w:hint="eastAsia"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10</w:t>
      </w:r>
      <w:r>
        <w:rPr>
          <w:rFonts w:hint="eastAsia"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14</w:t>
      </w:r>
      <w:r>
        <w:rPr>
          <w:rFonts w:hint="eastAsia" w:ascii="Times New Roman" w:hAnsi="Times New Roman"/>
          <w:color w:val="auto"/>
          <w:sz w:val="24"/>
          <w:szCs w:val="24"/>
          <w:highlight w:val="none"/>
        </w:rPr>
        <w:t>日8</w:t>
      </w:r>
      <w:r>
        <w:rPr>
          <w:rFonts w:ascii="Times New Roman" w:hAnsi="Times New Roman"/>
          <w:color w:val="auto"/>
          <w:sz w:val="24"/>
          <w:szCs w:val="24"/>
          <w:highlight w:val="none"/>
        </w:rPr>
        <w:t>:00～12:00、1</w:t>
      </w:r>
      <w:r>
        <w:rPr>
          <w:rFonts w:hint="eastAsia" w:ascii="Times New Roman" w:hAnsi="Times New Roman"/>
          <w:color w:val="auto"/>
          <w:sz w:val="24"/>
          <w:szCs w:val="24"/>
          <w:highlight w:val="none"/>
        </w:rPr>
        <w:t>4</w:t>
      </w:r>
      <w:r>
        <w:rPr>
          <w:rFonts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rPr>
        <w:t>0～1</w:t>
      </w:r>
      <w:r>
        <w:rPr>
          <w:rFonts w:hint="eastAsia" w:ascii="Times New Roman" w:hAnsi="Times New Roman"/>
          <w:color w:val="auto"/>
          <w:sz w:val="24"/>
          <w:szCs w:val="24"/>
          <w:highlight w:val="none"/>
          <w:lang w:val="en-US" w:eastAsia="zh-CN"/>
        </w:rPr>
        <w:t>8</w:t>
      </w:r>
      <w:r>
        <w:rPr>
          <w:rFonts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0</w:t>
      </w:r>
      <w:r>
        <w:rPr>
          <w:rFonts w:ascii="Times New Roman" w:hAnsi="Times New Roman"/>
          <w:color w:val="auto"/>
          <w:sz w:val="24"/>
          <w:szCs w:val="24"/>
          <w:highlight w:val="none"/>
        </w:rPr>
        <w:t>0（北京时间，法定节假日除外）</w:t>
      </w:r>
      <w:r>
        <w:rPr>
          <w:rFonts w:hint="eastAsia" w:ascii="Times New Roman" w:hAnsi="Times New Roman"/>
          <w:color w:val="auto"/>
          <w:sz w:val="24"/>
          <w:szCs w:val="24"/>
          <w:highlight w:val="none"/>
          <w:lang w:eastAsia="zh-CN"/>
        </w:rPr>
        <w:t>。</w:t>
      </w:r>
    </w:p>
    <w:p w14:paraId="38DA421D">
      <w:pPr>
        <w:spacing w:line="440" w:lineRule="exact"/>
        <w:rPr>
          <w:rFonts w:ascii="Times New Roman" w:hAnsi="Times New Roman"/>
          <w:b/>
          <w:bCs/>
          <w:color w:val="auto"/>
          <w:sz w:val="24"/>
          <w:szCs w:val="24"/>
          <w:highlight w:val="none"/>
        </w:rPr>
      </w:pPr>
      <w:r>
        <w:rPr>
          <w:rFonts w:hint="eastAsia" w:ascii="Times New Roman" w:hAnsi="Times New Roman"/>
          <w:b/>
          <w:bCs w:val="0"/>
          <w:color w:val="auto"/>
          <w:sz w:val="24"/>
          <w:szCs w:val="24"/>
          <w:highlight w:val="none"/>
          <w:lang w:val="en-US" w:eastAsia="zh-CN"/>
        </w:rPr>
        <w:t>六</w:t>
      </w:r>
      <w:r>
        <w:rPr>
          <w:rFonts w:hint="eastAsia" w:ascii="Times New Roman" w:hAnsi="Times New Roman"/>
          <w:b/>
          <w:bCs w:val="0"/>
          <w:color w:val="auto"/>
          <w:sz w:val="24"/>
          <w:szCs w:val="24"/>
          <w:highlight w:val="none"/>
        </w:rPr>
        <w:t>、</w:t>
      </w:r>
      <w:r>
        <w:rPr>
          <w:rFonts w:ascii="Times New Roman" w:hAnsi="Times New Roman"/>
          <w:b/>
          <w:bCs/>
          <w:color w:val="auto"/>
          <w:sz w:val="24"/>
          <w:szCs w:val="24"/>
          <w:highlight w:val="none"/>
        </w:rPr>
        <w:t>响应文件递交截止时间：</w:t>
      </w:r>
      <w:r>
        <w:rPr>
          <w:rFonts w:ascii="Times New Roman" w:hAnsi="Times New Roman"/>
          <w:color w:val="auto"/>
          <w:sz w:val="24"/>
          <w:szCs w:val="24"/>
          <w:highlight w:val="none"/>
        </w:rPr>
        <w:t>202</w:t>
      </w:r>
      <w:r>
        <w:rPr>
          <w:rFonts w:hint="eastAsia" w:ascii="Times New Roman" w:hAnsi="Times New Roman"/>
          <w:color w:val="auto"/>
          <w:sz w:val="24"/>
          <w:szCs w:val="24"/>
          <w:highlight w:val="none"/>
          <w:lang w:val="en-US" w:eastAsia="zh-CN"/>
        </w:rPr>
        <w:t>5</w:t>
      </w:r>
      <w:r>
        <w:rPr>
          <w:rFonts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10</w:t>
      </w:r>
      <w:r>
        <w:rPr>
          <w:rFonts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17</w:t>
      </w:r>
      <w:r>
        <w:rPr>
          <w:rFonts w:ascii="Times New Roman" w:hAnsi="Times New Roman"/>
          <w:color w:val="auto"/>
          <w:sz w:val="24"/>
          <w:szCs w:val="24"/>
          <w:highlight w:val="none"/>
        </w:rPr>
        <w:t>日</w:t>
      </w:r>
      <w:r>
        <w:rPr>
          <w:rFonts w:hint="eastAsia" w:ascii="Times New Roman" w:hAnsi="Times New Roman"/>
          <w:color w:val="auto"/>
          <w:kern w:val="0"/>
          <w:sz w:val="24"/>
          <w:szCs w:val="24"/>
          <w:highlight w:val="none"/>
        </w:rPr>
        <w:t>1</w:t>
      </w:r>
      <w:r>
        <w:rPr>
          <w:rFonts w:hint="eastAsia" w:ascii="Times New Roman" w:hAnsi="Times New Roman"/>
          <w:color w:val="auto"/>
          <w:kern w:val="0"/>
          <w:sz w:val="24"/>
          <w:szCs w:val="24"/>
          <w:highlight w:val="none"/>
          <w:lang w:val="en-US" w:eastAsia="zh-CN"/>
        </w:rPr>
        <w:t>2：0</w:t>
      </w:r>
      <w:r>
        <w:rPr>
          <w:rFonts w:ascii="Times New Roman" w:hAnsi="Times New Roman"/>
          <w:color w:val="auto"/>
          <w:kern w:val="0"/>
          <w:sz w:val="24"/>
          <w:szCs w:val="24"/>
          <w:highlight w:val="none"/>
        </w:rPr>
        <w:t>0（北京时间）。</w:t>
      </w:r>
    </w:p>
    <w:p w14:paraId="3F7D35E1">
      <w:pPr>
        <w:keepNext w:val="0"/>
        <w:keepLines w:val="0"/>
        <w:pageBreakBefore w:val="0"/>
        <w:widowControl w:val="0"/>
        <w:kinsoku/>
        <w:wordWrap/>
        <w:overflowPunct/>
        <w:topLinePunct w:val="0"/>
        <w:bidi w:val="0"/>
        <w:snapToGrid/>
        <w:spacing w:line="440" w:lineRule="exact"/>
        <w:textAlignment w:val="auto"/>
        <w:rPr>
          <w:rFonts w:ascii="Times New Roman" w:hAnsi="Times New Roman"/>
          <w:color w:val="auto"/>
          <w:kern w:val="0"/>
          <w:sz w:val="24"/>
          <w:szCs w:val="24"/>
          <w:highlight w:val="none"/>
        </w:rPr>
      </w:pPr>
      <w:r>
        <w:rPr>
          <w:rFonts w:hint="eastAsia" w:ascii="Times New Roman" w:hAnsi="Times New Roman"/>
          <w:b/>
          <w:bCs/>
          <w:color w:val="auto"/>
          <w:sz w:val="24"/>
          <w:szCs w:val="24"/>
          <w:highlight w:val="none"/>
          <w:lang w:val="en-US" w:eastAsia="zh-CN"/>
        </w:rPr>
        <w:t>七</w:t>
      </w:r>
      <w:r>
        <w:rPr>
          <w:rFonts w:hint="eastAsia" w:ascii="Times New Roman" w:hAnsi="Times New Roman"/>
          <w:b/>
          <w:bCs/>
          <w:color w:val="auto"/>
          <w:sz w:val="24"/>
          <w:szCs w:val="24"/>
          <w:highlight w:val="none"/>
        </w:rPr>
        <w:t>、</w:t>
      </w:r>
      <w:r>
        <w:rPr>
          <w:rFonts w:ascii="Times New Roman" w:hAnsi="Times New Roman"/>
          <w:b/>
          <w:bCs/>
          <w:color w:val="auto"/>
          <w:sz w:val="24"/>
          <w:szCs w:val="24"/>
          <w:highlight w:val="none"/>
        </w:rPr>
        <w:t>递交响应文件地</w:t>
      </w:r>
      <w:r>
        <w:rPr>
          <w:rFonts w:hint="eastAsia" w:ascii="Times New Roman" w:hAnsi="Times New Roman"/>
          <w:b/>
          <w:bCs/>
          <w:color w:val="auto"/>
          <w:sz w:val="24"/>
          <w:szCs w:val="24"/>
          <w:highlight w:val="none"/>
        </w:rPr>
        <w:t>点、方式</w:t>
      </w:r>
      <w:r>
        <w:rPr>
          <w:rFonts w:ascii="Times New Roman" w:hAnsi="Times New Roman"/>
          <w:b/>
          <w:color w:val="auto"/>
          <w:sz w:val="24"/>
          <w:szCs w:val="24"/>
          <w:highlight w:val="none"/>
        </w:rPr>
        <w:t>：</w:t>
      </w:r>
      <w:r>
        <w:rPr>
          <w:rFonts w:ascii="Times New Roman" w:hAnsi="Times New Roman"/>
          <w:color w:val="auto"/>
          <w:kern w:val="0"/>
          <w:sz w:val="24"/>
          <w:szCs w:val="24"/>
          <w:highlight w:val="none"/>
        </w:rPr>
        <w:t>响应文件</w:t>
      </w:r>
      <w:r>
        <w:rPr>
          <w:rFonts w:hint="eastAsia" w:ascii="Times New Roman" w:hAnsi="Times New Roman"/>
          <w:color w:val="auto"/>
          <w:kern w:val="0"/>
          <w:sz w:val="24"/>
          <w:szCs w:val="24"/>
          <w:highlight w:val="none"/>
        </w:rPr>
        <w:t>一式两份（</w:t>
      </w:r>
      <w:r>
        <w:rPr>
          <w:rFonts w:hint="eastAsia" w:ascii="Times New Roman" w:hAnsi="Times New Roman"/>
          <w:b/>
          <w:bCs/>
          <w:color w:val="auto"/>
          <w:kern w:val="0"/>
          <w:sz w:val="24"/>
          <w:szCs w:val="24"/>
          <w:highlight w:val="none"/>
        </w:rPr>
        <w:t>一正一副，密封</w:t>
      </w:r>
      <w:r>
        <w:rPr>
          <w:rFonts w:hint="eastAsia" w:ascii="Times New Roman" w:hAnsi="Times New Roman"/>
          <w:color w:val="auto"/>
          <w:kern w:val="0"/>
          <w:sz w:val="24"/>
          <w:szCs w:val="24"/>
          <w:highlight w:val="none"/>
        </w:rPr>
        <w:t>）</w:t>
      </w:r>
      <w:r>
        <w:rPr>
          <w:rFonts w:ascii="Times New Roman" w:hAnsi="Times New Roman"/>
          <w:color w:val="auto"/>
          <w:kern w:val="0"/>
          <w:sz w:val="24"/>
          <w:szCs w:val="24"/>
          <w:highlight w:val="none"/>
        </w:rPr>
        <w:t>必须在截止时间前</w:t>
      </w:r>
      <w:r>
        <w:rPr>
          <w:rFonts w:hint="eastAsia" w:ascii="Times New Roman" w:hAnsi="Times New Roman"/>
          <w:color w:val="auto"/>
          <w:kern w:val="0"/>
          <w:sz w:val="24"/>
          <w:szCs w:val="24"/>
          <w:highlight w:val="none"/>
        </w:rPr>
        <w:t>邮寄（顺丰快递）至三台县人民医院采购办（</w:t>
      </w:r>
      <w:r>
        <w:rPr>
          <w:rFonts w:hint="eastAsia" w:ascii="Times New Roman" w:hAnsi="Times New Roman"/>
          <w:color w:val="auto"/>
          <w:kern w:val="0"/>
          <w:sz w:val="24"/>
          <w:szCs w:val="24"/>
          <w:highlight w:val="none"/>
          <w:lang w:val="en-US" w:eastAsia="zh-CN"/>
        </w:rPr>
        <w:t>黄</w:t>
      </w:r>
      <w:r>
        <w:rPr>
          <w:rFonts w:hint="eastAsia" w:ascii="Times New Roman" w:hAnsi="Times New Roman"/>
          <w:color w:val="auto"/>
          <w:kern w:val="0"/>
          <w:sz w:val="24"/>
          <w:szCs w:val="24"/>
          <w:highlight w:val="none"/>
        </w:rPr>
        <w:t>老师收，收件电话：0816-5222252）</w:t>
      </w:r>
      <w:r>
        <w:rPr>
          <w:rFonts w:ascii="Times New Roman" w:hAnsi="Times New Roman"/>
          <w:color w:val="auto"/>
          <w:kern w:val="0"/>
          <w:sz w:val="24"/>
          <w:szCs w:val="24"/>
          <w:highlight w:val="none"/>
        </w:rPr>
        <w:t>。逾期送达或密封和标注不符合比选邀请文件规定的响应文件恕不接受。本次比选</w:t>
      </w:r>
      <w:r>
        <w:rPr>
          <w:rFonts w:hint="eastAsia" w:ascii="Times New Roman" w:hAnsi="Times New Roman"/>
          <w:color w:val="auto"/>
          <w:kern w:val="0"/>
          <w:sz w:val="24"/>
          <w:szCs w:val="24"/>
          <w:highlight w:val="none"/>
        </w:rPr>
        <w:t>只</w:t>
      </w:r>
      <w:r>
        <w:rPr>
          <w:rFonts w:ascii="Times New Roman" w:hAnsi="Times New Roman"/>
          <w:color w:val="auto"/>
          <w:kern w:val="0"/>
          <w:sz w:val="24"/>
          <w:szCs w:val="24"/>
          <w:highlight w:val="none"/>
        </w:rPr>
        <w:t>接受邮寄的</w:t>
      </w:r>
      <w:r>
        <w:rPr>
          <w:rFonts w:ascii="Times New Roman" w:hAnsi="Times New Roman"/>
          <w:color w:val="auto"/>
          <w:sz w:val="24"/>
          <w:szCs w:val="24"/>
          <w:highlight w:val="none"/>
        </w:rPr>
        <w:t>响应文件</w:t>
      </w:r>
      <w:r>
        <w:rPr>
          <w:rFonts w:hint="eastAsia" w:ascii="Times New Roman" w:hAnsi="Times New Roman"/>
          <w:color w:val="auto"/>
          <w:kern w:val="0"/>
          <w:sz w:val="24"/>
          <w:szCs w:val="24"/>
          <w:highlight w:val="none"/>
        </w:rPr>
        <w:t>，邮件封面注明</w:t>
      </w:r>
      <w:r>
        <w:rPr>
          <w:rFonts w:hint="eastAsia" w:ascii="Times New Roman" w:hAnsi="Times New Roman"/>
          <w:color w:val="auto"/>
          <w:kern w:val="0"/>
          <w:sz w:val="24"/>
          <w:szCs w:val="24"/>
          <w:highlight w:val="none"/>
          <w:lang w:eastAsia="zh-CN"/>
        </w:rPr>
        <w:t>项目</w:t>
      </w:r>
      <w:r>
        <w:rPr>
          <w:rFonts w:hint="eastAsia" w:ascii="Times New Roman" w:hAnsi="Times New Roman"/>
          <w:color w:val="auto"/>
          <w:kern w:val="0"/>
          <w:sz w:val="24"/>
          <w:szCs w:val="24"/>
          <w:highlight w:val="none"/>
        </w:rPr>
        <w:t>名称</w:t>
      </w:r>
      <w:r>
        <w:rPr>
          <w:rFonts w:hint="eastAsia" w:ascii="Times New Roman" w:hAnsi="Times New Roman"/>
          <w:color w:val="auto"/>
          <w:kern w:val="0"/>
          <w:sz w:val="24"/>
          <w:szCs w:val="24"/>
          <w:highlight w:val="none"/>
          <w:lang w:eastAsia="zh-CN"/>
        </w:rPr>
        <w:t>和包号</w:t>
      </w:r>
      <w:r>
        <w:rPr>
          <w:rFonts w:hint="eastAsia" w:ascii="Times New Roman" w:hAnsi="Times New Roman"/>
          <w:color w:val="auto"/>
          <w:kern w:val="0"/>
          <w:sz w:val="24"/>
          <w:szCs w:val="24"/>
          <w:highlight w:val="none"/>
        </w:rPr>
        <w:t>。</w:t>
      </w:r>
    </w:p>
    <w:p w14:paraId="7920953B">
      <w:pPr>
        <w:keepNext w:val="0"/>
        <w:keepLines w:val="0"/>
        <w:pageBreakBefore w:val="0"/>
        <w:widowControl w:val="0"/>
        <w:kinsoku/>
        <w:wordWrap/>
        <w:overflowPunct/>
        <w:topLinePunct w:val="0"/>
        <w:bidi w:val="0"/>
        <w:snapToGrid/>
        <w:spacing w:line="440" w:lineRule="exact"/>
        <w:textAlignment w:val="auto"/>
        <w:rPr>
          <w:rFonts w:ascii="Times New Roman" w:hAnsi="Times New Roman"/>
          <w:b/>
          <w:color w:val="auto"/>
          <w:kern w:val="0"/>
          <w:sz w:val="24"/>
          <w:szCs w:val="24"/>
          <w:highlight w:val="none"/>
        </w:rPr>
      </w:pPr>
      <w:r>
        <w:rPr>
          <w:rFonts w:hint="eastAsia" w:ascii="Times New Roman" w:hAnsi="Times New Roman"/>
          <w:b/>
          <w:color w:val="auto"/>
          <w:kern w:val="0"/>
          <w:sz w:val="24"/>
          <w:szCs w:val="24"/>
          <w:highlight w:val="none"/>
          <w:lang w:val="en-US" w:eastAsia="zh-CN"/>
        </w:rPr>
        <w:t>八</w:t>
      </w:r>
      <w:r>
        <w:rPr>
          <w:rFonts w:hint="eastAsia" w:ascii="Times New Roman" w:hAnsi="Times New Roman"/>
          <w:b/>
          <w:color w:val="auto"/>
          <w:kern w:val="0"/>
          <w:sz w:val="24"/>
          <w:szCs w:val="24"/>
          <w:highlight w:val="none"/>
        </w:rPr>
        <w:t>、</w:t>
      </w:r>
      <w:r>
        <w:rPr>
          <w:rFonts w:ascii="Times New Roman" w:hAnsi="Times New Roman"/>
          <w:b/>
          <w:bCs/>
          <w:color w:val="auto"/>
          <w:sz w:val="24"/>
          <w:szCs w:val="24"/>
          <w:highlight w:val="none"/>
        </w:rPr>
        <w:t>比选时间</w:t>
      </w:r>
      <w:r>
        <w:rPr>
          <w:rFonts w:hint="eastAsia" w:ascii="Times New Roman" w:hAnsi="Times New Roman"/>
          <w:b/>
          <w:bCs/>
          <w:color w:val="auto"/>
          <w:sz w:val="24"/>
          <w:szCs w:val="24"/>
          <w:highlight w:val="none"/>
          <w:lang w:eastAsia="zh-CN"/>
        </w:rPr>
        <w:t>：</w:t>
      </w:r>
      <w:r>
        <w:rPr>
          <w:rFonts w:hint="eastAsia" w:ascii="Times New Roman" w:hAnsi="Times New Roman"/>
          <w:b w:val="0"/>
          <w:bCs w:val="0"/>
          <w:color w:val="auto"/>
          <w:sz w:val="24"/>
          <w:szCs w:val="24"/>
          <w:highlight w:val="none"/>
          <w:lang w:val="en-US" w:eastAsia="zh-CN"/>
        </w:rPr>
        <w:t>2025年1</w:t>
      </w:r>
      <w:r>
        <w:rPr>
          <w:rFonts w:hint="eastAsia" w:ascii="Times New Roman" w:hAnsi="Times New Roman"/>
          <w:b w:val="0"/>
          <w:bCs w:val="0"/>
          <w:color w:val="auto"/>
          <w:kern w:val="0"/>
          <w:sz w:val="24"/>
          <w:szCs w:val="24"/>
          <w:highlight w:val="none"/>
          <w:lang w:val="en-US" w:eastAsia="zh-CN"/>
        </w:rPr>
        <w:t>0</w:t>
      </w:r>
      <w:r>
        <w:rPr>
          <w:rFonts w:ascii="Times New Roman" w:hAnsi="Times New Roman"/>
          <w:b w:val="0"/>
          <w:bCs/>
          <w:color w:val="auto"/>
          <w:kern w:val="0"/>
          <w:sz w:val="24"/>
          <w:szCs w:val="24"/>
          <w:highlight w:val="none"/>
        </w:rPr>
        <w:t>月</w:t>
      </w:r>
      <w:r>
        <w:rPr>
          <w:rFonts w:hint="eastAsia" w:ascii="Times New Roman" w:hAnsi="Times New Roman"/>
          <w:b w:val="0"/>
          <w:bCs/>
          <w:color w:val="auto"/>
          <w:kern w:val="0"/>
          <w:sz w:val="24"/>
          <w:szCs w:val="24"/>
          <w:highlight w:val="none"/>
          <w:lang w:val="en-US" w:eastAsia="zh-CN"/>
        </w:rPr>
        <w:t>17</w:t>
      </w:r>
      <w:r>
        <w:rPr>
          <w:rFonts w:ascii="Times New Roman" w:hAnsi="Times New Roman"/>
          <w:b w:val="0"/>
          <w:bCs/>
          <w:color w:val="auto"/>
          <w:kern w:val="0"/>
          <w:sz w:val="24"/>
          <w:szCs w:val="24"/>
          <w:highlight w:val="none"/>
        </w:rPr>
        <w:t>日1</w:t>
      </w:r>
      <w:r>
        <w:rPr>
          <w:rFonts w:hint="eastAsia" w:ascii="Times New Roman" w:hAnsi="Times New Roman"/>
          <w:b w:val="0"/>
          <w:bCs/>
          <w:color w:val="auto"/>
          <w:kern w:val="0"/>
          <w:sz w:val="24"/>
          <w:szCs w:val="24"/>
          <w:highlight w:val="none"/>
          <w:lang w:val="en-US" w:eastAsia="zh-CN"/>
        </w:rPr>
        <w:t>5：0</w:t>
      </w:r>
      <w:r>
        <w:rPr>
          <w:rFonts w:ascii="Times New Roman" w:hAnsi="Times New Roman"/>
          <w:b w:val="0"/>
          <w:bCs/>
          <w:color w:val="auto"/>
          <w:kern w:val="0"/>
          <w:sz w:val="24"/>
          <w:szCs w:val="24"/>
          <w:highlight w:val="none"/>
        </w:rPr>
        <w:t>0（北京时间）。</w:t>
      </w:r>
    </w:p>
    <w:p w14:paraId="7F860C39">
      <w:pPr>
        <w:keepNext w:val="0"/>
        <w:keepLines w:val="0"/>
        <w:pageBreakBefore w:val="0"/>
        <w:widowControl w:val="0"/>
        <w:kinsoku/>
        <w:wordWrap/>
        <w:overflowPunct/>
        <w:topLinePunct w:val="0"/>
        <w:bidi w:val="0"/>
        <w:snapToGrid/>
        <w:spacing w:line="440" w:lineRule="exact"/>
        <w:textAlignment w:val="auto"/>
        <w:rPr>
          <w:rFonts w:hint="eastAsia" w:ascii="Times New Roman" w:hAnsi="Times New Roman" w:eastAsia="宋体"/>
          <w:b/>
          <w:color w:val="auto"/>
          <w:kern w:val="0"/>
          <w:sz w:val="24"/>
          <w:szCs w:val="24"/>
          <w:highlight w:val="none"/>
          <w:lang w:eastAsia="zh-CN"/>
        </w:rPr>
      </w:pPr>
      <w:r>
        <w:rPr>
          <w:rFonts w:hint="eastAsia" w:ascii="Times New Roman" w:hAnsi="Times New Roman"/>
          <w:b/>
          <w:color w:val="auto"/>
          <w:kern w:val="0"/>
          <w:sz w:val="24"/>
          <w:szCs w:val="24"/>
          <w:highlight w:val="none"/>
          <w:lang w:val="en-US" w:eastAsia="zh-CN"/>
        </w:rPr>
        <w:t>九</w:t>
      </w:r>
      <w:r>
        <w:rPr>
          <w:rFonts w:hint="eastAsia" w:ascii="Times New Roman" w:hAnsi="Times New Roman"/>
          <w:b/>
          <w:color w:val="auto"/>
          <w:kern w:val="0"/>
          <w:sz w:val="24"/>
          <w:szCs w:val="24"/>
          <w:highlight w:val="none"/>
        </w:rPr>
        <w:t>、</w:t>
      </w:r>
      <w:r>
        <w:rPr>
          <w:rFonts w:ascii="Times New Roman" w:hAnsi="Times New Roman"/>
          <w:b/>
          <w:bCs/>
          <w:color w:val="auto"/>
          <w:sz w:val="24"/>
          <w:szCs w:val="24"/>
          <w:highlight w:val="none"/>
        </w:rPr>
        <w:t>比选地点：</w:t>
      </w:r>
      <w:r>
        <w:rPr>
          <w:rFonts w:hint="eastAsia" w:ascii="Times New Roman" w:hAnsi="Times New Roman"/>
          <w:b w:val="0"/>
          <w:bCs/>
          <w:color w:val="auto"/>
          <w:sz w:val="24"/>
          <w:szCs w:val="24"/>
          <w:highlight w:val="none"/>
        </w:rPr>
        <w:t>三台县人民医院行政楼</w:t>
      </w:r>
      <w:r>
        <w:rPr>
          <w:rFonts w:hint="eastAsia" w:ascii="Times New Roman" w:hAnsi="Times New Roman"/>
          <w:b w:val="0"/>
          <w:bCs/>
          <w:color w:val="auto"/>
          <w:sz w:val="24"/>
          <w:szCs w:val="24"/>
          <w:highlight w:val="none"/>
          <w:lang w:eastAsia="zh-CN"/>
        </w:rPr>
        <w:t>二</w:t>
      </w:r>
      <w:r>
        <w:rPr>
          <w:rFonts w:hint="eastAsia" w:ascii="Times New Roman" w:hAnsi="Times New Roman"/>
          <w:b w:val="0"/>
          <w:bCs/>
          <w:color w:val="auto"/>
          <w:sz w:val="24"/>
          <w:szCs w:val="24"/>
          <w:highlight w:val="none"/>
        </w:rPr>
        <w:t>楼会议室</w:t>
      </w:r>
    </w:p>
    <w:p w14:paraId="0182E66D">
      <w:pPr>
        <w:keepNext w:val="0"/>
        <w:keepLines w:val="0"/>
        <w:pageBreakBefore w:val="0"/>
        <w:widowControl w:val="0"/>
        <w:kinsoku/>
        <w:wordWrap/>
        <w:overflowPunct/>
        <w:topLinePunct w:val="0"/>
        <w:autoSpaceDE w:val="0"/>
        <w:autoSpaceDN w:val="0"/>
        <w:bidi w:val="0"/>
        <w:adjustRightInd w:val="0"/>
        <w:snapToGrid/>
        <w:spacing w:line="440" w:lineRule="exact"/>
        <w:ind w:left="1"/>
        <w:contextualSpacing/>
        <w:textAlignment w:val="auto"/>
        <w:rPr>
          <w:rFonts w:hint="eastAsia" w:ascii="Times New Roman" w:hAnsi="Times New Roman"/>
          <w:b/>
          <w:color w:val="auto"/>
          <w:kern w:val="0"/>
          <w:sz w:val="24"/>
          <w:szCs w:val="24"/>
          <w:highlight w:val="none"/>
          <w:lang w:val="en-US" w:eastAsia="zh-CN"/>
        </w:rPr>
      </w:pPr>
      <w:r>
        <w:rPr>
          <w:rFonts w:hint="eastAsia" w:ascii="Times New Roman" w:hAnsi="Times New Roman"/>
          <w:b/>
          <w:color w:val="auto"/>
          <w:kern w:val="0"/>
          <w:sz w:val="24"/>
          <w:szCs w:val="24"/>
          <w:highlight w:val="none"/>
          <w:lang w:val="en-US" w:eastAsia="zh-CN"/>
        </w:rPr>
        <w:t>十</w:t>
      </w:r>
      <w:r>
        <w:rPr>
          <w:rFonts w:hint="eastAsia" w:ascii="Times New Roman" w:hAnsi="Times New Roman"/>
          <w:b/>
          <w:color w:val="auto"/>
          <w:kern w:val="0"/>
          <w:sz w:val="24"/>
          <w:szCs w:val="24"/>
          <w:highlight w:val="none"/>
        </w:rPr>
        <w:t>、</w:t>
      </w:r>
      <w:r>
        <w:rPr>
          <w:rFonts w:ascii="Times New Roman" w:hAnsi="Times New Roman"/>
          <w:b/>
          <w:bCs/>
          <w:color w:val="auto"/>
          <w:sz w:val="24"/>
          <w:szCs w:val="24"/>
          <w:highlight w:val="none"/>
        </w:rPr>
        <w:t>比选</w:t>
      </w:r>
      <w:r>
        <w:rPr>
          <w:rFonts w:hint="eastAsia" w:ascii="Times New Roman" w:hAnsi="Times New Roman"/>
          <w:b/>
          <w:bCs/>
          <w:color w:val="auto"/>
          <w:sz w:val="24"/>
          <w:szCs w:val="24"/>
          <w:highlight w:val="none"/>
          <w:lang w:eastAsia="zh-CN"/>
        </w:rPr>
        <w:t>结果</w:t>
      </w:r>
      <w:r>
        <w:rPr>
          <w:rFonts w:ascii="Times New Roman" w:hAnsi="Times New Roman"/>
          <w:b/>
          <w:bCs/>
          <w:color w:val="auto"/>
          <w:sz w:val="24"/>
          <w:szCs w:val="24"/>
          <w:highlight w:val="none"/>
        </w:rPr>
        <w:t>公告将在</w:t>
      </w:r>
      <w:r>
        <w:rPr>
          <w:rFonts w:hint="eastAsia" w:ascii="Times New Roman" w:hAnsi="Times New Roman"/>
          <w:b/>
          <w:bCs/>
          <w:color w:val="auto"/>
          <w:sz w:val="24"/>
          <w:szCs w:val="24"/>
          <w:highlight w:val="none"/>
        </w:rPr>
        <w:t>三台县人民医院官网</w:t>
      </w:r>
      <w:r>
        <w:rPr>
          <w:rFonts w:ascii="Times New Roman" w:hAnsi="Times New Roman"/>
          <w:b/>
          <w:bCs/>
          <w:color w:val="auto"/>
          <w:sz w:val="24"/>
          <w:szCs w:val="24"/>
          <w:highlight w:val="none"/>
        </w:rPr>
        <w:t>发布。</w:t>
      </w:r>
    </w:p>
    <w:p w14:paraId="42A3E8EC">
      <w:pPr>
        <w:keepNext w:val="0"/>
        <w:keepLines w:val="0"/>
        <w:pageBreakBefore w:val="0"/>
        <w:widowControl w:val="0"/>
        <w:kinsoku/>
        <w:wordWrap/>
        <w:overflowPunct/>
        <w:topLinePunct w:val="0"/>
        <w:bidi w:val="0"/>
        <w:snapToGrid/>
        <w:spacing w:line="440" w:lineRule="exact"/>
        <w:textAlignment w:val="auto"/>
        <w:rPr>
          <w:rFonts w:ascii="Times New Roman" w:hAnsi="Times New Roman"/>
          <w:b/>
          <w:color w:val="auto"/>
          <w:kern w:val="0"/>
          <w:sz w:val="24"/>
          <w:szCs w:val="24"/>
          <w:highlight w:val="none"/>
        </w:rPr>
      </w:pPr>
      <w:r>
        <w:rPr>
          <w:rFonts w:hint="eastAsia" w:ascii="Times New Roman" w:hAnsi="Times New Roman"/>
          <w:b/>
          <w:color w:val="auto"/>
          <w:kern w:val="0"/>
          <w:sz w:val="24"/>
          <w:szCs w:val="24"/>
          <w:highlight w:val="none"/>
        </w:rPr>
        <w:t>十一、</w:t>
      </w:r>
      <w:r>
        <w:rPr>
          <w:rFonts w:ascii="Times New Roman" w:hAnsi="Times New Roman"/>
          <w:b/>
          <w:bCs/>
          <w:color w:val="auto"/>
          <w:sz w:val="24"/>
          <w:szCs w:val="24"/>
          <w:highlight w:val="none"/>
        </w:rPr>
        <w:t>联系方式</w:t>
      </w:r>
    </w:p>
    <w:p w14:paraId="443166B7">
      <w:pPr>
        <w:keepNext w:val="0"/>
        <w:keepLines w:val="0"/>
        <w:pageBreakBefore w:val="0"/>
        <w:widowControl w:val="0"/>
        <w:tabs>
          <w:tab w:val="left" w:pos="2310"/>
        </w:tabs>
        <w:kinsoku/>
        <w:wordWrap/>
        <w:overflowPunct/>
        <w:topLinePunct w:val="0"/>
        <w:bidi w:val="0"/>
        <w:snapToGrid/>
        <w:spacing w:line="440" w:lineRule="exact"/>
        <w:ind w:right="420" w:rightChars="200"/>
        <w:textAlignment w:val="auto"/>
        <w:rPr>
          <w:rFonts w:ascii="Times New Roman" w:hAnsi="Times New Roman"/>
          <w:color w:val="auto"/>
          <w:sz w:val="24"/>
          <w:szCs w:val="24"/>
          <w:highlight w:val="none"/>
        </w:rPr>
      </w:pPr>
      <w:r>
        <w:rPr>
          <w:rFonts w:hint="eastAsia" w:ascii="Times New Roman" w:hAnsi="Times New Roman"/>
          <w:color w:val="auto"/>
          <w:sz w:val="24"/>
          <w:szCs w:val="24"/>
          <w:highlight w:val="none"/>
        </w:rPr>
        <w:t>采购</w:t>
      </w:r>
      <w:r>
        <w:rPr>
          <w:rFonts w:ascii="Times New Roman" w:hAnsi="Times New Roman"/>
          <w:color w:val="auto"/>
          <w:sz w:val="24"/>
          <w:szCs w:val="24"/>
          <w:highlight w:val="none"/>
        </w:rPr>
        <w:t>人：</w:t>
      </w:r>
      <w:r>
        <w:rPr>
          <w:rFonts w:hint="eastAsia" w:ascii="Times New Roman" w:hAnsi="Times New Roman"/>
          <w:color w:val="auto"/>
          <w:sz w:val="24"/>
          <w:szCs w:val="24"/>
          <w:highlight w:val="none"/>
        </w:rPr>
        <w:t>三台县人民医院</w:t>
      </w:r>
    </w:p>
    <w:p w14:paraId="24DF0292">
      <w:pPr>
        <w:pStyle w:val="49"/>
        <w:keepNext w:val="0"/>
        <w:keepLines w:val="0"/>
        <w:pageBreakBefore w:val="0"/>
        <w:widowControl w:val="0"/>
        <w:kinsoku/>
        <w:wordWrap/>
        <w:overflowPunct/>
        <w:topLinePunct w:val="0"/>
        <w:bidi w:val="0"/>
        <w:snapToGrid/>
        <w:spacing w:line="440" w:lineRule="exact"/>
        <w:ind w:left="0" w:leftChars="0" w:firstLine="0" w:firstLineChars="0"/>
        <w:contextualSpacing/>
        <w:textAlignment w:val="auto"/>
        <w:rPr>
          <w:color w:val="auto"/>
          <w:sz w:val="24"/>
          <w:szCs w:val="24"/>
          <w:highlight w:val="none"/>
        </w:rPr>
      </w:pPr>
      <w:r>
        <w:rPr>
          <w:color w:val="auto"/>
          <w:sz w:val="24"/>
          <w:szCs w:val="24"/>
          <w:highlight w:val="none"/>
        </w:rPr>
        <w:t>地  址：</w:t>
      </w:r>
      <w:r>
        <w:rPr>
          <w:rFonts w:hint="eastAsia"/>
          <w:color w:val="auto"/>
          <w:sz w:val="24"/>
          <w:szCs w:val="24"/>
          <w:highlight w:val="none"/>
        </w:rPr>
        <w:t>三台县潼川镇解放下街139号</w:t>
      </w:r>
    </w:p>
    <w:p w14:paraId="30DEC0DD">
      <w:pPr>
        <w:pStyle w:val="49"/>
        <w:keepNext w:val="0"/>
        <w:keepLines w:val="0"/>
        <w:pageBreakBefore w:val="0"/>
        <w:widowControl w:val="0"/>
        <w:kinsoku/>
        <w:wordWrap/>
        <w:overflowPunct/>
        <w:topLinePunct w:val="0"/>
        <w:bidi w:val="0"/>
        <w:snapToGrid/>
        <w:spacing w:line="440" w:lineRule="exact"/>
        <w:ind w:left="0" w:leftChars="0" w:firstLine="0" w:firstLineChars="0"/>
        <w:contextualSpacing/>
        <w:textAlignment w:val="auto"/>
        <w:rPr>
          <w:color w:val="auto"/>
          <w:sz w:val="24"/>
          <w:szCs w:val="24"/>
          <w:highlight w:val="none"/>
        </w:rPr>
      </w:pPr>
      <w:r>
        <w:rPr>
          <w:color w:val="auto"/>
          <w:sz w:val="24"/>
          <w:szCs w:val="24"/>
          <w:highlight w:val="none"/>
        </w:rPr>
        <w:t>联系人：</w:t>
      </w:r>
      <w:r>
        <w:rPr>
          <w:rFonts w:hint="eastAsia"/>
          <w:color w:val="auto"/>
          <w:sz w:val="24"/>
          <w:szCs w:val="24"/>
          <w:highlight w:val="none"/>
        </w:rPr>
        <w:t>张老师</w:t>
      </w:r>
    </w:p>
    <w:p w14:paraId="4CDD99E8">
      <w:pPr>
        <w:pStyle w:val="49"/>
        <w:keepNext w:val="0"/>
        <w:keepLines w:val="0"/>
        <w:pageBreakBefore w:val="0"/>
        <w:widowControl w:val="0"/>
        <w:kinsoku/>
        <w:wordWrap/>
        <w:overflowPunct/>
        <w:topLinePunct w:val="0"/>
        <w:bidi w:val="0"/>
        <w:snapToGrid/>
        <w:spacing w:line="440" w:lineRule="exact"/>
        <w:ind w:left="0" w:leftChars="0" w:firstLine="0" w:firstLineChars="0"/>
        <w:contextualSpacing/>
        <w:textAlignment w:val="auto"/>
        <w:rPr>
          <w:color w:val="auto"/>
          <w:sz w:val="24"/>
          <w:szCs w:val="24"/>
          <w:highlight w:val="none"/>
        </w:rPr>
      </w:pPr>
      <w:r>
        <w:rPr>
          <w:color w:val="auto"/>
          <w:sz w:val="24"/>
          <w:szCs w:val="24"/>
          <w:highlight w:val="none"/>
        </w:rPr>
        <w:t>电  话：</w:t>
      </w:r>
      <w:r>
        <w:rPr>
          <w:rFonts w:hint="eastAsia"/>
          <w:color w:val="auto"/>
          <w:sz w:val="24"/>
          <w:szCs w:val="24"/>
          <w:highlight w:val="none"/>
          <w:lang w:val="en-US" w:eastAsia="zh-CN"/>
        </w:rPr>
        <w:t>0816</w:t>
      </w:r>
      <w:r>
        <w:rPr>
          <w:color w:val="auto"/>
          <w:sz w:val="24"/>
          <w:szCs w:val="24"/>
          <w:highlight w:val="none"/>
        </w:rPr>
        <w:t>-</w:t>
      </w:r>
      <w:r>
        <w:rPr>
          <w:rFonts w:hint="eastAsia"/>
          <w:color w:val="auto"/>
          <w:sz w:val="24"/>
          <w:szCs w:val="24"/>
          <w:highlight w:val="none"/>
        </w:rPr>
        <w:t>5222252</w:t>
      </w:r>
      <w:bookmarkStart w:id="1" w:name="_Toc520455380"/>
      <w:bookmarkStart w:id="2" w:name="_Toc418004672"/>
      <w:bookmarkStart w:id="3" w:name="_Toc52036323"/>
      <w:r>
        <w:rPr>
          <w:color w:val="auto"/>
          <w:sz w:val="24"/>
          <w:szCs w:val="24"/>
          <w:highlight w:val="none"/>
        </w:rPr>
        <w:t xml:space="preserve"> </w:t>
      </w:r>
      <w:bookmarkEnd w:id="1"/>
      <w:bookmarkEnd w:id="2"/>
      <w:bookmarkEnd w:id="3"/>
      <w:bookmarkStart w:id="4" w:name="_Toc52036324"/>
    </w:p>
    <w:p w14:paraId="6CD4F4C6">
      <w:pPr>
        <w:rPr>
          <w:color w:val="auto"/>
          <w:sz w:val="24"/>
          <w:szCs w:val="24"/>
          <w:highlight w:val="none"/>
        </w:rPr>
      </w:pPr>
      <w:r>
        <w:rPr>
          <w:color w:val="auto"/>
          <w:sz w:val="24"/>
          <w:szCs w:val="24"/>
          <w:highlight w:val="none"/>
        </w:rPr>
        <w:br w:type="page"/>
      </w:r>
    </w:p>
    <w:p w14:paraId="34CEB53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b/>
          <w:color w:val="auto"/>
          <w:kern w:val="0"/>
          <w:sz w:val="24"/>
          <w:szCs w:val="28"/>
          <w:highlight w:val="none"/>
        </w:rPr>
      </w:pPr>
      <w:r>
        <w:rPr>
          <w:rFonts w:ascii="Times New Roman" w:hAnsi="Times New Roman"/>
          <w:b/>
          <w:color w:val="auto"/>
          <w:sz w:val="32"/>
          <w:szCs w:val="32"/>
          <w:highlight w:val="none"/>
        </w:rPr>
        <w:t>第</w:t>
      </w:r>
      <w:r>
        <w:rPr>
          <w:rFonts w:hint="eastAsia" w:ascii="Times New Roman" w:hAnsi="Times New Roman"/>
          <w:b/>
          <w:color w:val="auto"/>
          <w:sz w:val="32"/>
          <w:szCs w:val="32"/>
          <w:highlight w:val="none"/>
        </w:rPr>
        <w:t>二</w:t>
      </w:r>
      <w:r>
        <w:rPr>
          <w:rFonts w:ascii="Times New Roman" w:hAnsi="Times New Roman"/>
          <w:b/>
          <w:color w:val="auto"/>
          <w:sz w:val="32"/>
          <w:szCs w:val="32"/>
          <w:highlight w:val="none"/>
        </w:rPr>
        <w:t>章  技术、商务要求</w:t>
      </w:r>
      <w:bookmarkEnd w:id="4"/>
    </w:p>
    <w:p w14:paraId="65965B3B">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Theme="minorEastAsia" w:hAnsiTheme="minorEastAsia" w:eastAsiaTheme="minorEastAsia"/>
          <w:b/>
          <w:color w:val="auto"/>
          <w:kern w:val="0"/>
          <w:sz w:val="28"/>
          <w:szCs w:val="28"/>
          <w:highlight w:val="none"/>
          <w:lang w:eastAsia="zh-CN"/>
        </w:rPr>
      </w:pPr>
    </w:p>
    <w:p w14:paraId="44F357AB">
      <w:pPr>
        <w:pStyle w:val="8"/>
        <w:jc w:val="center"/>
        <w:rPr>
          <w:rFonts w:hint="eastAsia" w:ascii="宋体" w:hAnsi="宋体" w:eastAsia="宋体" w:cs="宋体"/>
          <w:bCs/>
          <w:color w:val="auto"/>
          <w:sz w:val="28"/>
          <w:szCs w:val="28"/>
          <w:highlight w:val="none"/>
        </w:rPr>
      </w:pPr>
      <w:bookmarkStart w:id="5" w:name="OLE_LINK1"/>
      <w:bookmarkStart w:id="6" w:name="_Toc233048245"/>
      <w:bookmarkStart w:id="7" w:name="_Toc350964160"/>
      <w:r>
        <w:rPr>
          <w:rFonts w:hint="eastAsia" w:ascii="宋体" w:hAnsi="宋体" w:eastAsia="宋体" w:cs="宋体"/>
          <w:bCs/>
          <w:color w:val="auto"/>
          <w:sz w:val="28"/>
          <w:szCs w:val="28"/>
          <w:highlight w:val="none"/>
        </w:rPr>
        <w:t>下肢康复器技术需求</w:t>
      </w:r>
    </w:p>
    <w:p w14:paraId="294BCFA8">
      <w:pPr>
        <w:keepNext w:val="0"/>
        <w:keepLines w:val="0"/>
        <w:pageBreakBefore w:val="0"/>
        <w:widowControl w:val="0"/>
        <w:numPr>
          <w:ilvl w:val="0"/>
          <w:numId w:val="2"/>
        </w:numPr>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b/>
          <w:color w:val="auto"/>
          <w:kern w:val="0"/>
          <w:sz w:val="28"/>
          <w:szCs w:val="28"/>
          <w:highlight w:val="none"/>
          <w:lang w:eastAsia="zh-CN"/>
        </w:rPr>
      </w:pPr>
      <w:r>
        <w:rPr>
          <w:rFonts w:hint="eastAsia" w:asciiTheme="minorEastAsia" w:hAnsiTheme="minorEastAsia" w:eastAsiaTheme="minorEastAsia"/>
          <w:b/>
          <w:color w:val="auto"/>
          <w:kern w:val="0"/>
          <w:sz w:val="28"/>
          <w:szCs w:val="28"/>
          <w:highlight w:val="none"/>
          <w:lang w:eastAsia="zh-CN"/>
        </w:rPr>
        <w:t>技术参数及要求</w:t>
      </w:r>
    </w:p>
    <w:p w14:paraId="7331BA61">
      <w:pPr>
        <w:rPr>
          <w:rFonts w:hint="eastAsia" w:ascii="宋体" w:hAnsi="宋体" w:eastAsia="宋体"/>
          <w:sz w:val="24"/>
          <w:szCs w:val="24"/>
          <w:lang w:val="en-US" w:eastAsia="zh-CN"/>
        </w:rPr>
      </w:pPr>
      <w:r>
        <w:rPr>
          <w:rFonts w:hint="eastAsia" w:ascii="宋体" w:hAnsi="宋体"/>
          <w:sz w:val="24"/>
          <w:szCs w:val="24"/>
        </w:rPr>
        <w:t>1. 数码电路，微电脑控制、LCD大屏幕液晶屏显示运动角度、时间、速度</w:t>
      </w:r>
      <w:r>
        <w:rPr>
          <w:rFonts w:hint="eastAsia" w:ascii="宋体" w:hAnsi="宋体"/>
          <w:sz w:val="24"/>
          <w:szCs w:val="24"/>
          <w:lang w:eastAsia="zh-CN"/>
        </w:rPr>
        <w:t>；</w:t>
      </w:r>
    </w:p>
    <w:p w14:paraId="2B2B1C77">
      <w:pPr>
        <w:spacing w:before="156" w:beforeLines="50" w:after="156" w:afterLines="50"/>
        <w:rPr>
          <w:rFonts w:hint="eastAsia" w:ascii="宋体" w:hAnsi="宋体" w:eastAsia="宋体"/>
          <w:sz w:val="24"/>
          <w:szCs w:val="24"/>
          <w:lang w:eastAsia="zh-CN"/>
        </w:rPr>
      </w:pPr>
      <w:r>
        <w:rPr>
          <w:rFonts w:hint="eastAsia" w:ascii="宋体" w:hAnsi="宋体"/>
          <w:sz w:val="24"/>
          <w:szCs w:val="24"/>
        </w:rPr>
        <w:t>▲2. 具备过载自动反转保护功能</w:t>
      </w:r>
      <w:r>
        <w:rPr>
          <w:rFonts w:hint="eastAsia" w:ascii="宋体" w:hAnsi="宋体"/>
          <w:sz w:val="24"/>
          <w:szCs w:val="24"/>
          <w:lang w:eastAsia="zh-CN"/>
        </w:rPr>
        <w:t>；</w:t>
      </w:r>
    </w:p>
    <w:p w14:paraId="07E1E4B9">
      <w:pPr>
        <w:spacing w:before="156" w:beforeLines="50" w:after="156" w:afterLines="50"/>
        <w:rPr>
          <w:rFonts w:hint="eastAsia" w:ascii="宋体" w:hAnsi="宋体"/>
          <w:sz w:val="24"/>
          <w:szCs w:val="24"/>
        </w:rPr>
      </w:pPr>
      <w:r>
        <w:rPr>
          <w:rFonts w:hint="eastAsia" w:ascii="宋体" w:hAnsi="宋体"/>
          <w:sz w:val="24"/>
          <w:szCs w:val="24"/>
        </w:rPr>
        <w:t xml:space="preserve">3. 膝、踝、髋关节均可运动 </w:t>
      </w:r>
      <w:r>
        <w:rPr>
          <w:rFonts w:hint="eastAsia" w:ascii="宋体" w:hAnsi="宋体"/>
          <w:sz w:val="24"/>
          <w:szCs w:val="24"/>
          <w:lang w:eastAsia="zh-CN"/>
        </w:rPr>
        <w:t>；</w:t>
      </w:r>
      <w:r>
        <w:rPr>
          <w:rFonts w:hint="eastAsia" w:ascii="宋体" w:hAnsi="宋体"/>
          <w:sz w:val="24"/>
          <w:szCs w:val="24"/>
        </w:rPr>
        <w:t xml:space="preserve">  </w:t>
      </w:r>
    </w:p>
    <w:p w14:paraId="6326A78A">
      <w:pPr>
        <w:spacing w:before="156" w:beforeLines="50" w:after="156" w:afterLines="50"/>
        <w:rPr>
          <w:rFonts w:hint="eastAsia" w:ascii="宋体" w:hAnsi="宋体" w:eastAsia="宋体"/>
          <w:sz w:val="24"/>
          <w:szCs w:val="24"/>
          <w:lang w:eastAsia="zh-CN"/>
        </w:rPr>
      </w:pPr>
      <w:r>
        <w:rPr>
          <w:rFonts w:hint="eastAsia" w:ascii="宋体" w:hAnsi="宋体"/>
          <w:sz w:val="24"/>
          <w:szCs w:val="24"/>
        </w:rPr>
        <w:t>▲4. 康复器大腿支架长度可调节范围≥90mm，小腿支架长度可调节范围≥100mm</w:t>
      </w:r>
      <w:r>
        <w:rPr>
          <w:rFonts w:hint="eastAsia" w:ascii="宋体" w:hAnsi="宋体"/>
          <w:sz w:val="24"/>
          <w:szCs w:val="24"/>
          <w:lang w:eastAsia="zh-CN"/>
        </w:rPr>
        <w:t>；</w:t>
      </w:r>
    </w:p>
    <w:p w14:paraId="3D0BB136">
      <w:pPr>
        <w:spacing w:before="156" w:beforeLines="50" w:after="156" w:afterLines="50"/>
        <w:rPr>
          <w:rFonts w:hint="eastAsia" w:ascii="宋体" w:hAnsi="宋体"/>
          <w:sz w:val="24"/>
          <w:szCs w:val="24"/>
        </w:rPr>
      </w:pPr>
      <w:r>
        <w:rPr>
          <w:rFonts w:hint="eastAsia" w:ascii="宋体" w:hAnsi="宋体"/>
          <w:sz w:val="24"/>
          <w:szCs w:val="24"/>
        </w:rPr>
        <w:t>▲5. 康复器的调节范围：</w:t>
      </w:r>
    </w:p>
    <w:p w14:paraId="27552FA4">
      <w:pPr>
        <w:spacing w:before="156" w:beforeLines="50" w:after="156" w:afterLines="50"/>
        <w:rPr>
          <w:rFonts w:hint="eastAsia" w:ascii="宋体" w:hAnsi="宋体" w:eastAsia="宋体"/>
          <w:sz w:val="24"/>
          <w:szCs w:val="24"/>
          <w:lang w:eastAsia="zh-CN"/>
        </w:rPr>
      </w:pPr>
      <w:r>
        <w:rPr>
          <w:rFonts w:hint="eastAsia" w:ascii="宋体" w:hAnsi="宋体"/>
          <w:sz w:val="24"/>
          <w:szCs w:val="24"/>
        </w:rPr>
        <w:t xml:space="preserve">  5.1大小腿支架之间的夹角（α）运动最大变化范围不小于125°</w:t>
      </w:r>
      <w:r>
        <w:rPr>
          <w:rFonts w:hint="eastAsia" w:ascii="宋体" w:hAnsi="宋体"/>
          <w:sz w:val="24"/>
          <w:szCs w:val="24"/>
          <w:lang w:eastAsia="zh-CN"/>
        </w:rPr>
        <w:t>，</w:t>
      </w:r>
    </w:p>
    <w:p w14:paraId="5F3A6BD2">
      <w:pPr>
        <w:spacing w:before="156" w:beforeLines="50" w:after="156" w:afterLines="50"/>
        <w:rPr>
          <w:rFonts w:hint="eastAsia" w:ascii="宋体" w:hAnsi="宋体" w:eastAsia="宋体"/>
          <w:sz w:val="24"/>
          <w:szCs w:val="24"/>
          <w:lang w:eastAsia="zh-CN"/>
        </w:rPr>
      </w:pPr>
      <w:r>
        <w:rPr>
          <w:rFonts w:hint="eastAsia" w:ascii="宋体" w:hAnsi="宋体"/>
          <w:sz w:val="24"/>
          <w:szCs w:val="24"/>
        </w:rPr>
        <w:t xml:space="preserve">  5.2康复器腿支架夹角的角速度调范围：最低速≤1°/s，最高速度≥2.5°/s，并分档可调（大于6档）</w:t>
      </w:r>
      <w:r>
        <w:rPr>
          <w:rFonts w:hint="eastAsia" w:ascii="宋体" w:hAnsi="宋体"/>
          <w:sz w:val="24"/>
          <w:szCs w:val="24"/>
          <w:lang w:eastAsia="zh-CN"/>
        </w:rPr>
        <w:t>，</w:t>
      </w:r>
    </w:p>
    <w:p w14:paraId="478C7C85">
      <w:pPr>
        <w:spacing w:before="156" w:beforeLines="50" w:after="156" w:afterLines="50"/>
        <w:rPr>
          <w:rFonts w:hint="eastAsia" w:ascii="宋体" w:hAnsi="宋体" w:eastAsia="宋体"/>
          <w:sz w:val="24"/>
          <w:szCs w:val="24"/>
          <w:lang w:eastAsia="zh-CN"/>
        </w:rPr>
      </w:pPr>
      <w:r>
        <w:rPr>
          <w:rFonts w:hint="eastAsia" w:ascii="宋体" w:hAnsi="宋体"/>
          <w:sz w:val="24"/>
          <w:szCs w:val="24"/>
        </w:rPr>
        <w:t xml:space="preserve">  5.3脚托板前后翻转角落(β)变化范围应≥40°，左右移动角度（γ）变化范围应≥40°</w:t>
      </w:r>
      <w:r>
        <w:rPr>
          <w:rFonts w:hint="eastAsia" w:ascii="宋体" w:hAnsi="宋体"/>
          <w:sz w:val="24"/>
          <w:szCs w:val="24"/>
          <w:lang w:eastAsia="zh-CN"/>
        </w:rPr>
        <w:t>；</w:t>
      </w:r>
    </w:p>
    <w:p w14:paraId="229652D2">
      <w:pPr>
        <w:spacing w:before="156" w:beforeLines="50" w:after="156" w:afterLines="50"/>
        <w:rPr>
          <w:rFonts w:hint="eastAsia" w:ascii="宋体" w:hAnsi="宋体" w:eastAsia="宋体"/>
          <w:sz w:val="24"/>
          <w:szCs w:val="24"/>
          <w:lang w:eastAsia="zh-CN"/>
        </w:rPr>
      </w:pPr>
      <w:r>
        <w:rPr>
          <w:rFonts w:hint="eastAsia" w:ascii="宋体" w:hAnsi="宋体"/>
          <w:sz w:val="24"/>
          <w:szCs w:val="24"/>
        </w:rPr>
        <w:t>6. 康复器额定最小载荷≥200N</w:t>
      </w:r>
      <w:r>
        <w:rPr>
          <w:rFonts w:hint="eastAsia" w:ascii="宋体" w:hAnsi="宋体"/>
          <w:sz w:val="24"/>
          <w:szCs w:val="24"/>
          <w:lang w:eastAsia="zh-CN"/>
        </w:rPr>
        <w:t>；</w:t>
      </w:r>
    </w:p>
    <w:p w14:paraId="1B5B119F">
      <w:pPr>
        <w:pStyle w:val="21"/>
        <w:spacing w:before="156" w:beforeLines="50" w:after="156" w:afterLines="50"/>
        <w:rPr>
          <w:rFonts w:hint="eastAsia" w:ascii="宋体" w:hAnsi="宋体" w:eastAsia="宋体"/>
          <w:color w:val="auto"/>
          <w:sz w:val="24"/>
          <w:szCs w:val="24"/>
          <w:lang w:eastAsia="zh-CN"/>
        </w:rPr>
      </w:pPr>
      <w:r>
        <w:rPr>
          <w:rFonts w:hint="eastAsia" w:ascii="宋体" w:hAnsi="宋体"/>
          <w:sz w:val="24"/>
          <w:szCs w:val="24"/>
        </w:rPr>
        <w:t>7. 康复器整机工作噪音应</w:t>
      </w:r>
      <w:r>
        <w:rPr>
          <w:rFonts w:hint="eastAsia" w:ascii="宋体" w:hAnsi="宋体"/>
          <w:color w:val="auto"/>
          <w:sz w:val="24"/>
          <w:szCs w:val="24"/>
        </w:rPr>
        <w:t>≤40dB</w:t>
      </w:r>
      <w:r>
        <w:rPr>
          <w:rFonts w:hint="eastAsia" w:ascii="宋体" w:hAnsi="宋体"/>
          <w:color w:val="auto"/>
          <w:sz w:val="24"/>
          <w:szCs w:val="24"/>
          <w:lang w:eastAsia="zh-CN"/>
        </w:rPr>
        <w:t>；</w:t>
      </w:r>
    </w:p>
    <w:p w14:paraId="12C077FE">
      <w:pPr>
        <w:pStyle w:val="21"/>
        <w:spacing w:before="156" w:beforeLines="50" w:after="156" w:afterLines="50"/>
        <w:rPr>
          <w:rFonts w:hint="eastAsia" w:ascii="宋体" w:hAnsi="宋体" w:eastAsia="宋体"/>
          <w:sz w:val="24"/>
          <w:szCs w:val="24"/>
          <w:lang w:eastAsia="zh-CN"/>
        </w:rPr>
      </w:pPr>
      <w:r>
        <w:rPr>
          <w:rFonts w:hint="eastAsia" w:ascii="宋体" w:hAnsi="宋体"/>
          <w:sz w:val="24"/>
          <w:szCs w:val="24"/>
        </w:rPr>
        <w:t>8. 康复器在200N荷载下可连续工作时间≥2h</w:t>
      </w:r>
      <w:r>
        <w:rPr>
          <w:rFonts w:hint="eastAsia" w:ascii="宋体" w:hAnsi="宋体"/>
          <w:sz w:val="24"/>
          <w:szCs w:val="24"/>
          <w:lang w:eastAsia="zh-CN"/>
        </w:rPr>
        <w:t>；</w:t>
      </w:r>
    </w:p>
    <w:p w14:paraId="0EFC77C6">
      <w:pPr>
        <w:spacing w:before="156" w:beforeLines="50" w:after="156" w:afterLines="50"/>
        <w:ind w:left="360" w:hanging="360" w:hangingChars="150"/>
        <w:rPr>
          <w:rFonts w:hint="eastAsia" w:ascii="宋体" w:hAnsi="宋体"/>
          <w:sz w:val="24"/>
          <w:szCs w:val="24"/>
        </w:rPr>
      </w:pPr>
      <w:r>
        <w:rPr>
          <w:rFonts w:hint="eastAsia" w:ascii="宋体" w:hAnsi="宋体"/>
          <w:sz w:val="24"/>
          <w:szCs w:val="24"/>
        </w:rPr>
        <w:t>9. 康复器设置手动控制件，能自行控制康复器暂停或进行伸展运动</w:t>
      </w:r>
      <w:r>
        <w:rPr>
          <w:rFonts w:hint="eastAsia" w:ascii="宋体" w:hAnsi="宋体"/>
          <w:sz w:val="24"/>
          <w:szCs w:val="24"/>
          <w:lang w:eastAsia="zh-CN"/>
        </w:rPr>
        <w:t>；</w:t>
      </w:r>
      <w:r>
        <w:rPr>
          <w:rFonts w:hint="eastAsia" w:ascii="宋体" w:hAnsi="宋体"/>
          <w:sz w:val="24"/>
          <w:szCs w:val="24"/>
        </w:rPr>
        <w:t xml:space="preserve"> </w:t>
      </w:r>
    </w:p>
    <w:p w14:paraId="33B0B783">
      <w:pPr>
        <w:spacing w:before="156" w:beforeLines="50" w:after="156" w:afterLines="50"/>
        <w:rPr>
          <w:rFonts w:hint="eastAsia" w:ascii="宋体" w:hAnsi="宋体" w:eastAsia="宋体"/>
          <w:sz w:val="24"/>
          <w:szCs w:val="24"/>
          <w:lang w:eastAsia="zh-CN"/>
        </w:rPr>
      </w:pPr>
      <w:r>
        <w:rPr>
          <w:rFonts w:hint="eastAsia" w:ascii="宋体" w:hAnsi="宋体"/>
          <w:sz w:val="24"/>
          <w:szCs w:val="24"/>
        </w:rPr>
        <w:t>10. 康复器输入功率为70VA</w:t>
      </w:r>
      <w:r>
        <w:rPr>
          <w:rFonts w:hint="eastAsia" w:ascii="宋体" w:hAnsi="宋体"/>
          <w:sz w:val="24"/>
          <w:szCs w:val="24"/>
          <w:lang w:eastAsia="zh-CN"/>
        </w:rPr>
        <w:t>；</w:t>
      </w:r>
    </w:p>
    <w:p w14:paraId="6A75606A">
      <w:pPr>
        <w:spacing w:before="156" w:beforeLines="50" w:after="156" w:afterLines="50"/>
        <w:rPr>
          <w:rFonts w:hint="eastAsia" w:ascii="宋体" w:hAnsi="宋体"/>
          <w:sz w:val="24"/>
          <w:szCs w:val="24"/>
        </w:rPr>
      </w:pPr>
      <w:r>
        <w:rPr>
          <w:rFonts w:hint="eastAsia" w:ascii="宋体" w:hAnsi="宋体"/>
          <w:sz w:val="24"/>
          <w:szCs w:val="24"/>
        </w:rPr>
        <w:t xml:space="preserve">11.具备踝关节康复功能 </w:t>
      </w:r>
      <w:r>
        <w:rPr>
          <w:rFonts w:hint="eastAsia" w:ascii="宋体" w:hAnsi="宋体"/>
          <w:sz w:val="24"/>
          <w:szCs w:val="24"/>
          <w:lang w:eastAsia="zh-CN"/>
        </w:rPr>
        <w:t>；</w:t>
      </w:r>
      <w:r>
        <w:rPr>
          <w:rFonts w:hint="eastAsia" w:ascii="宋体" w:hAnsi="宋体"/>
          <w:sz w:val="24"/>
          <w:szCs w:val="24"/>
        </w:rPr>
        <w:t xml:space="preserve">   </w:t>
      </w:r>
    </w:p>
    <w:p w14:paraId="62F00EE4">
      <w:pPr>
        <w:spacing w:before="156" w:beforeLines="50" w:after="156" w:afterLines="50"/>
        <w:rPr>
          <w:rFonts w:hint="eastAsia" w:ascii="宋体" w:hAnsi="宋体" w:eastAsia="宋体"/>
          <w:sz w:val="24"/>
          <w:szCs w:val="24"/>
          <w:lang w:eastAsia="zh-CN"/>
        </w:rPr>
      </w:pPr>
      <w:r>
        <w:rPr>
          <w:rFonts w:hint="eastAsia" w:ascii="宋体" w:hAnsi="宋体"/>
          <w:sz w:val="24"/>
          <w:szCs w:val="24"/>
        </w:rPr>
        <w:t>▲12.具有力矩保护功能</w:t>
      </w:r>
      <w:r>
        <w:rPr>
          <w:rFonts w:hint="eastAsia" w:ascii="宋体" w:hAnsi="宋体"/>
          <w:sz w:val="24"/>
          <w:szCs w:val="24"/>
          <w:lang w:eastAsia="zh-CN"/>
        </w:rPr>
        <w:t>；</w:t>
      </w:r>
    </w:p>
    <w:p w14:paraId="1B04CC53">
      <w:pPr>
        <w:spacing w:before="156" w:beforeLines="50" w:after="156" w:afterLines="50"/>
        <w:rPr>
          <w:rFonts w:hint="eastAsia" w:ascii="宋体" w:hAnsi="宋体" w:eastAsia="宋体"/>
          <w:sz w:val="24"/>
          <w:szCs w:val="24"/>
          <w:lang w:eastAsia="zh-CN"/>
        </w:rPr>
      </w:pPr>
      <w:r>
        <w:rPr>
          <w:rFonts w:hint="eastAsia" w:ascii="宋体" w:hAnsi="宋体"/>
          <w:sz w:val="24"/>
          <w:szCs w:val="24"/>
        </w:rPr>
        <w:t>13.采用≥50厘米的滚珠丝杠，最长运行时间≥240分钟</w:t>
      </w:r>
      <w:r>
        <w:rPr>
          <w:rFonts w:hint="eastAsia" w:ascii="宋体" w:hAnsi="宋体"/>
          <w:sz w:val="24"/>
          <w:szCs w:val="24"/>
          <w:lang w:eastAsia="zh-CN"/>
        </w:rPr>
        <w:t>；</w:t>
      </w:r>
    </w:p>
    <w:p w14:paraId="6F8FCCF4">
      <w:pPr>
        <w:spacing w:before="156" w:beforeLines="50" w:after="156" w:afterLines="50"/>
        <w:rPr>
          <w:rFonts w:hint="eastAsia" w:ascii="宋体" w:hAnsi="宋体" w:eastAsia="宋体"/>
          <w:sz w:val="24"/>
          <w:szCs w:val="24"/>
          <w:lang w:eastAsia="zh-CN"/>
        </w:rPr>
      </w:pPr>
      <w:r>
        <w:rPr>
          <w:rFonts w:hint="eastAsia" w:ascii="宋体" w:hAnsi="宋体"/>
          <w:sz w:val="24"/>
          <w:szCs w:val="24"/>
        </w:rPr>
        <w:t>★14.保修期：≥1年</w:t>
      </w:r>
      <w:r>
        <w:rPr>
          <w:rFonts w:hint="eastAsia" w:ascii="宋体" w:hAnsi="宋体"/>
          <w:sz w:val="24"/>
          <w:szCs w:val="24"/>
          <w:lang w:eastAsia="zh-CN"/>
        </w:rPr>
        <w:t>；</w:t>
      </w:r>
    </w:p>
    <w:p w14:paraId="5296D82E">
      <w:pPr>
        <w:spacing w:before="156" w:beforeLines="50" w:after="156" w:afterLines="50"/>
        <w:rPr>
          <w:rFonts w:hint="eastAsia" w:ascii="宋体" w:hAnsi="宋体" w:eastAsia="宋体"/>
          <w:sz w:val="24"/>
          <w:szCs w:val="24"/>
          <w:lang w:eastAsia="zh-CN"/>
        </w:rPr>
      </w:pPr>
      <w:r>
        <w:rPr>
          <w:rFonts w:hint="eastAsia" w:ascii="宋体" w:hAnsi="宋体"/>
          <w:sz w:val="24"/>
          <w:szCs w:val="24"/>
        </w:rPr>
        <w:t>★15.主要配置：主机1台、绑带1套、脚踏板1个</w:t>
      </w:r>
      <w:r>
        <w:rPr>
          <w:rFonts w:hint="eastAsia" w:ascii="宋体" w:hAnsi="宋体"/>
          <w:sz w:val="24"/>
          <w:szCs w:val="24"/>
          <w:lang w:eastAsia="zh-CN"/>
        </w:rPr>
        <w:t>。</w:t>
      </w:r>
    </w:p>
    <w:p w14:paraId="5AA8DF78">
      <w:pPr>
        <w:rPr>
          <w:rFonts w:hint="eastAsia"/>
          <w:color w:val="auto"/>
          <w:highlight w:val="none"/>
        </w:rPr>
      </w:pPr>
    </w:p>
    <w:bookmarkEnd w:id="5"/>
    <w:p w14:paraId="0342CD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二、商务要求</w:t>
      </w:r>
    </w:p>
    <w:p w14:paraId="20FF394B">
      <w:pPr>
        <w:snapToGrid w:val="0"/>
        <w:spacing w:line="360" w:lineRule="auto"/>
        <w:jc w:val="left"/>
        <w:rPr>
          <w:rFonts w:ascii="宋体" w:hAnsi="宋体" w:cs="宋体"/>
          <w:sz w:val="24"/>
        </w:rPr>
      </w:pPr>
      <w:bookmarkStart w:id="8" w:name="_Toc520455385"/>
      <w:bookmarkStart w:id="9" w:name="_Toc52036325"/>
      <w:bookmarkStart w:id="10" w:name="_Toc520455383"/>
      <w:r>
        <w:rPr>
          <w:rFonts w:hint="eastAsia" w:ascii="宋体" w:hAnsi="宋体" w:cs="宋体"/>
          <w:sz w:val="24"/>
        </w:rPr>
        <w:t>1. 交货时间和地点</w:t>
      </w:r>
    </w:p>
    <w:p w14:paraId="5903021F">
      <w:pPr>
        <w:snapToGrid w:val="0"/>
        <w:spacing w:line="360" w:lineRule="auto"/>
        <w:jc w:val="left"/>
        <w:rPr>
          <w:rFonts w:ascii="宋体" w:hAnsi="宋体" w:cs="宋体"/>
          <w:sz w:val="24"/>
        </w:rPr>
      </w:pPr>
      <w:r>
        <w:rPr>
          <w:rFonts w:hint="eastAsia" w:ascii="宋体" w:hAnsi="宋体" w:cs="宋体"/>
          <w:sz w:val="24"/>
        </w:rPr>
        <w:t>1.1 交货时间：合同签定后，在接到采购人通知之日起的30日内，具体时间以合同约定为准。</w:t>
      </w:r>
    </w:p>
    <w:p w14:paraId="5B127DE9">
      <w:pPr>
        <w:snapToGrid w:val="0"/>
        <w:spacing w:line="360" w:lineRule="auto"/>
        <w:jc w:val="left"/>
        <w:rPr>
          <w:rFonts w:ascii="宋体" w:hAnsi="宋体" w:cs="宋体"/>
          <w:sz w:val="24"/>
        </w:rPr>
      </w:pPr>
      <w:r>
        <w:rPr>
          <w:rFonts w:hint="eastAsia" w:ascii="宋体" w:hAnsi="宋体" w:cs="宋体"/>
          <w:sz w:val="24"/>
        </w:rPr>
        <w:t>1.2 交货地点:三台县人民医院</w:t>
      </w:r>
    </w:p>
    <w:p w14:paraId="5CCD81EC">
      <w:pPr>
        <w:snapToGrid w:val="0"/>
        <w:spacing w:line="360" w:lineRule="auto"/>
        <w:jc w:val="left"/>
        <w:rPr>
          <w:rFonts w:ascii="宋体" w:hAnsi="宋体" w:cs="宋体"/>
          <w:sz w:val="24"/>
        </w:rPr>
      </w:pPr>
      <w:r>
        <w:rPr>
          <w:rFonts w:hint="eastAsia" w:ascii="宋体" w:hAnsi="宋体" w:cs="宋体"/>
          <w:sz w:val="24"/>
        </w:rPr>
        <w:t>2．付款方法和条件:合同生效后，货物安装调试验收合格收到供应商发票后30日内支付合同总金额的70%；货物全部验收合格后正常使用半年后30个日内支付合同总金额的30%。</w:t>
      </w:r>
    </w:p>
    <w:p w14:paraId="67DF97F7">
      <w:pPr>
        <w:snapToGrid w:val="0"/>
        <w:spacing w:line="360" w:lineRule="auto"/>
        <w:jc w:val="left"/>
        <w:rPr>
          <w:rFonts w:ascii="宋体" w:hAnsi="宋体" w:cs="宋体"/>
          <w:sz w:val="24"/>
        </w:rPr>
      </w:pPr>
      <w:r>
        <w:rPr>
          <w:rFonts w:hint="eastAsia" w:ascii="宋体" w:hAnsi="宋体" w:cs="宋体"/>
          <w:sz w:val="24"/>
        </w:rPr>
        <w:t>3.安装调试及培训</w:t>
      </w:r>
    </w:p>
    <w:p w14:paraId="555D7667">
      <w:pPr>
        <w:snapToGrid w:val="0"/>
        <w:spacing w:line="360" w:lineRule="auto"/>
        <w:jc w:val="left"/>
        <w:rPr>
          <w:rFonts w:ascii="宋体" w:hAnsi="宋体" w:cs="宋体"/>
          <w:sz w:val="24"/>
        </w:rPr>
      </w:pPr>
      <w:r>
        <w:rPr>
          <w:rFonts w:hint="eastAsia" w:ascii="宋体" w:hAnsi="宋体" w:cs="宋体"/>
          <w:sz w:val="24"/>
        </w:rPr>
        <w:t>3.1货物到达安装现场后，供应商接到采购人通知后7日内到达现场组织安装、调试，达到正常运行要求，保证采购人正常使用。所需的费用包括在投标总价格中。</w:t>
      </w:r>
    </w:p>
    <w:p w14:paraId="279B788F">
      <w:pPr>
        <w:snapToGrid w:val="0"/>
        <w:spacing w:line="360" w:lineRule="auto"/>
        <w:jc w:val="left"/>
        <w:rPr>
          <w:rFonts w:ascii="宋体" w:hAnsi="宋体" w:cs="宋体"/>
          <w:sz w:val="24"/>
        </w:rPr>
      </w:pPr>
      <w:r>
        <w:rPr>
          <w:rFonts w:hint="eastAsia" w:ascii="宋体" w:hAnsi="宋体" w:cs="宋体"/>
          <w:sz w:val="24"/>
        </w:rPr>
        <w:t>3.2供应商安排技术人员应就设备的安装、调试、操作、维修、保养等对采购人维修技术人员进行培训和技术支持,直至采购人的技术人员能独立操作，同时能完成一般常见故障的维修工作。</w:t>
      </w:r>
    </w:p>
    <w:p w14:paraId="36D227A9">
      <w:pPr>
        <w:snapToGrid w:val="0"/>
        <w:spacing w:line="360" w:lineRule="auto"/>
        <w:jc w:val="left"/>
        <w:rPr>
          <w:rFonts w:ascii="宋体" w:hAnsi="宋体" w:cs="宋体"/>
          <w:sz w:val="24"/>
        </w:rPr>
      </w:pPr>
      <w:r>
        <w:rPr>
          <w:rFonts w:hint="eastAsia" w:ascii="宋体" w:hAnsi="宋体" w:cs="宋体"/>
          <w:sz w:val="24"/>
        </w:rPr>
        <w:t>4.履约验收</w:t>
      </w:r>
    </w:p>
    <w:p w14:paraId="389F36B1">
      <w:pPr>
        <w:snapToGrid w:val="0"/>
        <w:spacing w:line="360" w:lineRule="auto"/>
        <w:jc w:val="left"/>
        <w:rPr>
          <w:rFonts w:ascii="宋体" w:hAnsi="宋体" w:cs="宋体"/>
          <w:sz w:val="24"/>
        </w:rPr>
      </w:pPr>
      <w:r>
        <w:rPr>
          <w:rFonts w:hint="eastAsia" w:ascii="宋体" w:hAnsi="宋体" w:cs="宋体"/>
          <w:sz w:val="24"/>
        </w:rPr>
        <w:t>4.1履约验收主体：三台县人民医院</w:t>
      </w:r>
    </w:p>
    <w:p w14:paraId="53D48334">
      <w:pPr>
        <w:snapToGrid w:val="0"/>
        <w:spacing w:line="360" w:lineRule="auto"/>
        <w:jc w:val="left"/>
        <w:rPr>
          <w:rFonts w:ascii="宋体" w:hAnsi="宋体" w:cs="宋体"/>
          <w:sz w:val="24"/>
        </w:rPr>
      </w:pPr>
      <w:r>
        <w:rPr>
          <w:rFonts w:hint="eastAsia" w:ascii="宋体" w:hAnsi="宋体" w:cs="宋体"/>
          <w:sz w:val="24"/>
        </w:rPr>
        <w:t>4.2履约验收程序：一次性验收</w:t>
      </w:r>
    </w:p>
    <w:p w14:paraId="34271A83">
      <w:pPr>
        <w:snapToGrid w:val="0"/>
        <w:spacing w:line="360" w:lineRule="auto"/>
        <w:jc w:val="left"/>
        <w:rPr>
          <w:rFonts w:hint="eastAsia" w:ascii="宋体" w:hAnsi="宋体" w:eastAsia="宋体" w:cs="宋体"/>
          <w:sz w:val="24"/>
          <w:lang w:eastAsia="zh-CN"/>
        </w:rPr>
      </w:pPr>
      <w:r>
        <w:rPr>
          <w:rFonts w:hint="eastAsia" w:ascii="宋体" w:hAnsi="宋体" w:cs="宋体"/>
          <w:sz w:val="24"/>
        </w:rPr>
        <w:t>4.3验收方法：验收时采购人、供应商双方皆应派员参加，验收合格后需双方签署验收单</w:t>
      </w:r>
      <w:r>
        <w:rPr>
          <w:rFonts w:hint="eastAsia" w:ascii="宋体" w:hAnsi="宋体" w:cs="宋体"/>
          <w:sz w:val="24"/>
          <w:lang w:eastAsia="zh-CN"/>
        </w:rPr>
        <w:t>。</w:t>
      </w:r>
    </w:p>
    <w:p w14:paraId="69D11768">
      <w:pPr>
        <w:snapToGrid w:val="0"/>
        <w:spacing w:line="360" w:lineRule="auto"/>
        <w:jc w:val="left"/>
        <w:rPr>
          <w:rFonts w:ascii="宋体" w:hAnsi="宋体" w:cs="宋体"/>
          <w:sz w:val="24"/>
        </w:rPr>
      </w:pPr>
      <w:r>
        <w:rPr>
          <w:rFonts w:hint="eastAsia" w:ascii="宋体" w:hAnsi="宋体" w:cs="宋体"/>
          <w:sz w:val="24"/>
        </w:rPr>
        <w:t>4.4验收标准及内容：</w:t>
      </w:r>
      <w:r>
        <w:rPr>
          <w:rFonts w:hint="eastAsia" w:ascii="宋体" w:hAnsi="宋体" w:cs="宋体"/>
          <w:color w:val="auto"/>
          <w:sz w:val="24"/>
        </w:rPr>
        <w:t>以</w:t>
      </w:r>
      <w:r>
        <w:rPr>
          <w:rFonts w:hint="eastAsia" w:ascii="宋体" w:hAnsi="宋体" w:cs="宋体"/>
          <w:color w:val="auto"/>
          <w:sz w:val="24"/>
          <w:lang w:val="en-US" w:eastAsia="zh-CN"/>
        </w:rPr>
        <w:t>供应商</w:t>
      </w:r>
      <w:r>
        <w:rPr>
          <w:rFonts w:hint="eastAsia" w:ascii="宋体" w:hAnsi="宋体" w:cs="宋体"/>
          <w:color w:val="auto"/>
          <w:sz w:val="24"/>
        </w:rPr>
        <w:t>响应文件技</w:t>
      </w:r>
      <w:r>
        <w:rPr>
          <w:rFonts w:hint="eastAsia" w:ascii="宋体" w:hAnsi="宋体" w:cs="宋体"/>
          <w:sz w:val="24"/>
        </w:rPr>
        <w:t>术参数及合同要求和相关行业标准进行验收。</w:t>
      </w:r>
    </w:p>
    <w:p w14:paraId="76181437">
      <w:pPr>
        <w:snapToGrid w:val="0"/>
        <w:spacing w:line="360" w:lineRule="auto"/>
        <w:jc w:val="left"/>
        <w:rPr>
          <w:rFonts w:ascii="宋体" w:hAnsi="宋体" w:cs="宋体"/>
          <w:sz w:val="24"/>
        </w:rPr>
      </w:pPr>
      <w:r>
        <w:rPr>
          <w:rFonts w:hint="eastAsia" w:ascii="宋体" w:hAnsi="宋体" w:cs="宋体"/>
          <w:sz w:val="24"/>
        </w:rPr>
        <w:t>4.5验收时间要求：供应商按照合同要求完成全部工作后，采购人在收到供应商的验收通知后7个工作日内组织履约验收工作。</w:t>
      </w:r>
    </w:p>
    <w:p w14:paraId="6ADB8102">
      <w:pPr>
        <w:snapToGrid w:val="0"/>
        <w:spacing w:line="360" w:lineRule="auto"/>
        <w:jc w:val="left"/>
        <w:rPr>
          <w:rFonts w:ascii="宋体" w:hAnsi="宋体" w:cs="宋体"/>
          <w:sz w:val="24"/>
        </w:rPr>
      </w:pPr>
      <w:r>
        <w:rPr>
          <w:rFonts w:hint="eastAsia" w:ascii="宋体" w:hAnsi="宋体" w:cs="宋体"/>
          <w:sz w:val="24"/>
        </w:rPr>
        <w:t>4.6其他要求：不符合验收标准及内容时，采购人和供应商应协商一致，供应商应根据相关验收证明材料及时补足或更换，费用由供应商自行承担。</w:t>
      </w:r>
    </w:p>
    <w:p w14:paraId="24B3FFAA">
      <w:pPr>
        <w:snapToGrid w:val="0"/>
        <w:spacing w:line="360" w:lineRule="auto"/>
        <w:jc w:val="left"/>
        <w:rPr>
          <w:rFonts w:ascii="宋体" w:hAnsi="宋体" w:cs="宋体"/>
          <w:sz w:val="24"/>
        </w:rPr>
      </w:pPr>
      <w:r>
        <w:rPr>
          <w:rFonts w:hint="eastAsia" w:ascii="宋体" w:hAnsi="宋体" w:cs="宋体"/>
          <w:sz w:val="24"/>
        </w:rPr>
        <w:t>5.售后服务</w:t>
      </w:r>
    </w:p>
    <w:p w14:paraId="2F0929D2">
      <w:pPr>
        <w:snapToGrid w:val="0"/>
        <w:spacing w:line="360" w:lineRule="auto"/>
        <w:jc w:val="left"/>
        <w:rPr>
          <w:rFonts w:ascii="宋体" w:hAnsi="宋体" w:cs="宋体"/>
          <w:sz w:val="24"/>
        </w:rPr>
      </w:pPr>
      <w:r>
        <w:rPr>
          <w:rFonts w:hint="eastAsia" w:ascii="宋体" w:hAnsi="宋体" w:cs="宋体"/>
          <w:sz w:val="24"/>
        </w:rPr>
        <w:t>5.1维修响应要求</w:t>
      </w:r>
    </w:p>
    <w:p w14:paraId="28F21F9B">
      <w:pPr>
        <w:snapToGrid w:val="0"/>
        <w:spacing w:line="360" w:lineRule="auto"/>
        <w:jc w:val="left"/>
        <w:rPr>
          <w:rFonts w:ascii="宋体" w:hAnsi="宋体" w:cs="宋体"/>
          <w:sz w:val="24"/>
        </w:rPr>
      </w:pPr>
      <w:r>
        <w:rPr>
          <w:rFonts w:hint="eastAsia" w:ascii="宋体" w:hAnsi="宋体" w:cs="宋体"/>
          <w:sz w:val="24"/>
        </w:rPr>
        <w:t>维修响应时间要求：应在接到采购人维修通知的前提下2个小时内作出维修响应；</w:t>
      </w:r>
    </w:p>
    <w:p w14:paraId="3356A853">
      <w:pPr>
        <w:snapToGrid w:val="0"/>
        <w:spacing w:line="360" w:lineRule="auto"/>
        <w:jc w:val="left"/>
        <w:rPr>
          <w:rFonts w:ascii="宋体" w:hAnsi="宋体" w:cs="宋体"/>
          <w:sz w:val="24"/>
        </w:rPr>
      </w:pPr>
      <w:r>
        <w:rPr>
          <w:rFonts w:hint="eastAsia" w:ascii="宋体" w:hAnsi="宋体" w:cs="宋体"/>
          <w:sz w:val="24"/>
        </w:rPr>
        <w:t>维修时间要求：作出维修响应后，应在12小时内电话解决问题，如电话不能解决问题，则维修人员应在24小时之内到达现场（含节假日）进行维修。</w:t>
      </w:r>
    </w:p>
    <w:p w14:paraId="7E05B6E3">
      <w:pPr>
        <w:snapToGrid w:val="0"/>
        <w:spacing w:line="360" w:lineRule="auto"/>
        <w:jc w:val="left"/>
        <w:rPr>
          <w:rFonts w:ascii="宋体" w:hAnsi="宋体" w:cs="宋体"/>
          <w:sz w:val="24"/>
        </w:rPr>
      </w:pPr>
      <w:r>
        <w:rPr>
          <w:rFonts w:hint="eastAsia" w:ascii="宋体" w:hAnsi="宋体" w:cs="宋体"/>
          <w:sz w:val="24"/>
        </w:rPr>
        <w:t>5.2保修期要求</w:t>
      </w:r>
    </w:p>
    <w:p w14:paraId="45D3DB95">
      <w:pPr>
        <w:snapToGrid w:val="0"/>
        <w:spacing w:line="360" w:lineRule="auto"/>
        <w:jc w:val="left"/>
        <w:rPr>
          <w:rFonts w:ascii="宋体" w:hAnsi="宋体" w:cs="宋体"/>
          <w:sz w:val="24"/>
        </w:rPr>
      </w:pPr>
      <w:r>
        <w:rPr>
          <w:rFonts w:hint="eastAsia" w:ascii="宋体" w:hAnsi="宋体" w:cs="宋体"/>
          <w:sz w:val="24"/>
        </w:rPr>
        <w:t>（1）</w:t>
      </w:r>
      <w:r>
        <w:rPr>
          <w:rFonts w:hint="eastAsia" w:ascii="宋体" w:hAnsi="宋体" w:cs="宋体"/>
          <w:sz w:val="24"/>
          <w:lang w:eastAsia="zh-CN"/>
        </w:rPr>
        <w:t>保修期：</w:t>
      </w:r>
      <w:r>
        <w:rPr>
          <w:rFonts w:hint="eastAsia" w:ascii="宋体" w:hAnsi="宋体" w:cs="宋体"/>
          <w:sz w:val="24"/>
        </w:rPr>
        <w:t>保修期≥</w:t>
      </w:r>
      <w:r>
        <w:rPr>
          <w:rFonts w:hint="eastAsia" w:ascii="宋体" w:hAnsi="宋体" w:cs="宋体"/>
          <w:sz w:val="24"/>
          <w:lang w:val="en-US" w:eastAsia="zh-CN"/>
        </w:rPr>
        <w:t>1</w:t>
      </w:r>
      <w:r>
        <w:rPr>
          <w:rFonts w:hint="eastAsia" w:ascii="宋体" w:hAnsi="宋体" w:cs="宋体"/>
          <w:sz w:val="24"/>
        </w:rPr>
        <w:t>年，</w:t>
      </w:r>
      <w:r>
        <w:rPr>
          <w:rFonts w:hint="eastAsia" w:ascii="宋体" w:hAnsi="宋体" w:cs="宋体"/>
          <w:sz w:val="24"/>
          <w:lang w:eastAsia="zh-CN"/>
        </w:rPr>
        <w:t>自</w:t>
      </w:r>
      <w:r>
        <w:rPr>
          <w:rFonts w:hint="eastAsia" w:ascii="宋体" w:hAnsi="宋体" w:cs="宋体"/>
          <w:sz w:val="24"/>
        </w:rPr>
        <w:t>验收合格之日起算。保修期满后，供应商终生提供及时的维修、维护，维修只收取材料成本费。每套设备全包年保修费用不超过设备成交价的5% 。</w:t>
      </w:r>
    </w:p>
    <w:p w14:paraId="2DE7DBB6">
      <w:pPr>
        <w:snapToGrid w:val="0"/>
        <w:spacing w:line="360" w:lineRule="auto"/>
        <w:jc w:val="left"/>
        <w:rPr>
          <w:rFonts w:ascii="宋体" w:hAnsi="宋体" w:cs="宋体"/>
          <w:sz w:val="24"/>
        </w:rPr>
      </w:pPr>
      <w:r>
        <w:rPr>
          <w:rFonts w:hint="eastAsia" w:ascii="宋体" w:hAnsi="宋体" w:cs="宋体"/>
          <w:sz w:val="24"/>
        </w:rPr>
        <w:t>（2）保修期内供应商应负责设备的维修及抢修以及及时提供所更换的零部件，维修更换的材料和配件以及供应商技术服务人员的一切费用由供应商承担。</w:t>
      </w:r>
    </w:p>
    <w:p w14:paraId="433EB3D2">
      <w:pPr>
        <w:snapToGrid w:val="0"/>
        <w:spacing w:line="360" w:lineRule="auto"/>
        <w:jc w:val="left"/>
        <w:rPr>
          <w:rFonts w:ascii="宋体" w:hAnsi="宋体" w:cs="宋体"/>
          <w:sz w:val="24"/>
        </w:rPr>
      </w:pPr>
      <w:r>
        <w:rPr>
          <w:rFonts w:hint="eastAsia" w:ascii="宋体" w:hAnsi="宋体" w:cs="宋体"/>
          <w:sz w:val="24"/>
        </w:rPr>
        <w:t>5.3供应商应定期进行回访，解决设备运行当中可能出现的疑问，排除潜在的故障，使机组保持正常的工作状态。</w:t>
      </w:r>
    </w:p>
    <w:p w14:paraId="053289CC">
      <w:pPr>
        <w:snapToGrid w:val="0"/>
        <w:spacing w:line="360" w:lineRule="auto"/>
        <w:jc w:val="left"/>
        <w:rPr>
          <w:rFonts w:ascii="宋体" w:hAnsi="宋体" w:cs="宋体"/>
          <w:sz w:val="24"/>
        </w:rPr>
      </w:pPr>
      <w:r>
        <w:rPr>
          <w:rFonts w:hint="eastAsia" w:ascii="宋体" w:hAnsi="宋体" w:cs="宋体"/>
          <w:sz w:val="24"/>
        </w:rPr>
        <w:t>5.4供应商应保证十年内能采购到所供货物的相关配件，并保证以不高于市场的价格提供优质的零配件。</w:t>
      </w:r>
    </w:p>
    <w:p w14:paraId="50144577">
      <w:pPr>
        <w:snapToGrid w:val="0"/>
        <w:spacing w:line="360" w:lineRule="auto"/>
        <w:jc w:val="left"/>
        <w:rPr>
          <w:rFonts w:ascii="宋体" w:hAnsi="宋体" w:cs="宋体"/>
          <w:sz w:val="24"/>
        </w:rPr>
      </w:pPr>
      <w:r>
        <w:rPr>
          <w:rFonts w:hint="eastAsia" w:ascii="宋体" w:hAnsi="宋体" w:cs="宋体"/>
          <w:sz w:val="24"/>
        </w:rPr>
        <w:t>5.5响应文件中提供所投设备涉及的相关耗材、易损件、零配件的参考报价。</w:t>
      </w:r>
    </w:p>
    <w:p w14:paraId="44C8F316">
      <w:pPr>
        <w:snapToGrid w:val="0"/>
        <w:spacing w:line="360" w:lineRule="auto"/>
        <w:jc w:val="left"/>
        <w:rPr>
          <w:rFonts w:ascii="宋体" w:hAnsi="宋体" w:cs="宋体"/>
          <w:sz w:val="24"/>
        </w:rPr>
      </w:pPr>
      <w:r>
        <w:rPr>
          <w:rFonts w:hint="eastAsia" w:ascii="宋体" w:hAnsi="宋体" w:cs="宋体"/>
          <w:sz w:val="24"/>
        </w:rPr>
        <w:t>5.6供应商应提供所投产品书面、电子版的资料,包括但不限于设备操作、维护。</w:t>
      </w:r>
    </w:p>
    <w:p w14:paraId="4A776D23">
      <w:pPr>
        <w:snapToGrid w:val="0"/>
        <w:spacing w:line="360" w:lineRule="auto"/>
        <w:jc w:val="left"/>
        <w:rPr>
          <w:rFonts w:ascii="宋体" w:hAnsi="宋体" w:cs="宋体"/>
          <w:sz w:val="24"/>
        </w:rPr>
      </w:pPr>
      <w:r>
        <w:rPr>
          <w:rFonts w:hint="eastAsia" w:ascii="宋体" w:hAnsi="宋体" w:cs="宋体"/>
          <w:sz w:val="24"/>
        </w:rPr>
        <w:t>6. 所投产品涉及商品包装和快递包装的，应严格按照《商品包装政府采购需求标准(试行)》、《快递包装政府采购需求标准(试行)》(财办库〔2020〕123 号)的要求进行产品及相关快递服务的包装。</w:t>
      </w:r>
    </w:p>
    <w:p w14:paraId="376D0D51">
      <w:pPr>
        <w:snapToGrid w:val="0"/>
        <w:spacing w:line="360" w:lineRule="auto"/>
        <w:jc w:val="left"/>
        <w:rPr>
          <w:rFonts w:ascii="宋体" w:hAnsi="宋体" w:cs="宋体"/>
          <w:sz w:val="24"/>
        </w:rPr>
      </w:pPr>
      <w:r>
        <w:rPr>
          <w:rFonts w:hint="eastAsia" w:ascii="宋体" w:hAnsi="宋体" w:cs="宋体"/>
          <w:sz w:val="24"/>
        </w:rPr>
        <w:t>7. 违约责任与争议解决</w:t>
      </w:r>
    </w:p>
    <w:p w14:paraId="6E3AF059">
      <w:pPr>
        <w:snapToGrid w:val="0"/>
        <w:spacing w:line="360" w:lineRule="auto"/>
        <w:jc w:val="left"/>
        <w:rPr>
          <w:rFonts w:ascii="宋体" w:hAnsi="宋体" w:cs="宋体"/>
          <w:sz w:val="24"/>
        </w:rPr>
      </w:pPr>
      <w:r>
        <w:rPr>
          <w:rFonts w:hint="eastAsia" w:ascii="宋体" w:hAnsi="宋体" w:cs="宋体"/>
          <w:sz w:val="24"/>
        </w:rPr>
        <w:t>7.1采购人无正当理由拒收货物的，采购人应偿付供应商合同总价3‰的违约金。</w:t>
      </w:r>
    </w:p>
    <w:p w14:paraId="4F2BAEAF">
      <w:pPr>
        <w:snapToGrid w:val="0"/>
        <w:spacing w:line="360" w:lineRule="auto"/>
        <w:jc w:val="left"/>
        <w:rPr>
          <w:rFonts w:ascii="宋体" w:hAnsi="宋体" w:cs="宋体"/>
          <w:sz w:val="24"/>
        </w:rPr>
      </w:pPr>
      <w:r>
        <w:rPr>
          <w:rFonts w:hint="eastAsia" w:ascii="宋体" w:hAnsi="宋体" w:cs="宋体"/>
          <w:sz w:val="24"/>
        </w:rPr>
        <w:t>7.2供应商不能按合同约定时间内交付货物或逾期（30天内）交付货物而违约的（不可抗力因素除外），除应及时交足货物外，同时向甲方支付违约金（违约金=违约天数*合同总金额*0.0003）；逾期交货超过30天，采购人有权终止合同或要求供应商按合同总价3％的款额向采购人一次性偿付赔偿金，采购人若终止合同，供应商应当偿付赔偿金并退还已支付的款项。</w:t>
      </w:r>
    </w:p>
    <w:p w14:paraId="47F460DE">
      <w:pPr>
        <w:snapToGrid w:val="0"/>
        <w:spacing w:line="360" w:lineRule="auto"/>
        <w:jc w:val="left"/>
        <w:rPr>
          <w:rFonts w:ascii="宋体" w:hAnsi="宋体" w:cs="宋体"/>
          <w:sz w:val="24"/>
        </w:rPr>
      </w:pPr>
      <w:r>
        <w:rPr>
          <w:rFonts w:hint="eastAsia" w:ascii="宋体" w:hAnsi="宋体" w:cs="宋体"/>
          <w:sz w:val="24"/>
        </w:rPr>
        <w:t>7.3供应商交付的货物质量不符合供应商投标文件技术参数及合同要求和相关行业标准的，供应商须更换合格的货物给采购人。否则，视作供应商不能交付货物而违约, 采购人有权退货并终止合同, 供应商应当退还已支付的货款,向采购人支付合同总价的3%的违约金。</w:t>
      </w:r>
    </w:p>
    <w:p w14:paraId="1E525CBE">
      <w:pPr>
        <w:snapToGrid w:val="0"/>
        <w:spacing w:after="0" w:line="360" w:lineRule="auto"/>
        <w:jc w:val="left"/>
        <w:rPr>
          <w:rFonts w:hint="eastAsia" w:ascii="宋体" w:hAnsi="宋体" w:eastAsia="宋体" w:cs="宋体"/>
          <w:b w:val="0"/>
          <w:bCs w:val="0"/>
          <w:color w:val="auto"/>
          <w:sz w:val="24"/>
          <w:szCs w:val="24"/>
          <w:highlight w:val="none"/>
        </w:rPr>
      </w:pPr>
      <w:r>
        <w:rPr>
          <w:rFonts w:hint="eastAsia" w:ascii="宋体" w:hAnsi="宋体" w:cs="宋体"/>
          <w:sz w:val="24"/>
        </w:rPr>
        <w:t xml:space="preserve">7.4因货物的质量问题发生争议，由国家质量鉴定机构进行质量鉴定。货物符合标准的，鉴定费由采购人承担；货物不符合质量标准的，鉴定费由供应商承担。7.5合同履行期间,若双方发生争议，可协商或由有关部门调解解决，协商或调解不成的，可向采购人所在地人民法院提起诉讼。         </w:t>
      </w:r>
      <w:r>
        <w:rPr>
          <w:rFonts w:hint="eastAsia" w:ascii="宋体" w:hAnsi="宋体" w:cs="宋体"/>
          <w:sz w:val="24"/>
          <w:lang w:val="en-US" w:eastAsia="zh-CN"/>
        </w:rPr>
        <w:t xml:space="preserve">                 </w:t>
      </w:r>
      <w:r>
        <w:rPr>
          <w:rFonts w:hint="eastAsia" w:ascii="宋体" w:hAnsi="宋体" w:eastAsia="宋体" w:cs="宋体"/>
          <w:b w:val="0"/>
          <w:bCs w:val="0"/>
          <w:color w:val="auto"/>
          <w:sz w:val="24"/>
          <w:szCs w:val="24"/>
          <w:highlight w:val="none"/>
        </w:rPr>
        <w:t xml:space="preserve">  </w:t>
      </w:r>
    </w:p>
    <w:p w14:paraId="3DCDE773">
      <w:pPr>
        <w:snapToGrid w:val="0"/>
        <w:spacing w:line="360" w:lineRule="auto"/>
        <w:jc w:val="left"/>
        <w:rPr>
          <w:b/>
          <w:bCs/>
          <w:sz w:val="22"/>
        </w:rPr>
      </w:pPr>
      <w:r>
        <w:rPr>
          <w:rFonts w:hint="eastAsia" w:ascii="宋体" w:hAnsi="宋体" w:cs="宋体"/>
          <w:b/>
          <w:bCs/>
          <w:sz w:val="24"/>
        </w:rPr>
        <w:t>注：标注“★”的条款和商务要求为本项目的实质性条款，供应商不满足的，将按照无效投标处理。</w:t>
      </w:r>
    </w:p>
    <w:p w14:paraId="5D509773">
      <w:pPr>
        <w:rPr>
          <w:rFonts w:hint="eastAsia" w:ascii="Times New Roman" w:hAnsi="Times New Roman"/>
          <w:color w:val="auto"/>
          <w:sz w:val="32"/>
          <w:szCs w:val="32"/>
          <w:highlight w:val="none"/>
          <w:lang w:eastAsia="zh-CN"/>
        </w:rPr>
      </w:pPr>
    </w:p>
    <w:p w14:paraId="7E6D5F6A">
      <w:pPr>
        <w:rPr>
          <w:rFonts w:hint="eastAsia" w:ascii="Times New Roman" w:hAnsi="Times New Roman"/>
          <w:color w:val="auto"/>
          <w:sz w:val="32"/>
          <w:szCs w:val="32"/>
          <w:highlight w:val="none"/>
          <w:lang w:eastAsia="zh-CN"/>
        </w:rPr>
      </w:pPr>
    </w:p>
    <w:p w14:paraId="04094887">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color w:val="auto"/>
          <w:sz w:val="32"/>
          <w:szCs w:val="32"/>
          <w:highlight w:val="none"/>
        </w:rPr>
      </w:pPr>
      <w:r>
        <w:rPr>
          <w:rFonts w:hint="eastAsia" w:ascii="Times New Roman" w:hAnsi="Times New Roman"/>
          <w:color w:val="auto"/>
          <w:sz w:val="32"/>
          <w:szCs w:val="32"/>
          <w:highlight w:val="none"/>
          <w:lang w:eastAsia="zh-CN"/>
        </w:rPr>
        <w:t>第三章</w:t>
      </w:r>
      <w:r>
        <w:rPr>
          <w:rFonts w:hint="eastAsia" w:ascii="Times New Roman" w:hAnsi="Times New Roman"/>
          <w:color w:val="auto"/>
          <w:sz w:val="32"/>
          <w:szCs w:val="32"/>
          <w:highlight w:val="none"/>
          <w:lang w:val="en-US" w:eastAsia="zh-CN"/>
        </w:rPr>
        <w:t xml:space="preserve"> </w:t>
      </w:r>
      <w:r>
        <w:rPr>
          <w:rFonts w:ascii="Times New Roman" w:hAnsi="Times New Roman"/>
          <w:color w:val="auto"/>
          <w:sz w:val="32"/>
          <w:szCs w:val="32"/>
          <w:highlight w:val="none"/>
        </w:rPr>
        <w:t>响应文件格式</w:t>
      </w:r>
      <w:r>
        <w:rPr>
          <w:rFonts w:hint="eastAsia" w:ascii="Times New Roman" w:hAnsi="Times New Roman"/>
          <w:color w:val="auto"/>
          <w:sz w:val="32"/>
          <w:szCs w:val="32"/>
          <w:highlight w:val="none"/>
        </w:rPr>
        <w:t>和要求</w:t>
      </w:r>
    </w:p>
    <w:p w14:paraId="5D2377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b/>
          <w:bCs/>
          <w:color w:val="auto"/>
          <w:kern w:val="0"/>
          <w:sz w:val="24"/>
          <w:szCs w:val="24"/>
          <w:highlight w:val="none"/>
          <w:lang w:val="zh-CN"/>
        </w:rPr>
      </w:pPr>
    </w:p>
    <w:p w14:paraId="7FA6FA9A">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color w:val="auto"/>
          <w:kern w:val="0"/>
          <w:sz w:val="24"/>
          <w:szCs w:val="24"/>
          <w:highlight w:val="none"/>
          <w:lang w:val="zh-CN"/>
        </w:rPr>
      </w:pPr>
      <w:r>
        <w:rPr>
          <w:rFonts w:hint="eastAsia" w:ascii="Times New Roman" w:hAnsi="Times New Roman"/>
          <w:b/>
          <w:bCs/>
          <w:color w:val="auto"/>
          <w:kern w:val="0"/>
          <w:sz w:val="24"/>
          <w:szCs w:val="24"/>
          <w:highlight w:val="none"/>
          <w:lang w:val="zh-CN"/>
        </w:rPr>
        <w:t xml:space="preserve">一、响应文件要求：响应文件需具有的资料(仅有但不限于) </w:t>
      </w:r>
    </w:p>
    <w:p w14:paraId="49D3E0A9">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color w:val="auto"/>
          <w:kern w:val="0"/>
          <w:sz w:val="24"/>
          <w:szCs w:val="24"/>
          <w:highlight w:val="none"/>
          <w:lang w:val="zh-CN"/>
        </w:rPr>
      </w:pPr>
      <w:r>
        <w:rPr>
          <w:rFonts w:hint="eastAsia" w:ascii="Times New Roman" w:hAnsi="Times New Roman"/>
          <w:b/>
          <w:bCs/>
          <w:color w:val="auto"/>
          <w:kern w:val="0"/>
          <w:sz w:val="24"/>
          <w:szCs w:val="24"/>
          <w:highlight w:val="none"/>
          <w:lang w:val="zh-CN"/>
        </w:rPr>
        <w:t>（一式两份，一正一副，封面注明项目名称和包号，报价为一次性报价。）</w:t>
      </w:r>
    </w:p>
    <w:p w14:paraId="64CB9B7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1</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如比选申请人为法人单位，则提供有效的企业营业执照副本复印件；如比选申请人为事业单位，则提供事业单位法人证书副本复印件；如比选申请人为非盈利机构，则提供登记证书复印件；</w:t>
      </w:r>
    </w:p>
    <w:p w14:paraId="138F30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2</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提供具有良好的商业信誉承诺书</w:t>
      </w:r>
      <w:r>
        <w:rPr>
          <w:rFonts w:hint="eastAsia" w:ascii="Times New Roman" w:hAnsi="Times New Roman"/>
          <w:color w:val="auto"/>
          <w:kern w:val="0"/>
          <w:sz w:val="24"/>
          <w:szCs w:val="24"/>
          <w:highlight w:val="none"/>
          <w:lang w:val="zh-CN"/>
        </w:rPr>
        <w:t>及具有健全的财务会计制度承诺函</w:t>
      </w:r>
      <w:r>
        <w:rPr>
          <w:rFonts w:ascii="Times New Roman" w:hAnsi="Times New Roman"/>
          <w:color w:val="auto"/>
          <w:kern w:val="0"/>
          <w:sz w:val="24"/>
          <w:szCs w:val="24"/>
          <w:highlight w:val="none"/>
          <w:lang w:val="zh-CN"/>
        </w:rPr>
        <w:t>。</w:t>
      </w:r>
    </w:p>
    <w:p w14:paraId="785175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3</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提供具有履行合同所必须的设备和专业技术能力的承诺书。</w:t>
      </w:r>
    </w:p>
    <w:p w14:paraId="7D4BA65C">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4</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提供开标日前任意一个月的缴纳税收和社保的银行缴款凭证或税务、社保部门出具的证明材料复印件。</w:t>
      </w:r>
    </w:p>
    <w:p w14:paraId="4B28868B">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注：可提供承诺函</w:t>
      </w:r>
      <w:r>
        <w:rPr>
          <w:rFonts w:hint="eastAsia" w:ascii="Times New Roman" w:hAnsi="Times New Roman"/>
          <w:color w:val="auto"/>
          <w:kern w:val="0"/>
          <w:sz w:val="24"/>
          <w:szCs w:val="24"/>
          <w:highlight w:val="none"/>
          <w:lang w:val="zh-CN"/>
        </w:rPr>
        <w:t>。</w:t>
      </w:r>
    </w:p>
    <w:p w14:paraId="699DB28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5</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提供参加本次比选采购活动前三年内，在经营活动中没有重大违法记录的承诺书。（公司成立不足三年的从成立之日起算）</w:t>
      </w:r>
    </w:p>
    <w:p w14:paraId="42F691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6</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承诺与其他供应商之间，单位负责人不为同一人而且不存在直接控股、管理关系的承诺书；</w:t>
      </w:r>
    </w:p>
    <w:p w14:paraId="4C5CD2B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7</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提供医疗器械经营许可证或医疗器械经营备案凭证复印件（本条对I类医疗器械产品，不具效力）。</w:t>
      </w:r>
    </w:p>
    <w:p w14:paraId="1616996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ascii="Times New Roman" w:hAnsi="Times New Roman"/>
          <w:color w:val="auto"/>
          <w:kern w:val="0"/>
          <w:sz w:val="24"/>
          <w:szCs w:val="24"/>
          <w:highlight w:val="none"/>
          <w:lang w:val="zh-CN"/>
        </w:rPr>
        <w:t>8</w:t>
      </w:r>
      <w:r>
        <w:rPr>
          <w:rFonts w:hint="eastAsia" w:ascii="Times New Roman" w:hAnsi="Times New Roman"/>
          <w:color w:val="auto"/>
          <w:kern w:val="0"/>
          <w:sz w:val="24"/>
          <w:szCs w:val="24"/>
          <w:highlight w:val="none"/>
          <w:lang w:val="en-US" w:eastAsia="zh-CN"/>
        </w:rPr>
        <w:t>.</w:t>
      </w:r>
      <w:r>
        <w:rPr>
          <w:rFonts w:ascii="Times New Roman" w:hAnsi="Times New Roman"/>
          <w:color w:val="auto"/>
          <w:kern w:val="0"/>
          <w:sz w:val="24"/>
          <w:szCs w:val="24"/>
          <w:highlight w:val="none"/>
          <w:lang w:val="zh-CN"/>
        </w:rPr>
        <w:t>法定代表人/单位负责人授权委托书（法定代表人/单位负责人或自然人直接参与投标的除外）。</w:t>
      </w:r>
    </w:p>
    <w:p w14:paraId="039AA6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olor w:val="auto"/>
          <w:kern w:val="0"/>
          <w:sz w:val="24"/>
          <w:szCs w:val="24"/>
          <w:highlight w:val="none"/>
          <w:lang w:val="en-US" w:eastAsia="zh-CN"/>
        </w:rPr>
      </w:pPr>
      <w:r>
        <w:rPr>
          <w:rFonts w:ascii="Times New Roman" w:hAnsi="Times New Roman"/>
          <w:color w:val="auto"/>
          <w:kern w:val="0"/>
          <w:sz w:val="24"/>
          <w:szCs w:val="24"/>
          <w:highlight w:val="none"/>
          <w:lang w:val="zh-CN"/>
        </w:rPr>
        <w:t>9</w:t>
      </w:r>
      <w:r>
        <w:rPr>
          <w:rFonts w:hint="eastAsia" w:ascii="Times New Roman" w:hAnsi="Times New Roman"/>
          <w:color w:val="auto"/>
          <w:kern w:val="0"/>
          <w:sz w:val="24"/>
          <w:szCs w:val="24"/>
          <w:highlight w:val="none"/>
          <w:lang w:val="en-US" w:eastAsia="zh-CN"/>
        </w:rPr>
        <w:t>.</w:t>
      </w:r>
      <w:r>
        <w:rPr>
          <w:rFonts w:hint="eastAsia" w:ascii="Times New Roman" w:hAnsi="Times New Roman"/>
          <w:color w:val="auto"/>
          <w:kern w:val="0"/>
          <w:sz w:val="24"/>
          <w:szCs w:val="24"/>
          <w:highlight w:val="none"/>
          <w:lang w:val="zh-CN"/>
        </w:rPr>
        <w:t>提供产品的医疗器械产品注册证或备案凭证复印件（非医疗器械产品除外）。</w:t>
      </w:r>
    </w:p>
    <w:p w14:paraId="57853D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color w:val="auto"/>
          <w:kern w:val="0"/>
          <w:sz w:val="24"/>
          <w:szCs w:val="24"/>
          <w:highlight w:val="none"/>
          <w:lang w:val="zh-CN"/>
        </w:rPr>
      </w:pPr>
      <w:r>
        <w:rPr>
          <w:rFonts w:hint="eastAsia" w:ascii="Times New Roman" w:hAnsi="Times New Roman"/>
          <w:b/>
          <w:bCs/>
          <w:color w:val="auto"/>
          <w:kern w:val="0"/>
          <w:sz w:val="24"/>
          <w:szCs w:val="24"/>
          <w:highlight w:val="none"/>
          <w:lang w:val="zh-CN"/>
        </w:rPr>
        <w:t>二、响应文件格式</w:t>
      </w:r>
    </w:p>
    <w:p w14:paraId="01424DD1">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hint="eastAsia" w:ascii="Times New Roman" w:hAnsi="Times New Roman"/>
          <w:color w:val="auto"/>
          <w:kern w:val="0"/>
          <w:sz w:val="24"/>
          <w:szCs w:val="24"/>
          <w:highlight w:val="none"/>
          <w:lang w:val="en-US" w:eastAsia="zh-CN"/>
        </w:rPr>
        <w:t>1.</w:t>
      </w:r>
      <w:r>
        <w:rPr>
          <w:rFonts w:ascii="Times New Roman" w:hAnsi="Times New Roman"/>
          <w:color w:val="auto"/>
          <w:kern w:val="0"/>
          <w:sz w:val="24"/>
          <w:szCs w:val="24"/>
          <w:highlight w:val="none"/>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color w:val="auto"/>
          <w:kern w:val="0"/>
          <w:sz w:val="24"/>
          <w:szCs w:val="24"/>
          <w:highlight w:val="none"/>
          <w:lang w:val="en-US" w:eastAsia="zh-CN"/>
        </w:rPr>
        <w:t>如果</w:t>
      </w:r>
      <w:r>
        <w:rPr>
          <w:rFonts w:ascii="Times New Roman" w:hAnsi="Times New Roman"/>
          <w:color w:val="auto"/>
          <w:kern w:val="0"/>
          <w:sz w:val="24"/>
          <w:szCs w:val="24"/>
          <w:highlight w:val="none"/>
          <w:lang w:val="zh-CN"/>
        </w:rPr>
        <w:t>比选申请人响应文件相关资料和本章所制格式不一致的，比选小组将在比选时以响应文件不规范予以比选申请人修正。</w:t>
      </w:r>
    </w:p>
    <w:p w14:paraId="7627C7C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olor w:val="auto"/>
          <w:kern w:val="0"/>
          <w:sz w:val="24"/>
          <w:szCs w:val="24"/>
          <w:highlight w:val="none"/>
          <w:lang w:val="zh-CN"/>
        </w:rPr>
      </w:pPr>
      <w:r>
        <w:rPr>
          <w:rFonts w:hint="eastAsia" w:ascii="Times New Roman" w:hAnsi="Times New Roman"/>
          <w:color w:val="auto"/>
          <w:kern w:val="0"/>
          <w:sz w:val="24"/>
          <w:szCs w:val="24"/>
          <w:highlight w:val="none"/>
          <w:lang w:val="en-US" w:eastAsia="zh-CN"/>
        </w:rPr>
        <w:t>2.</w:t>
      </w:r>
      <w:r>
        <w:rPr>
          <w:rFonts w:ascii="Times New Roman" w:hAnsi="Times New Roman"/>
          <w:color w:val="auto"/>
          <w:kern w:val="0"/>
          <w:sz w:val="24"/>
          <w:szCs w:val="24"/>
          <w:highlight w:val="none"/>
          <w:lang w:val="zh-CN"/>
        </w:rPr>
        <w:t>本章所制响应文件格式有关表格中的备注栏，由比选申请人根据自身响应情况作解释性说明，不作为必填项。</w:t>
      </w:r>
    </w:p>
    <w:p w14:paraId="061D62C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color w:val="auto"/>
          <w:kern w:val="0"/>
          <w:sz w:val="24"/>
          <w:szCs w:val="24"/>
          <w:highlight w:val="none"/>
          <w:lang w:val="zh-CN"/>
        </w:rPr>
      </w:pPr>
      <w:r>
        <w:rPr>
          <w:rFonts w:hint="eastAsia" w:ascii="Times New Roman" w:hAnsi="Times New Roman"/>
          <w:color w:val="auto"/>
          <w:kern w:val="0"/>
          <w:sz w:val="24"/>
          <w:szCs w:val="24"/>
          <w:highlight w:val="none"/>
          <w:lang w:val="en-US" w:eastAsia="zh-CN"/>
        </w:rPr>
        <w:t>3.</w:t>
      </w:r>
      <w:r>
        <w:rPr>
          <w:rFonts w:ascii="Times New Roman" w:hAnsi="Times New Roman"/>
          <w:color w:val="auto"/>
          <w:kern w:val="0"/>
          <w:sz w:val="24"/>
          <w:szCs w:val="24"/>
          <w:highlight w:val="none"/>
          <w:lang w:val="zh-CN"/>
        </w:rPr>
        <w:t>本章所制响应文件格式中需要填写的相关内容事项，可能会与本比选项目无关，在不改变响应文件原义、不影响本项目比选需求的情况下，比选申请人可以不予填写，但应当注明。</w:t>
      </w:r>
    </w:p>
    <w:p w14:paraId="0BDE3ED5">
      <w:pPr>
        <w:spacing w:line="360" w:lineRule="auto"/>
        <w:jc w:val="center"/>
        <w:rPr>
          <w:rFonts w:ascii="Times New Roman" w:hAnsi="Times New Roman"/>
          <w:bCs/>
          <w:color w:val="auto"/>
          <w:kern w:val="0"/>
          <w:sz w:val="24"/>
          <w:szCs w:val="20"/>
          <w:highlight w:val="none"/>
        </w:rPr>
      </w:pPr>
      <w:r>
        <w:rPr>
          <w:rFonts w:hint="eastAsia" w:ascii="Times New Roman" w:hAnsi="Times New Roman"/>
          <w:b/>
          <w:bCs/>
          <w:color w:val="auto"/>
          <w:kern w:val="0"/>
          <w:sz w:val="32"/>
          <w:szCs w:val="32"/>
          <w:highlight w:val="none"/>
        </w:rPr>
        <w:t>第</w:t>
      </w:r>
      <w:r>
        <w:rPr>
          <w:rFonts w:hint="eastAsia" w:ascii="Times New Roman" w:hAnsi="Times New Roman"/>
          <w:b/>
          <w:bCs/>
          <w:color w:val="auto"/>
          <w:kern w:val="0"/>
          <w:sz w:val="32"/>
          <w:szCs w:val="32"/>
          <w:highlight w:val="none"/>
          <w:lang w:eastAsia="zh-CN"/>
        </w:rPr>
        <w:t>四</w:t>
      </w:r>
      <w:r>
        <w:rPr>
          <w:rFonts w:hint="eastAsia" w:ascii="Times New Roman" w:hAnsi="Times New Roman"/>
          <w:b/>
          <w:bCs/>
          <w:color w:val="auto"/>
          <w:kern w:val="0"/>
          <w:sz w:val="32"/>
          <w:szCs w:val="32"/>
          <w:highlight w:val="none"/>
        </w:rPr>
        <w:t>章 评标与定标</w:t>
      </w:r>
    </w:p>
    <w:p w14:paraId="6977AA40">
      <w:pPr>
        <w:widowControl/>
        <w:adjustRightInd w:val="0"/>
        <w:snapToGrid w:val="0"/>
        <w:spacing w:line="400" w:lineRule="exact"/>
        <w:ind w:firstLine="480" w:firstLineChars="200"/>
        <w:jc w:val="left"/>
        <w:rPr>
          <w:rFonts w:hint="eastAsia" w:ascii="Times New Roman" w:hAnsi="Times New Roman"/>
          <w:b/>
          <w:bCs/>
          <w:color w:val="auto"/>
          <w:kern w:val="0"/>
          <w:sz w:val="24"/>
          <w:szCs w:val="20"/>
          <w:highlight w:val="none"/>
          <w:lang w:eastAsia="zh-CN"/>
        </w:rPr>
      </w:pPr>
      <w:r>
        <w:rPr>
          <w:rFonts w:hint="eastAsia" w:ascii="Times New Roman" w:hAnsi="Times New Roman"/>
          <w:bCs/>
          <w:color w:val="auto"/>
          <w:kern w:val="0"/>
          <w:sz w:val="24"/>
          <w:szCs w:val="20"/>
          <w:highlight w:val="none"/>
        </w:rPr>
        <w:t>本项目采取综合评分定标原则，</w:t>
      </w:r>
      <w:r>
        <w:rPr>
          <w:rFonts w:ascii="Times New Roman" w:hAnsi="Times New Roman"/>
          <w:bCs/>
          <w:color w:val="auto"/>
          <w:kern w:val="0"/>
          <w:sz w:val="24"/>
          <w:szCs w:val="20"/>
          <w:highlight w:val="none"/>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highlight w:val="none"/>
          <w:lang w:eastAsia="zh-CN"/>
        </w:rPr>
        <w:t>，</w:t>
      </w:r>
      <w:r>
        <w:rPr>
          <w:rFonts w:hint="eastAsia" w:ascii="Times New Roman" w:hAnsi="Times New Roman"/>
          <w:b w:val="0"/>
          <w:bCs/>
          <w:color w:val="auto"/>
          <w:kern w:val="0"/>
          <w:sz w:val="24"/>
          <w:szCs w:val="20"/>
          <w:highlight w:val="none"/>
          <w:lang w:eastAsia="zh-CN"/>
        </w:rPr>
        <w:t>符合资格供应商不足</w:t>
      </w:r>
      <w:r>
        <w:rPr>
          <w:rFonts w:hint="eastAsia" w:ascii="Times New Roman" w:hAnsi="Times New Roman"/>
          <w:b w:val="0"/>
          <w:bCs/>
          <w:color w:val="auto"/>
          <w:kern w:val="0"/>
          <w:sz w:val="24"/>
          <w:szCs w:val="20"/>
          <w:highlight w:val="none"/>
          <w:lang w:val="en-US" w:eastAsia="zh-CN"/>
        </w:rPr>
        <w:t>3家，不予评审</w:t>
      </w:r>
      <w:r>
        <w:rPr>
          <w:rFonts w:hint="eastAsia" w:ascii="Times New Roman" w:hAnsi="Times New Roman"/>
          <w:b w:val="0"/>
          <w:bCs/>
          <w:color w:val="auto"/>
          <w:kern w:val="0"/>
          <w:sz w:val="24"/>
          <w:szCs w:val="20"/>
          <w:highlight w:val="none"/>
          <w:lang w:eastAsia="zh-CN"/>
        </w:rPr>
        <w:t>。</w:t>
      </w:r>
      <w:bookmarkEnd w:id="8"/>
    </w:p>
    <w:bookmarkEnd w:id="9"/>
    <w:bookmarkEnd w:id="10"/>
    <w:p w14:paraId="7D515C81">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color w:val="auto"/>
          <w:kern w:val="0"/>
          <w:sz w:val="24"/>
          <w:szCs w:val="20"/>
          <w:highlight w:val="none"/>
        </w:rPr>
      </w:pPr>
    </w:p>
    <w:p w14:paraId="09456D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kern w:val="0"/>
          <w:sz w:val="24"/>
          <w:szCs w:val="20"/>
          <w:highlight w:val="none"/>
          <w:lang w:val="en-US" w:eastAsia="zh-CN"/>
        </w:rPr>
      </w:pPr>
      <w:r>
        <w:rPr>
          <w:rFonts w:ascii="Times New Roman" w:hAnsi="Times New Roman"/>
          <w:b/>
          <w:bCs/>
          <w:color w:val="auto"/>
          <w:kern w:val="0"/>
          <w:sz w:val="24"/>
          <w:szCs w:val="20"/>
          <w:highlight w:val="none"/>
        </w:rPr>
        <w:t>综合评分明细表</w:t>
      </w:r>
      <w:r>
        <w:rPr>
          <w:rFonts w:hint="eastAsia" w:ascii="Times New Roman" w:hAnsi="Times New Roman"/>
          <w:b/>
          <w:bCs/>
          <w:color w:val="auto"/>
          <w:kern w:val="0"/>
          <w:sz w:val="24"/>
          <w:szCs w:val="20"/>
          <w:highlight w:val="none"/>
          <w:lang w:val="en-US" w:eastAsia="zh-CN"/>
        </w:rPr>
        <w:t xml:space="preserve"> </w:t>
      </w:r>
    </w:p>
    <w:p w14:paraId="7D0AB07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b/>
          <w:bCs/>
          <w:color w:val="auto"/>
          <w:kern w:val="0"/>
          <w:sz w:val="24"/>
          <w:szCs w:val="20"/>
          <w:highlight w:val="none"/>
          <w:lang w:val="en-US" w:eastAsia="zh-CN"/>
        </w:rPr>
      </w:pPr>
      <w:r>
        <w:rPr>
          <w:rFonts w:hint="eastAsia" w:ascii="Times New Roman" w:hAnsi="Times New Roman"/>
          <w:b/>
          <w:bCs/>
          <w:color w:val="auto"/>
          <w:kern w:val="0"/>
          <w:sz w:val="24"/>
          <w:szCs w:val="20"/>
          <w:highlight w:val="none"/>
          <w:lang w:val="en-US" w:eastAsia="zh-CN"/>
        </w:rPr>
        <w:t xml:space="preserve"> 下肢关节康复器</w:t>
      </w:r>
    </w:p>
    <w:tbl>
      <w:tblPr>
        <w:tblStyle w:val="26"/>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76"/>
        <w:gridCol w:w="749"/>
        <w:gridCol w:w="3105"/>
        <w:gridCol w:w="2153"/>
      </w:tblGrid>
      <w:tr w14:paraId="2814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0288F85">
            <w:pPr>
              <w:spacing w:line="0" w:lineRule="atLeast"/>
              <w:ind w:firstLine="28"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576" w:type="dxa"/>
            <w:tcBorders>
              <w:top w:val="single" w:color="auto" w:sz="4" w:space="0"/>
              <w:left w:val="single" w:color="auto" w:sz="4" w:space="0"/>
              <w:bottom w:val="single" w:color="auto" w:sz="4" w:space="0"/>
              <w:right w:val="single" w:color="auto" w:sz="4" w:space="0"/>
            </w:tcBorders>
            <w:vAlign w:val="center"/>
          </w:tcPr>
          <w:p w14:paraId="7606E252">
            <w:pPr>
              <w:spacing w:line="0" w:lineRule="atLeast"/>
              <w:ind w:firstLine="28"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评分因素及权重</w:t>
            </w:r>
          </w:p>
        </w:tc>
        <w:tc>
          <w:tcPr>
            <w:tcW w:w="749" w:type="dxa"/>
            <w:tcBorders>
              <w:top w:val="single" w:color="auto" w:sz="4" w:space="0"/>
              <w:left w:val="single" w:color="auto" w:sz="4" w:space="0"/>
              <w:bottom w:val="single" w:color="auto" w:sz="4" w:space="0"/>
              <w:right w:val="single" w:color="auto" w:sz="4" w:space="0"/>
            </w:tcBorders>
            <w:vAlign w:val="center"/>
          </w:tcPr>
          <w:p w14:paraId="197A3520">
            <w:pPr>
              <w:spacing w:line="0" w:lineRule="atLeast"/>
              <w:ind w:firstLine="28"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479C6C77">
            <w:pPr>
              <w:spacing w:line="0" w:lineRule="atLeast"/>
              <w:ind w:firstLine="28"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1E5362B8">
            <w:pPr>
              <w:spacing w:line="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tc>
      </w:tr>
      <w:tr w14:paraId="7563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5B255CB">
            <w:pPr>
              <w:spacing w:line="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576" w:type="dxa"/>
            <w:tcBorders>
              <w:top w:val="single" w:color="auto" w:sz="4" w:space="0"/>
              <w:left w:val="single" w:color="auto" w:sz="4" w:space="0"/>
              <w:bottom w:val="single" w:color="auto" w:sz="4" w:space="0"/>
              <w:right w:val="single" w:color="auto" w:sz="4" w:space="0"/>
            </w:tcBorders>
            <w:vAlign w:val="center"/>
          </w:tcPr>
          <w:p w14:paraId="704460F6">
            <w:pPr>
              <w:spacing w:line="0" w:lineRule="atLeas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报价</w:t>
            </w:r>
            <w:r>
              <w:rPr>
                <w:rFonts w:hint="eastAsia" w:ascii="宋体" w:hAnsi="宋体" w:eastAsia="宋体" w:cs="宋体"/>
                <w:bCs/>
                <w:color w:val="auto"/>
                <w:sz w:val="24"/>
                <w:szCs w:val="24"/>
                <w:highlight w:val="none"/>
                <w:lang w:val="en-US" w:eastAsia="zh-CN"/>
              </w:rPr>
              <w:t>30%</w:t>
            </w:r>
          </w:p>
        </w:tc>
        <w:tc>
          <w:tcPr>
            <w:tcW w:w="749" w:type="dxa"/>
            <w:tcBorders>
              <w:top w:val="single" w:color="auto" w:sz="4" w:space="0"/>
              <w:left w:val="single" w:color="auto" w:sz="4" w:space="0"/>
              <w:bottom w:val="single" w:color="auto" w:sz="4" w:space="0"/>
              <w:right w:val="single" w:color="auto" w:sz="4" w:space="0"/>
            </w:tcBorders>
            <w:vAlign w:val="center"/>
          </w:tcPr>
          <w:p w14:paraId="63D49893">
            <w:pPr>
              <w:spacing w:line="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30</w:t>
            </w:r>
          </w:p>
        </w:tc>
        <w:tc>
          <w:tcPr>
            <w:tcW w:w="3105" w:type="dxa"/>
            <w:tcBorders>
              <w:top w:val="single" w:color="auto" w:sz="4" w:space="0"/>
              <w:left w:val="single" w:color="auto" w:sz="4" w:space="0"/>
              <w:bottom w:val="single" w:color="auto" w:sz="4" w:space="0"/>
              <w:right w:val="single" w:color="auto" w:sz="4" w:space="0"/>
            </w:tcBorders>
            <w:vAlign w:val="center"/>
          </w:tcPr>
          <w:p w14:paraId="36CE14E5">
            <w:pPr>
              <w:spacing w:line="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以本次符合要求的最低的有效投标报价为基准价，投标报价得分=（基准价／投标报价）×30（保留小数点后两位，四舍五入）。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3CA10AB3">
            <w:pPr>
              <w:spacing w:line="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以开标一览表为准，评分的取值按四舍五入法，保留小数点后两位。</w:t>
            </w:r>
          </w:p>
        </w:tc>
      </w:tr>
      <w:tr w14:paraId="72ED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7165279">
            <w:pPr>
              <w:spacing w:line="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576" w:type="dxa"/>
            <w:tcBorders>
              <w:top w:val="single" w:color="auto" w:sz="4" w:space="0"/>
              <w:left w:val="single" w:color="auto" w:sz="4" w:space="0"/>
              <w:bottom w:val="single" w:color="auto" w:sz="4" w:space="0"/>
              <w:right w:val="single" w:color="auto" w:sz="4" w:space="0"/>
            </w:tcBorders>
            <w:vAlign w:val="center"/>
          </w:tcPr>
          <w:p w14:paraId="04B51864">
            <w:pPr>
              <w:spacing w:line="0" w:lineRule="atLeas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技术指标和配置</w:t>
            </w:r>
            <w:r>
              <w:rPr>
                <w:rFonts w:hint="eastAsia" w:ascii="宋体" w:hAnsi="宋体" w:eastAsia="宋体" w:cs="宋体"/>
                <w:bCs/>
                <w:color w:val="auto"/>
                <w:sz w:val="24"/>
                <w:szCs w:val="24"/>
                <w:highlight w:val="none"/>
                <w:lang w:val="en-US" w:eastAsia="zh-CN"/>
              </w:rPr>
              <w:t>6</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w:t>
            </w:r>
          </w:p>
        </w:tc>
        <w:tc>
          <w:tcPr>
            <w:tcW w:w="749" w:type="dxa"/>
            <w:tcBorders>
              <w:top w:val="single" w:color="auto" w:sz="4" w:space="0"/>
              <w:left w:val="single" w:color="auto" w:sz="4" w:space="0"/>
              <w:bottom w:val="single" w:color="auto" w:sz="4" w:space="0"/>
              <w:right w:val="single" w:color="auto" w:sz="4" w:space="0"/>
            </w:tcBorders>
            <w:vAlign w:val="center"/>
          </w:tcPr>
          <w:p w14:paraId="31D706D3">
            <w:pPr>
              <w:spacing w:line="0" w:lineRule="atLeas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64</w:t>
            </w:r>
          </w:p>
        </w:tc>
        <w:tc>
          <w:tcPr>
            <w:tcW w:w="3105" w:type="dxa"/>
            <w:tcBorders>
              <w:top w:val="single" w:color="auto" w:sz="4" w:space="0"/>
              <w:left w:val="single" w:color="auto" w:sz="4" w:space="0"/>
              <w:bottom w:val="single" w:color="auto" w:sz="4" w:space="0"/>
              <w:right w:val="single" w:color="auto" w:sz="4" w:space="0"/>
            </w:tcBorders>
            <w:vAlign w:val="center"/>
          </w:tcPr>
          <w:p w14:paraId="30FB3D6D">
            <w:pPr>
              <w:spacing w:line="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完全符合招标文件要求没有负偏离得</w:t>
            </w:r>
            <w:r>
              <w:rPr>
                <w:rFonts w:hint="eastAsia" w:ascii="宋体" w:hAnsi="宋体" w:cs="宋体"/>
                <w:color w:val="auto"/>
                <w:sz w:val="24"/>
                <w:szCs w:val="24"/>
                <w:highlight w:val="none"/>
                <w:lang w:val="en-US" w:eastAsia="zh-CN"/>
              </w:rPr>
              <w:t>64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号</w:t>
            </w:r>
            <w:r>
              <w:rPr>
                <w:rFonts w:hint="eastAsia" w:ascii="宋体" w:hAnsi="宋体" w:eastAsia="宋体" w:cs="宋体"/>
                <w:color w:val="auto"/>
                <w:sz w:val="24"/>
                <w:szCs w:val="24"/>
                <w:highlight w:val="none"/>
              </w:rPr>
              <w:t>条款的技术参数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共</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，一条不满足扣</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分，非▲号条款的技术参数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共</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，一条不满足扣</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34104EF5">
            <w:pPr>
              <w:spacing w:line="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▲号参数须提供产品说明书或检测报告证明材料作为佐证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不提供不得分。</w:t>
            </w:r>
          </w:p>
        </w:tc>
      </w:tr>
      <w:tr w14:paraId="6685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A0B0A77">
            <w:pPr>
              <w:spacing w:line="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576" w:type="dxa"/>
            <w:tcBorders>
              <w:top w:val="single" w:color="auto" w:sz="4" w:space="0"/>
              <w:left w:val="single" w:color="auto" w:sz="4" w:space="0"/>
              <w:bottom w:val="single" w:color="auto" w:sz="4" w:space="0"/>
              <w:right w:val="single" w:color="auto" w:sz="4" w:space="0"/>
            </w:tcBorders>
            <w:vAlign w:val="center"/>
          </w:tcPr>
          <w:p w14:paraId="3B882195">
            <w:pPr>
              <w:spacing w:line="0" w:lineRule="atLeas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履约能力</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w:t>
            </w:r>
          </w:p>
        </w:tc>
        <w:tc>
          <w:tcPr>
            <w:tcW w:w="749" w:type="dxa"/>
            <w:tcBorders>
              <w:top w:val="single" w:color="auto" w:sz="4" w:space="0"/>
              <w:left w:val="single" w:color="auto" w:sz="4" w:space="0"/>
              <w:bottom w:val="single" w:color="auto" w:sz="4" w:space="0"/>
              <w:right w:val="single" w:color="auto" w:sz="4" w:space="0"/>
            </w:tcBorders>
            <w:vAlign w:val="center"/>
          </w:tcPr>
          <w:p w14:paraId="62687466">
            <w:pPr>
              <w:spacing w:line="0" w:lineRule="atLeas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p>
        </w:tc>
        <w:tc>
          <w:tcPr>
            <w:tcW w:w="3105" w:type="dxa"/>
            <w:tcBorders>
              <w:top w:val="single" w:color="auto" w:sz="4" w:space="0"/>
              <w:left w:val="single" w:color="auto" w:sz="4" w:space="0"/>
              <w:bottom w:val="single" w:color="auto" w:sz="4" w:space="0"/>
              <w:right w:val="single" w:color="auto" w:sz="4" w:space="0"/>
            </w:tcBorders>
            <w:vAlign w:val="center"/>
          </w:tcPr>
          <w:p w14:paraId="483CE5BE">
            <w:pPr>
              <w:spacing w:line="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年以来</w:t>
            </w:r>
            <w:r>
              <w:rPr>
                <w:rFonts w:hint="eastAsia" w:ascii="宋体" w:hAnsi="宋体" w:eastAsia="宋体" w:cs="宋体"/>
                <w:color w:val="auto"/>
                <w:sz w:val="24"/>
                <w:szCs w:val="24"/>
                <w:highlight w:val="none"/>
                <w:lang w:eastAsia="zh-CN"/>
              </w:rPr>
              <w:t>类似</w:t>
            </w:r>
            <w:r>
              <w:rPr>
                <w:rFonts w:hint="eastAsia" w:ascii="宋体" w:hAnsi="宋体" w:eastAsia="宋体" w:cs="宋体"/>
                <w:color w:val="auto"/>
                <w:sz w:val="24"/>
                <w:szCs w:val="24"/>
                <w:highlight w:val="none"/>
              </w:rPr>
              <w:t>业绩计算，</w:t>
            </w:r>
            <w:r>
              <w:rPr>
                <w:rFonts w:hint="eastAsia" w:ascii="宋体" w:hAnsi="宋体" w:eastAsia="宋体" w:cs="宋体"/>
                <w:color w:val="auto"/>
                <w:sz w:val="24"/>
                <w:szCs w:val="24"/>
                <w:highlight w:val="none"/>
                <w:lang w:eastAsia="zh-CN"/>
              </w:rPr>
              <w:t>每提供</w:t>
            </w:r>
            <w:r>
              <w:rPr>
                <w:rFonts w:hint="eastAsia" w:ascii="宋体" w:hAnsi="宋体" w:eastAsia="宋体" w:cs="宋体"/>
                <w:color w:val="auto"/>
                <w:sz w:val="24"/>
                <w:szCs w:val="24"/>
                <w:highlight w:val="none"/>
              </w:rPr>
              <w:t>一个合同得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18EDB0A9">
            <w:pPr>
              <w:spacing w:line="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类似业绩指：同品牌同型号设备销售业绩。</w:t>
            </w:r>
          </w:p>
          <w:p w14:paraId="3EFC7B8C">
            <w:pPr>
              <w:spacing w:line="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提供合同/协议复印件并加盖投标人的公章。</w:t>
            </w:r>
          </w:p>
        </w:tc>
      </w:tr>
      <w:tr w14:paraId="17F0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8E2945C">
            <w:pPr>
              <w:spacing w:line="0" w:lineRule="atLeas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576" w:type="dxa"/>
            <w:tcBorders>
              <w:top w:val="single" w:color="auto" w:sz="4" w:space="0"/>
              <w:left w:val="single" w:color="auto" w:sz="4" w:space="0"/>
              <w:bottom w:val="single" w:color="auto" w:sz="4" w:space="0"/>
              <w:right w:val="single" w:color="auto" w:sz="4" w:space="0"/>
            </w:tcBorders>
            <w:vAlign w:val="center"/>
          </w:tcPr>
          <w:p w14:paraId="7F9656AA">
            <w:pPr>
              <w:spacing w:line="0" w:lineRule="atLeas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售后服务</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w:t>
            </w:r>
          </w:p>
        </w:tc>
        <w:tc>
          <w:tcPr>
            <w:tcW w:w="749" w:type="dxa"/>
            <w:tcBorders>
              <w:top w:val="single" w:color="auto" w:sz="4" w:space="0"/>
              <w:left w:val="single" w:color="auto" w:sz="4" w:space="0"/>
              <w:bottom w:val="single" w:color="auto" w:sz="4" w:space="0"/>
              <w:right w:val="single" w:color="auto" w:sz="4" w:space="0"/>
            </w:tcBorders>
            <w:vAlign w:val="center"/>
          </w:tcPr>
          <w:p w14:paraId="795AD7AD">
            <w:pPr>
              <w:spacing w:line="0" w:lineRule="atLeas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p>
        </w:tc>
        <w:tc>
          <w:tcPr>
            <w:tcW w:w="3105" w:type="dxa"/>
            <w:tcBorders>
              <w:top w:val="single" w:color="auto" w:sz="4" w:space="0"/>
              <w:left w:val="single" w:color="auto" w:sz="4" w:space="0"/>
              <w:bottom w:val="single" w:color="auto" w:sz="4" w:space="0"/>
              <w:right w:val="single" w:color="auto" w:sz="4" w:space="0"/>
            </w:tcBorders>
            <w:vAlign w:val="center"/>
          </w:tcPr>
          <w:p w14:paraId="13328481">
            <w:pPr>
              <w:spacing w:line="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投标人提供售后服务方案包含：①响应时间、②响应措施、③现场服务支持能力、④应急方案。内容完整并满足项目需求得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分，每缺少一项内容扣</w:t>
            </w:r>
            <w:r>
              <w:rPr>
                <w:rFonts w:hint="eastAsia" w:ascii="宋体" w:hAnsi="宋体" w:cs="宋体"/>
                <w:color w:val="auto"/>
                <w:sz w:val="24"/>
                <w:szCs w:val="24"/>
                <w:highlight w:val="none"/>
                <w:lang w:val="en-US" w:eastAsia="zh-CN"/>
              </w:rPr>
              <w:t>1.25</w:t>
            </w:r>
            <w:r>
              <w:rPr>
                <w:rFonts w:hint="eastAsia" w:ascii="宋体" w:hAnsi="宋体" w:eastAsia="宋体" w:cs="宋体"/>
                <w:color w:val="auto"/>
                <w:sz w:val="24"/>
                <w:szCs w:val="24"/>
                <w:highlight w:val="none"/>
              </w:rPr>
              <w:t>分，每有一项内容存在缺陷的扣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45ED7E77">
            <w:pPr>
              <w:spacing w:line="0" w:lineRule="atLeast"/>
              <w:jc w:val="center"/>
              <w:rPr>
                <w:rFonts w:hint="eastAsia" w:ascii="宋体" w:hAnsi="宋体" w:eastAsia="宋体" w:cs="宋体"/>
                <w:color w:val="auto"/>
                <w:sz w:val="24"/>
                <w:szCs w:val="24"/>
                <w:highlight w:val="none"/>
              </w:rPr>
            </w:pPr>
          </w:p>
        </w:tc>
      </w:tr>
    </w:tbl>
    <w:p w14:paraId="7D331F55">
      <w:pPr>
        <w:rPr>
          <w:rFonts w:hint="eastAsia" w:ascii="Times New Roman" w:hAnsi="Times New Roman"/>
          <w:b/>
          <w:color w:val="auto"/>
          <w:kern w:val="0"/>
          <w:sz w:val="32"/>
          <w:szCs w:val="20"/>
          <w:highlight w:val="none"/>
          <w:lang w:eastAsia="zh-CN"/>
        </w:rPr>
      </w:pPr>
    </w:p>
    <w:p w14:paraId="267C8B3D">
      <w:pPr>
        <w:rPr>
          <w:rFonts w:hint="eastAsia" w:ascii="Times New Roman" w:hAnsi="Times New Roman"/>
          <w:b/>
          <w:color w:val="auto"/>
          <w:kern w:val="0"/>
          <w:sz w:val="32"/>
          <w:szCs w:val="20"/>
          <w:highlight w:val="none"/>
          <w:lang w:eastAsia="zh-CN"/>
        </w:rPr>
      </w:pPr>
    </w:p>
    <w:p w14:paraId="7777EBF6">
      <w:pPr>
        <w:rPr>
          <w:rFonts w:hint="eastAsia" w:ascii="Times New Roman" w:hAnsi="Times New Roman"/>
          <w:b/>
          <w:color w:val="auto"/>
          <w:kern w:val="0"/>
          <w:sz w:val="32"/>
          <w:szCs w:val="20"/>
          <w:highlight w:val="none"/>
          <w:lang w:eastAsia="zh-CN"/>
        </w:rPr>
      </w:pPr>
    </w:p>
    <w:p w14:paraId="1D83D768">
      <w:pPr>
        <w:rPr>
          <w:rFonts w:hint="eastAsia" w:ascii="Times New Roman" w:hAnsi="Times New Roman" w:eastAsia="宋体"/>
          <w:b/>
          <w:color w:val="auto"/>
          <w:kern w:val="0"/>
          <w:sz w:val="32"/>
          <w:szCs w:val="20"/>
          <w:highlight w:val="none"/>
          <w:lang w:eastAsia="zh-CN"/>
        </w:rPr>
      </w:pPr>
      <w:r>
        <w:rPr>
          <w:rFonts w:hint="eastAsia" w:ascii="Times New Roman" w:hAnsi="Times New Roman"/>
          <w:b/>
          <w:color w:val="auto"/>
          <w:kern w:val="0"/>
          <w:sz w:val="32"/>
          <w:szCs w:val="20"/>
          <w:highlight w:val="none"/>
          <w:lang w:eastAsia="zh-CN"/>
        </w:rPr>
        <w:t>附件</w:t>
      </w:r>
    </w:p>
    <w:p w14:paraId="3B9110F6">
      <w:pPr>
        <w:rPr>
          <w:rFonts w:ascii="Times New Roman" w:hAnsi="Times New Roman"/>
          <w:b/>
          <w:color w:val="auto"/>
          <w:kern w:val="0"/>
          <w:sz w:val="32"/>
          <w:szCs w:val="20"/>
          <w:highlight w:val="none"/>
        </w:rPr>
      </w:pPr>
      <w:r>
        <w:rPr>
          <w:rFonts w:ascii="Times New Roman" w:hAnsi="Times New Roman"/>
          <w:b/>
          <w:color w:val="auto"/>
          <w:kern w:val="0"/>
          <w:sz w:val="32"/>
          <w:szCs w:val="20"/>
          <w:highlight w:val="none"/>
        </w:rPr>
        <w:t>第一部分     “资格证明文件”格式</w:t>
      </w:r>
    </w:p>
    <w:p w14:paraId="12D74609">
      <w:pPr>
        <w:widowControl/>
        <w:spacing w:line="360" w:lineRule="auto"/>
        <w:jc w:val="left"/>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格式1-1</w:t>
      </w:r>
    </w:p>
    <w:p w14:paraId="274D4933">
      <w:pPr>
        <w:widowControl/>
        <w:spacing w:line="360" w:lineRule="auto"/>
        <w:jc w:val="center"/>
        <w:outlineLvl w:val="1"/>
        <w:rPr>
          <w:rFonts w:ascii="Times New Roman" w:hAnsi="Times New Roman" w:eastAsia="黑体"/>
          <w:b/>
          <w:color w:val="auto"/>
          <w:kern w:val="0"/>
          <w:sz w:val="32"/>
          <w:szCs w:val="32"/>
          <w:highlight w:val="none"/>
        </w:rPr>
      </w:pPr>
      <w:bookmarkStart w:id="11" w:name="_Toc34051805"/>
      <w:bookmarkStart w:id="12" w:name="_Toc33709793"/>
      <w:bookmarkStart w:id="13" w:name="_Toc33698132"/>
      <w:bookmarkStart w:id="14" w:name="_Toc52036326"/>
      <w:bookmarkStart w:id="15" w:name="_Toc40447267"/>
      <w:r>
        <w:rPr>
          <w:rFonts w:ascii="Times New Roman" w:hAnsi="Times New Roman" w:eastAsia="黑体"/>
          <w:b/>
          <w:color w:val="auto"/>
          <w:kern w:val="0"/>
          <w:sz w:val="32"/>
          <w:szCs w:val="32"/>
          <w:highlight w:val="none"/>
        </w:rPr>
        <w:t>一、封面</w:t>
      </w:r>
      <w:bookmarkEnd w:id="11"/>
      <w:bookmarkEnd w:id="12"/>
      <w:bookmarkEnd w:id="13"/>
      <w:bookmarkEnd w:id="14"/>
      <w:bookmarkEnd w:id="15"/>
    </w:p>
    <w:p w14:paraId="2450A271">
      <w:pPr>
        <w:widowControl/>
        <w:spacing w:line="360" w:lineRule="auto"/>
        <w:jc w:val="left"/>
        <w:rPr>
          <w:rFonts w:ascii="Times New Roman" w:hAnsi="Times New Roman"/>
          <w:b/>
          <w:color w:val="auto"/>
          <w:kern w:val="0"/>
          <w:sz w:val="24"/>
          <w:szCs w:val="20"/>
          <w:highlight w:val="none"/>
        </w:rPr>
      </w:pPr>
    </w:p>
    <w:p w14:paraId="0E9C266C">
      <w:pPr>
        <w:widowControl/>
        <w:spacing w:line="360" w:lineRule="auto"/>
        <w:jc w:val="left"/>
        <w:rPr>
          <w:rFonts w:ascii="Times New Roman" w:hAnsi="Times New Roman"/>
          <w:b/>
          <w:color w:val="auto"/>
          <w:kern w:val="0"/>
          <w:sz w:val="24"/>
          <w:szCs w:val="20"/>
          <w:highlight w:val="none"/>
        </w:rPr>
      </w:pPr>
    </w:p>
    <w:p w14:paraId="0ED947A4">
      <w:pPr>
        <w:widowControl/>
        <w:spacing w:line="360" w:lineRule="auto"/>
        <w:jc w:val="right"/>
        <w:rPr>
          <w:rFonts w:ascii="Times New Roman" w:hAnsi="Times New Roman"/>
          <w:b/>
          <w:color w:val="auto"/>
          <w:kern w:val="0"/>
          <w:sz w:val="36"/>
          <w:szCs w:val="20"/>
          <w:highlight w:val="none"/>
        </w:rPr>
      </w:pPr>
      <w:r>
        <w:rPr>
          <w:rFonts w:ascii="Times New Roman" w:hAnsi="Times New Roman"/>
          <w:b/>
          <w:color w:val="auto"/>
          <w:kern w:val="0"/>
          <w:sz w:val="36"/>
          <w:szCs w:val="20"/>
          <w:highlight w:val="none"/>
        </w:rPr>
        <w:t>（正本/副本）</w:t>
      </w:r>
    </w:p>
    <w:p w14:paraId="785A641A">
      <w:pPr>
        <w:widowControl/>
        <w:spacing w:line="360" w:lineRule="auto"/>
        <w:jc w:val="left"/>
        <w:rPr>
          <w:rFonts w:ascii="Times New Roman" w:hAnsi="Times New Roman"/>
          <w:b/>
          <w:color w:val="auto"/>
          <w:kern w:val="0"/>
          <w:sz w:val="32"/>
          <w:szCs w:val="32"/>
          <w:highlight w:val="none"/>
        </w:rPr>
      </w:pPr>
    </w:p>
    <w:p w14:paraId="60090E4F">
      <w:pPr>
        <w:widowControl/>
        <w:spacing w:line="360" w:lineRule="auto"/>
        <w:jc w:val="left"/>
        <w:rPr>
          <w:rFonts w:ascii="Times New Roman" w:hAnsi="Times New Roman"/>
          <w:b/>
          <w:color w:val="auto"/>
          <w:kern w:val="0"/>
          <w:sz w:val="32"/>
          <w:szCs w:val="32"/>
          <w:highlight w:val="none"/>
        </w:rPr>
      </w:pPr>
    </w:p>
    <w:p w14:paraId="5B032BD8">
      <w:pPr>
        <w:widowControl/>
        <w:spacing w:line="360" w:lineRule="auto"/>
        <w:jc w:val="center"/>
        <w:rPr>
          <w:rFonts w:ascii="Times New Roman" w:hAnsi="Times New Roman"/>
          <w:b/>
          <w:color w:val="auto"/>
          <w:kern w:val="0"/>
          <w:sz w:val="72"/>
          <w:szCs w:val="20"/>
          <w:highlight w:val="none"/>
        </w:rPr>
      </w:pPr>
      <w:r>
        <w:rPr>
          <w:rFonts w:ascii="Times New Roman" w:hAnsi="Times New Roman"/>
          <w:b/>
          <w:color w:val="auto"/>
          <w:kern w:val="0"/>
          <w:sz w:val="40"/>
          <w:szCs w:val="48"/>
          <w:highlight w:val="none"/>
          <w:u w:val="single"/>
        </w:rPr>
        <w:t xml:space="preserve">                         </w:t>
      </w:r>
      <w:r>
        <w:rPr>
          <w:rFonts w:ascii="Times New Roman" w:hAnsi="Times New Roman"/>
          <w:b/>
          <w:color w:val="auto"/>
          <w:kern w:val="0"/>
          <w:sz w:val="40"/>
          <w:szCs w:val="48"/>
          <w:highlight w:val="none"/>
        </w:rPr>
        <w:t>项目</w:t>
      </w:r>
    </w:p>
    <w:p w14:paraId="03849346">
      <w:pPr>
        <w:widowControl/>
        <w:spacing w:line="360" w:lineRule="auto"/>
        <w:jc w:val="left"/>
        <w:rPr>
          <w:rFonts w:ascii="Times New Roman" w:hAnsi="Times New Roman"/>
          <w:b/>
          <w:color w:val="auto"/>
          <w:kern w:val="0"/>
          <w:sz w:val="52"/>
          <w:szCs w:val="52"/>
          <w:highlight w:val="none"/>
        </w:rPr>
      </w:pPr>
    </w:p>
    <w:p w14:paraId="628352BC">
      <w:pPr>
        <w:widowControl/>
        <w:spacing w:line="360" w:lineRule="auto"/>
        <w:jc w:val="center"/>
        <w:rPr>
          <w:rFonts w:ascii="Times New Roman" w:hAnsi="Times New Roman"/>
          <w:b/>
          <w:color w:val="auto"/>
          <w:kern w:val="0"/>
          <w:sz w:val="32"/>
          <w:szCs w:val="32"/>
          <w:highlight w:val="none"/>
        </w:rPr>
      </w:pPr>
      <w:r>
        <w:rPr>
          <w:rFonts w:ascii="Times New Roman" w:hAnsi="Times New Roman"/>
          <w:b/>
          <w:color w:val="auto"/>
          <w:kern w:val="0"/>
          <w:sz w:val="52"/>
          <w:szCs w:val="52"/>
          <w:highlight w:val="none"/>
        </w:rPr>
        <w:t>资格性响应文件</w:t>
      </w:r>
    </w:p>
    <w:p w14:paraId="2D5B368E">
      <w:pPr>
        <w:widowControl/>
        <w:spacing w:line="360" w:lineRule="auto"/>
        <w:jc w:val="left"/>
        <w:rPr>
          <w:rFonts w:ascii="Times New Roman" w:hAnsi="Times New Roman"/>
          <w:b/>
          <w:color w:val="auto"/>
          <w:kern w:val="0"/>
          <w:sz w:val="36"/>
          <w:szCs w:val="20"/>
          <w:highlight w:val="none"/>
        </w:rPr>
      </w:pPr>
    </w:p>
    <w:p w14:paraId="345ACCE7">
      <w:pPr>
        <w:widowControl/>
        <w:spacing w:line="360" w:lineRule="auto"/>
        <w:jc w:val="left"/>
        <w:rPr>
          <w:rFonts w:ascii="Times New Roman" w:hAnsi="Times New Roman"/>
          <w:b/>
          <w:color w:val="auto"/>
          <w:kern w:val="0"/>
          <w:sz w:val="36"/>
          <w:szCs w:val="20"/>
          <w:highlight w:val="none"/>
        </w:rPr>
      </w:pPr>
    </w:p>
    <w:p w14:paraId="16B6C958">
      <w:pPr>
        <w:widowControl/>
        <w:spacing w:line="360" w:lineRule="auto"/>
        <w:ind w:left="991" w:leftChars="472"/>
        <w:jc w:val="left"/>
        <w:rPr>
          <w:rFonts w:ascii="Times New Roman" w:hAnsi="Times New Roman"/>
          <w:b/>
          <w:color w:val="auto"/>
          <w:kern w:val="0"/>
          <w:sz w:val="32"/>
          <w:szCs w:val="20"/>
          <w:highlight w:val="none"/>
          <w:u w:val="single"/>
        </w:rPr>
      </w:pPr>
      <w:r>
        <w:rPr>
          <w:rFonts w:ascii="Times New Roman" w:hAnsi="Times New Roman"/>
          <w:b/>
          <w:color w:val="auto"/>
          <w:kern w:val="0"/>
          <w:sz w:val="32"/>
          <w:szCs w:val="20"/>
          <w:highlight w:val="none"/>
        </w:rPr>
        <w:t>比选申请人名称：</w:t>
      </w:r>
      <w:r>
        <w:rPr>
          <w:rFonts w:ascii="Times New Roman" w:hAnsi="Times New Roman"/>
          <w:b/>
          <w:color w:val="auto"/>
          <w:kern w:val="0"/>
          <w:sz w:val="32"/>
          <w:szCs w:val="20"/>
          <w:highlight w:val="none"/>
          <w:u w:val="single"/>
        </w:rPr>
        <w:t xml:space="preserve">                         </w:t>
      </w:r>
    </w:p>
    <w:p w14:paraId="03FC5C87">
      <w:pPr>
        <w:widowControl/>
        <w:spacing w:line="360" w:lineRule="auto"/>
        <w:ind w:firstLine="790" w:firstLineChars="246"/>
        <w:jc w:val="center"/>
        <w:rPr>
          <w:rFonts w:ascii="Times New Roman" w:hAnsi="Times New Roman"/>
          <w:b/>
          <w:color w:val="auto"/>
          <w:kern w:val="0"/>
          <w:sz w:val="32"/>
          <w:szCs w:val="20"/>
          <w:highlight w:val="none"/>
        </w:rPr>
      </w:pPr>
    </w:p>
    <w:p w14:paraId="472D39AA">
      <w:pPr>
        <w:widowControl/>
        <w:spacing w:line="360" w:lineRule="auto"/>
        <w:ind w:firstLine="790" w:firstLineChars="246"/>
        <w:jc w:val="center"/>
        <w:rPr>
          <w:rFonts w:ascii="Times New Roman" w:hAnsi="Times New Roman"/>
          <w:b/>
          <w:color w:val="auto"/>
          <w:kern w:val="0"/>
          <w:sz w:val="32"/>
          <w:szCs w:val="20"/>
          <w:highlight w:val="none"/>
        </w:rPr>
      </w:pPr>
    </w:p>
    <w:p w14:paraId="032A8CF8">
      <w:pPr>
        <w:widowControl/>
        <w:spacing w:line="360" w:lineRule="auto"/>
        <w:ind w:firstLine="790" w:firstLineChars="246"/>
        <w:jc w:val="center"/>
        <w:rPr>
          <w:rFonts w:ascii="Times New Roman" w:hAnsi="Times New Roman"/>
          <w:b/>
          <w:color w:val="auto"/>
          <w:kern w:val="0"/>
          <w:sz w:val="32"/>
          <w:szCs w:val="20"/>
          <w:highlight w:val="none"/>
        </w:rPr>
      </w:pPr>
    </w:p>
    <w:p w14:paraId="24AE1D59">
      <w:pPr>
        <w:widowControl/>
        <w:spacing w:line="360" w:lineRule="auto"/>
        <w:ind w:firstLine="790" w:firstLineChars="246"/>
        <w:jc w:val="center"/>
        <w:rPr>
          <w:rFonts w:ascii="Times New Roman" w:hAnsi="Times New Roman"/>
          <w:b/>
          <w:color w:val="auto"/>
          <w:kern w:val="0"/>
          <w:sz w:val="32"/>
          <w:szCs w:val="20"/>
          <w:highlight w:val="none"/>
        </w:rPr>
      </w:pPr>
    </w:p>
    <w:p w14:paraId="29172154">
      <w:pPr>
        <w:widowControl/>
        <w:spacing w:line="360" w:lineRule="auto"/>
        <w:jc w:val="center"/>
        <w:rPr>
          <w:rFonts w:ascii="Times New Roman" w:hAnsi="Times New Roman" w:eastAsia="华文中宋"/>
          <w:b/>
          <w:color w:val="auto"/>
          <w:kern w:val="0"/>
          <w:sz w:val="32"/>
          <w:szCs w:val="20"/>
          <w:highlight w:val="none"/>
        </w:rPr>
      </w:pPr>
      <w:r>
        <w:rPr>
          <w:rFonts w:ascii="Times New Roman" w:hAnsi="Times New Roman"/>
          <w:b/>
          <w:color w:val="auto"/>
          <w:kern w:val="0"/>
          <w:sz w:val="32"/>
          <w:szCs w:val="20"/>
          <w:highlight w:val="none"/>
        </w:rPr>
        <w:t>时    间：</w:t>
      </w:r>
      <w:r>
        <w:rPr>
          <w:rFonts w:ascii="Times New Roman" w:hAnsi="Times New Roman"/>
          <w:b/>
          <w:color w:val="auto"/>
          <w:kern w:val="0"/>
          <w:sz w:val="32"/>
          <w:szCs w:val="20"/>
          <w:highlight w:val="none"/>
          <w:u w:val="single"/>
        </w:rPr>
        <w:t xml:space="preserve">     </w:t>
      </w:r>
      <w:r>
        <w:rPr>
          <w:rFonts w:ascii="Times New Roman" w:hAnsi="Times New Roman"/>
          <w:b/>
          <w:color w:val="auto"/>
          <w:kern w:val="0"/>
          <w:sz w:val="32"/>
          <w:szCs w:val="20"/>
          <w:highlight w:val="none"/>
        </w:rPr>
        <w:t>年</w:t>
      </w:r>
      <w:r>
        <w:rPr>
          <w:rFonts w:ascii="Times New Roman" w:hAnsi="Times New Roman"/>
          <w:b/>
          <w:color w:val="auto"/>
          <w:kern w:val="0"/>
          <w:sz w:val="32"/>
          <w:szCs w:val="20"/>
          <w:highlight w:val="none"/>
          <w:u w:val="single"/>
        </w:rPr>
        <w:t xml:space="preserve">     </w:t>
      </w:r>
      <w:r>
        <w:rPr>
          <w:rFonts w:ascii="Times New Roman" w:hAnsi="Times New Roman"/>
          <w:b/>
          <w:color w:val="auto"/>
          <w:kern w:val="0"/>
          <w:sz w:val="32"/>
          <w:szCs w:val="20"/>
          <w:highlight w:val="none"/>
        </w:rPr>
        <w:t>月</w:t>
      </w:r>
      <w:r>
        <w:rPr>
          <w:rFonts w:ascii="Times New Roman" w:hAnsi="Times New Roman"/>
          <w:b/>
          <w:color w:val="auto"/>
          <w:kern w:val="0"/>
          <w:sz w:val="32"/>
          <w:szCs w:val="20"/>
          <w:highlight w:val="none"/>
          <w:u w:val="single"/>
        </w:rPr>
        <w:t xml:space="preserve">     </w:t>
      </w:r>
      <w:r>
        <w:rPr>
          <w:rFonts w:ascii="Times New Roman" w:hAnsi="Times New Roman"/>
          <w:b/>
          <w:color w:val="auto"/>
          <w:kern w:val="0"/>
          <w:sz w:val="32"/>
          <w:szCs w:val="20"/>
          <w:highlight w:val="none"/>
        </w:rPr>
        <w:t>日</w:t>
      </w:r>
    </w:p>
    <w:p w14:paraId="1DC61994">
      <w:pPr>
        <w:widowControl/>
        <w:jc w:val="left"/>
        <w:rPr>
          <w:rFonts w:ascii="Times New Roman" w:hAnsi="Times New Roman"/>
          <w:color w:val="auto"/>
          <w:kern w:val="0"/>
          <w:sz w:val="24"/>
          <w:szCs w:val="20"/>
          <w:highlight w:val="none"/>
        </w:rPr>
      </w:pPr>
    </w:p>
    <w:p w14:paraId="5A074D56">
      <w:pPr>
        <w:widowControl/>
        <w:spacing w:line="360" w:lineRule="auto"/>
        <w:jc w:val="left"/>
        <w:rPr>
          <w:rFonts w:ascii="Times New Roman" w:hAnsi="Times New Roman"/>
          <w:b/>
          <w:color w:val="auto"/>
          <w:kern w:val="0"/>
          <w:sz w:val="24"/>
          <w:szCs w:val="20"/>
          <w:highlight w:val="none"/>
        </w:rPr>
      </w:pPr>
      <w:r>
        <w:rPr>
          <w:rFonts w:ascii="Times New Roman" w:hAnsi="Times New Roman"/>
          <w:color w:val="auto"/>
          <w:kern w:val="0"/>
          <w:sz w:val="24"/>
          <w:szCs w:val="20"/>
          <w:highlight w:val="none"/>
        </w:rPr>
        <w:br w:type="page"/>
      </w:r>
      <w:r>
        <w:rPr>
          <w:rFonts w:ascii="Times New Roman" w:hAnsi="Times New Roman"/>
          <w:b/>
          <w:color w:val="auto"/>
          <w:kern w:val="0"/>
          <w:sz w:val="24"/>
          <w:szCs w:val="20"/>
          <w:highlight w:val="none"/>
        </w:rPr>
        <w:t>格式1-2</w:t>
      </w:r>
    </w:p>
    <w:p w14:paraId="58175E95">
      <w:pPr>
        <w:widowControl/>
        <w:spacing w:line="360" w:lineRule="auto"/>
        <w:jc w:val="center"/>
        <w:outlineLvl w:val="1"/>
        <w:rPr>
          <w:rFonts w:ascii="Times New Roman" w:hAnsi="Times New Roman" w:eastAsia="黑体"/>
          <w:b/>
          <w:color w:val="auto"/>
          <w:kern w:val="0"/>
          <w:sz w:val="32"/>
          <w:szCs w:val="32"/>
          <w:highlight w:val="none"/>
        </w:rPr>
      </w:pPr>
      <w:bookmarkStart w:id="16" w:name="_Toc33709794"/>
      <w:bookmarkStart w:id="17" w:name="_Toc33698133"/>
      <w:bookmarkStart w:id="18" w:name="_Toc52036327"/>
      <w:bookmarkStart w:id="19" w:name="_Toc40447268"/>
      <w:bookmarkStart w:id="20" w:name="_Toc34051806"/>
      <w:r>
        <w:rPr>
          <w:rFonts w:ascii="Times New Roman" w:hAnsi="Times New Roman" w:eastAsia="黑体"/>
          <w:b/>
          <w:color w:val="auto"/>
          <w:kern w:val="0"/>
          <w:sz w:val="32"/>
          <w:szCs w:val="32"/>
          <w:highlight w:val="none"/>
        </w:rPr>
        <w:t>二、法定代表人/单位负责人授权书</w:t>
      </w:r>
      <w:bookmarkEnd w:id="16"/>
      <w:bookmarkEnd w:id="17"/>
      <w:bookmarkEnd w:id="18"/>
      <w:bookmarkEnd w:id="19"/>
      <w:bookmarkEnd w:id="20"/>
    </w:p>
    <w:p w14:paraId="1B3B1FD3">
      <w:pPr>
        <w:widowControl/>
        <w:jc w:val="left"/>
        <w:rPr>
          <w:rFonts w:ascii="Times New Roman" w:hAnsi="Times New Roman"/>
          <w:color w:val="auto"/>
          <w:kern w:val="0"/>
          <w:sz w:val="24"/>
          <w:szCs w:val="20"/>
          <w:highlight w:val="none"/>
        </w:rPr>
      </w:pPr>
    </w:p>
    <w:p w14:paraId="4E344D5D">
      <w:pPr>
        <w:widowControl/>
        <w:spacing w:line="360" w:lineRule="auto"/>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rPr>
        <w:t>三台县人民医院</w:t>
      </w:r>
      <w:r>
        <w:rPr>
          <w:rFonts w:ascii="Times New Roman" w:hAnsi="Times New Roman"/>
          <w:color w:val="auto"/>
          <w:kern w:val="0"/>
          <w:sz w:val="24"/>
          <w:szCs w:val="20"/>
          <w:highlight w:val="none"/>
        </w:rPr>
        <w:t>：</w:t>
      </w:r>
    </w:p>
    <w:p w14:paraId="27A8FE28">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本授权声明：</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（单位名称）</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（法定代表人/单位负责人姓名、职务）授权</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（被授权人姓名、职务）为我方参加</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项目比选采购活动的合法代表，以我方名义全权处理该比选采购活动的有关比选、报价、签订合同以及执行合同等一切事宜。</w:t>
      </w:r>
    </w:p>
    <w:p w14:paraId="20334C12">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特此声明。</w:t>
      </w:r>
    </w:p>
    <w:p w14:paraId="20893EF9">
      <w:pPr>
        <w:widowControl/>
        <w:spacing w:line="360" w:lineRule="auto"/>
        <w:ind w:firstLine="480" w:firstLineChars="200"/>
        <w:jc w:val="left"/>
        <w:rPr>
          <w:rFonts w:ascii="Times New Roman" w:hAnsi="Times New Roman"/>
          <w:color w:val="auto"/>
          <w:kern w:val="0"/>
          <w:sz w:val="24"/>
          <w:szCs w:val="20"/>
          <w:highlight w:val="none"/>
        </w:rPr>
      </w:pPr>
    </w:p>
    <w:p w14:paraId="60A06F0F">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 xml:space="preserve"> </w:t>
      </w:r>
    </w:p>
    <w:p w14:paraId="102CA329">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11101F63">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授权代表签字：</w:t>
      </w:r>
      <w:r>
        <w:rPr>
          <w:rFonts w:ascii="Times New Roman" w:hAnsi="Times New Roman"/>
          <w:color w:val="auto"/>
          <w:kern w:val="0"/>
          <w:sz w:val="24"/>
          <w:szCs w:val="20"/>
          <w:highlight w:val="none"/>
          <w:u w:val="single"/>
        </w:rPr>
        <w:t xml:space="preserve">                       </w:t>
      </w:r>
    </w:p>
    <w:p w14:paraId="7D680871">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日      期：</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764B8542">
      <w:pPr>
        <w:widowControl/>
        <w:jc w:val="left"/>
        <w:rPr>
          <w:rFonts w:ascii="Times New Roman" w:hAnsi="Times New Roman"/>
          <w:color w:val="auto"/>
          <w:kern w:val="0"/>
          <w:sz w:val="24"/>
          <w:szCs w:val="20"/>
          <w:highlight w:val="none"/>
        </w:rPr>
      </w:pPr>
    </w:p>
    <w:p w14:paraId="5C6488EB">
      <w:pPr>
        <w:widowControl/>
        <w:jc w:val="left"/>
        <w:rPr>
          <w:rFonts w:ascii="Times New Roman" w:hAnsi="Times New Roman"/>
          <w:color w:val="auto"/>
          <w:kern w:val="0"/>
          <w:sz w:val="24"/>
          <w:szCs w:val="20"/>
          <w:highlight w:val="none"/>
        </w:rPr>
      </w:pPr>
    </w:p>
    <w:p w14:paraId="7387A768">
      <w:pPr>
        <w:spacing w:beforeLines="50" w:afterLines="50"/>
        <w:rPr>
          <w:rFonts w:ascii="Times New Roman" w:hAnsi="Times New Roman"/>
          <w:b w:val="0"/>
          <w:bCs/>
          <w:color w:val="auto"/>
          <w:szCs w:val="21"/>
          <w:highlight w:val="none"/>
        </w:rPr>
      </w:pPr>
      <w:r>
        <w:rPr>
          <w:rFonts w:ascii="Times New Roman" w:hAnsi="Times New Roman"/>
          <w:b w:val="0"/>
          <w:bCs/>
          <w:color w:val="auto"/>
          <w:szCs w:val="21"/>
          <w:highlight w:val="none"/>
        </w:rPr>
        <w:t>注：1</w:t>
      </w:r>
      <w:r>
        <w:rPr>
          <w:rFonts w:hint="eastAsia" w:ascii="Times New Roman" w:hAnsi="Times New Roman"/>
          <w:b w:val="0"/>
          <w:bCs/>
          <w:color w:val="auto"/>
          <w:szCs w:val="21"/>
          <w:highlight w:val="none"/>
          <w:lang w:val="en-US" w:eastAsia="zh-CN"/>
        </w:rPr>
        <w:t>.</w:t>
      </w:r>
      <w:r>
        <w:rPr>
          <w:rFonts w:ascii="Times New Roman" w:hAnsi="Times New Roman"/>
          <w:b w:val="0"/>
          <w:bCs/>
          <w:color w:val="auto"/>
          <w:szCs w:val="21"/>
          <w:highlight w:val="none"/>
        </w:rPr>
        <w:t>比选申请人为法人单位提供“法定代表人授权书”，为其他组织提供“单位负责人授权书”，比选申请人为自然人时提供“自然人身份证明材料”。</w:t>
      </w:r>
    </w:p>
    <w:p w14:paraId="7306EF03">
      <w:pPr>
        <w:spacing w:beforeLines="50" w:afterLines="50"/>
        <w:rPr>
          <w:rFonts w:ascii="Times New Roman" w:hAnsi="Times New Roman"/>
          <w:b w:val="0"/>
          <w:bCs/>
          <w:color w:val="auto"/>
          <w:szCs w:val="21"/>
          <w:highlight w:val="none"/>
        </w:rPr>
      </w:pPr>
      <w:r>
        <w:rPr>
          <w:rFonts w:ascii="Times New Roman" w:hAnsi="Times New Roman"/>
          <w:b w:val="0"/>
          <w:bCs/>
          <w:color w:val="auto"/>
          <w:szCs w:val="21"/>
          <w:highlight w:val="none"/>
        </w:rPr>
        <w:t>2</w:t>
      </w:r>
      <w:r>
        <w:rPr>
          <w:rFonts w:hint="eastAsia" w:ascii="Times New Roman" w:hAnsi="Times New Roman"/>
          <w:b w:val="0"/>
          <w:bCs/>
          <w:color w:val="auto"/>
          <w:szCs w:val="21"/>
          <w:highlight w:val="none"/>
          <w:lang w:val="en-US" w:eastAsia="zh-CN"/>
        </w:rPr>
        <w:t>.</w:t>
      </w:r>
      <w:r>
        <w:rPr>
          <w:rFonts w:ascii="Times New Roman" w:hAnsi="Times New Roman"/>
          <w:b w:val="0"/>
          <w:bCs/>
          <w:color w:val="auto"/>
          <w:szCs w:val="21"/>
          <w:highlight w:val="none"/>
        </w:rPr>
        <w:t>附法定代表人/单位负责人和授权代表身份证（正反面）或护照复印件（复印件加盖公章）。</w:t>
      </w:r>
    </w:p>
    <w:p w14:paraId="375F16EE">
      <w:pPr>
        <w:spacing w:beforeLines="50" w:afterLines="50"/>
        <w:rPr>
          <w:rFonts w:ascii="Times New Roman" w:hAnsi="Times New Roman"/>
          <w:b w:val="0"/>
          <w:bCs/>
          <w:color w:val="auto"/>
          <w:szCs w:val="21"/>
          <w:highlight w:val="none"/>
        </w:rPr>
      </w:pPr>
      <w:r>
        <w:rPr>
          <w:rFonts w:ascii="Times New Roman" w:hAnsi="Times New Roman"/>
          <w:b w:val="0"/>
          <w:bCs/>
          <w:color w:val="auto"/>
          <w:szCs w:val="21"/>
          <w:highlight w:val="none"/>
        </w:rPr>
        <w:t>3</w:t>
      </w:r>
      <w:r>
        <w:rPr>
          <w:rFonts w:hint="eastAsia" w:ascii="Times New Roman" w:hAnsi="Times New Roman"/>
          <w:b w:val="0"/>
          <w:bCs/>
          <w:color w:val="auto"/>
          <w:szCs w:val="21"/>
          <w:highlight w:val="none"/>
          <w:lang w:val="en-US" w:eastAsia="zh-CN"/>
        </w:rPr>
        <w:t>.</w:t>
      </w:r>
      <w:r>
        <w:rPr>
          <w:rFonts w:ascii="Times New Roman" w:hAnsi="Times New Roman"/>
          <w:b w:val="0"/>
          <w:bCs/>
          <w:color w:val="auto"/>
          <w:szCs w:val="21"/>
          <w:highlight w:val="none"/>
        </w:rPr>
        <w:t>响应文件由比选申请人法定代表人/单位负责人签字的，可不提供授权书，但须提供附法定代表人/单位负责人身份证（正反面）或护照复印件（复印件加盖公章）。</w:t>
      </w:r>
    </w:p>
    <w:p w14:paraId="154AB305">
      <w:pPr>
        <w:spacing w:beforeLines="50" w:afterLines="50"/>
        <w:rPr>
          <w:rFonts w:ascii="Times New Roman" w:hAnsi="Times New Roman"/>
          <w:b w:val="0"/>
          <w:bCs/>
          <w:color w:val="auto"/>
          <w:szCs w:val="20"/>
          <w:highlight w:val="none"/>
        </w:rPr>
      </w:pPr>
      <w:r>
        <w:rPr>
          <w:rFonts w:ascii="Times New Roman" w:hAnsi="Times New Roman"/>
          <w:b w:val="0"/>
          <w:bCs/>
          <w:color w:val="auto"/>
          <w:szCs w:val="21"/>
          <w:highlight w:val="none"/>
        </w:rPr>
        <w:t>4</w:t>
      </w:r>
      <w:r>
        <w:rPr>
          <w:rFonts w:hint="eastAsia" w:ascii="Times New Roman" w:hAnsi="Times New Roman"/>
          <w:b w:val="0"/>
          <w:bCs/>
          <w:color w:val="auto"/>
          <w:szCs w:val="21"/>
          <w:highlight w:val="none"/>
          <w:lang w:val="en-US" w:eastAsia="zh-CN"/>
        </w:rPr>
        <w:t>.</w:t>
      </w:r>
      <w:r>
        <w:rPr>
          <w:rFonts w:ascii="Times New Roman" w:hAnsi="Times New Roman"/>
          <w:b w:val="0"/>
          <w:bCs/>
          <w:color w:val="auto"/>
          <w:szCs w:val="21"/>
          <w:highlight w:val="none"/>
        </w:rPr>
        <w:t>所提供的身份证明材料必须在有效期内。</w:t>
      </w:r>
    </w:p>
    <w:p w14:paraId="29F9EA8E">
      <w:pPr>
        <w:widowControl/>
        <w:spacing w:line="360" w:lineRule="auto"/>
        <w:jc w:val="left"/>
        <w:rPr>
          <w:rFonts w:ascii="Times New Roman" w:hAnsi="Times New Roman"/>
          <w:b/>
          <w:color w:val="auto"/>
          <w:kern w:val="0"/>
          <w:sz w:val="24"/>
          <w:szCs w:val="20"/>
          <w:highlight w:val="none"/>
        </w:rPr>
      </w:pPr>
      <w:r>
        <w:rPr>
          <w:rFonts w:ascii="Times New Roman" w:hAnsi="Times New Roman"/>
          <w:color w:val="auto"/>
          <w:kern w:val="0"/>
          <w:sz w:val="24"/>
          <w:szCs w:val="20"/>
          <w:highlight w:val="none"/>
        </w:rPr>
        <w:br w:type="page"/>
      </w:r>
      <w:r>
        <w:rPr>
          <w:rFonts w:ascii="Times New Roman" w:hAnsi="Times New Roman"/>
          <w:b/>
          <w:color w:val="auto"/>
          <w:kern w:val="0"/>
          <w:sz w:val="24"/>
          <w:szCs w:val="20"/>
          <w:highlight w:val="none"/>
        </w:rPr>
        <w:t>格式1-3</w:t>
      </w:r>
    </w:p>
    <w:p w14:paraId="002AA25C">
      <w:pPr>
        <w:widowControl/>
        <w:spacing w:line="360" w:lineRule="auto"/>
        <w:jc w:val="center"/>
        <w:outlineLvl w:val="1"/>
        <w:rPr>
          <w:rFonts w:ascii="Times New Roman" w:hAnsi="Times New Roman" w:eastAsia="黑体"/>
          <w:b/>
          <w:color w:val="auto"/>
          <w:kern w:val="0"/>
          <w:sz w:val="32"/>
          <w:szCs w:val="32"/>
          <w:highlight w:val="none"/>
        </w:rPr>
      </w:pPr>
      <w:bookmarkStart w:id="21" w:name="_Toc34051807"/>
      <w:bookmarkStart w:id="22" w:name="_Toc52036328"/>
      <w:bookmarkStart w:id="23" w:name="_Toc33698134"/>
      <w:bookmarkStart w:id="24" w:name="_Toc33709795"/>
      <w:bookmarkStart w:id="25" w:name="_Toc40447269"/>
      <w:r>
        <w:rPr>
          <w:rFonts w:ascii="Times New Roman" w:hAnsi="Times New Roman" w:eastAsia="黑体"/>
          <w:b/>
          <w:color w:val="auto"/>
          <w:kern w:val="0"/>
          <w:sz w:val="32"/>
          <w:szCs w:val="32"/>
          <w:highlight w:val="none"/>
        </w:rPr>
        <w:t>三、承诺函</w:t>
      </w:r>
      <w:bookmarkEnd w:id="21"/>
      <w:bookmarkEnd w:id="22"/>
      <w:bookmarkEnd w:id="23"/>
      <w:bookmarkEnd w:id="24"/>
      <w:bookmarkEnd w:id="25"/>
    </w:p>
    <w:p w14:paraId="49B7716D">
      <w:pPr>
        <w:widowControl/>
        <w:jc w:val="left"/>
        <w:rPr>
          <w:rFonts w:ascii="Times New Roman" w:hAnsi="Times New Roman"/>
          <w:color w:val="auto"/>
          <w:kern w:val="0"/>
          <w:sz w:val="24"/>
          <w:szCs w:val="20"/>
          <w:highlight w:val="none"/>
        </w:rPr>
      </w:pPr>
    </w:p>
    <w:p w14:paraId="7762C573">
      <w:pPr>
        <w:widowControl/>
        <w:spacing w:line="300" w:lineRule="auto"/>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rPr>
        <w:t>三台县人民医院</w:t>
      </w:r>
      <w:r>
        <w:rPr>
          <w:rFonts w:ascii="Times New Roman" w:hAnsi="Times New Roman"/>
          <w:color w:val="auto"/>
          <w:kern w:val="0"/>
          <w:sz w:val="24"/>
          <w:szCs w:val="20"/>
          <w:highlight w:val="none"/>
        </w:rPr>
        <w:t>：</w:t>
      </w:r>
    </w:p>
    <w:p w14:paraId="14CEC9BB">
      <w:pPr>
        <w:widowControl/>
        <w:spacing w:line="30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我公司作为本次</w:t>
      </w:r>
      <w:r>
        <w:rPr>
          <w:rFonts w:hint="eastAsia" w:ascii="Times New Roman" w:hAnsi="Times New Roman"/>
          <w:color w:val="auto"/>
          <w:kern w:val="0"/>
          <w:sz w:val="24"/>
          <w:szCs w:val="20"/>
          <w:highlight w:val="none"/>
          <w:lang w:eastAsia="zh-CN"/>
        </w:rPr>
        <w:t>采购</w:t>
      </w:r>
      <w:r>
        <w:rPr>
          <w:rFonts w:ascii="Times New Roman" w:hAnsi="Times New Roman"/>
          <w:color w:val="auto"/>
          <w:kern w:val="0"/>
          <w:sz w:val="24"/>
          <w:szCs w:val="20"/>
          <w:highlight w:val="none"/>
        </w:rPr>
        <w:t>项目的比选申请人，根据比选文件要求，现郑重承诺如下：</w:t>
      </w:r>
    </w:p>
    <w:p w14:paraId="24E33E5A">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1.</w:t>
      </w:r>
      <w:r>
        <w:rPr>
          <w:rFonts w:ascii="Times New Roman" w:hAnsi="Times New Roman"/>
          <w:color w:val="auto"/>
          <w:kern w:val="0"/>
          <w:sz w:val="24"/>
          <w:szCs w:val="20"/>
          <w:highlight w:val="none"/>
        </w:rPr>
        <w:t>具有独立承担民事责任的能力；</w:t>
      </w:r>
    </w:p>
    <w:p w14:paraId="72772944">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2.</w:t>
      </w:r>
      <w:r>
        <w:rPr>
          <w:rFonts w:ascii="Times New Roman" w:hAnsi="Times New Roman"/>
          <w:color w:val="auto"/>
          <w:kern w:val="0"/>
          <w:sz w:val="24"/>
          <w:szCs w:val="20"/>
          <w:highlight w:val="none"/>
        </w:rPr>
        <w:t>具有良好的商业信誉和健全的财务会计制度；</w:t>
      </w:r>
    </w:p>
    <w:p w14:paraId="7CEEED0F">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3.</w:t>
      </w:r>
      <w:r>
        <w:rPr>
          <w:rFonts w:ascii="Times New Roman" w:hAnsi="Times New Roman"/>
          <w:color w:val="auto"/>
          <w:kern w:val="0"/>
          <w:sz w:val="24"/>
          <w:szCs w:val="20"/>
          <w:highlight w:val="none"/>
        </w:rPr>
        <w:t>具有履行合同所必需的设备和专业技术能力；</w:t>
      </w:r>
    </w:p>
    <w:p w14:paraId="6156C568">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4.</w:t>
      </w:r>
      <w:r>
        <w:rPr>
          <w:rFonts w:ascii="Times New Roman" w:hAnsi="Times New Roman"/>
          <w:color w:val="auto"/>
          <w:kern w:val="0"/>
          <w:sz w:val="24"/>
          <w:szCs w:val="20"/>
          <w:highlight w:val="none"/>
        </w:rPr>
        <w:t>有依法缴纳税收和社会保障资金的良好记录；</w:t>
      </w:r>
    </w:p>
    <w:p w14:paraId="3855672E">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5.</w:t>
      </w:r>
      <w:r>
        <w:rPr>
          <w:rFonts w:ascii="Times New Roman" w:hAnsi="Times New Roman"/>
          <w:color w:val="auto"/>
          <w:kern w:val="0"/>
          <w:sz w:val="24"/>
          <w:szCs w:val="20"/>
          <w:highlight w:val="none"/>
        </w:rPr>
        <w:t>参加比选采购活动前三年内，在经营活动中没有重大违法记录；</w:t>
      </w:r>
    </w:p>
    <w:p w14:paraId="4EE86102">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6.</w:t>
      </w:r>
      <w:r>
        <w:rPr>
          <w:rFonts w:ascii="Times New Roman" w:hAnsi="Times New Roman"/>
          <w:color w:val="auto"/>
          <w:kern w:val="0"/>
          <w:sz w:val="24"/>
          <w:szCs w:val="20"/>
          <w:highlight w:val="none"/>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3D349CD1">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7.</w:t>
      </w:r>
      <w:r>
        <w:rPr>
          <w:rFonts w:ascii="Times New Roman" w:hAnsi="Times New Roman"/>
          <w:color w:val="auto"/>
          <w:kern w:val="0"/>
          <w:sz w:val="24"/>
          <w:szCs w:val="20"/>
          <w:highlight w:val="none"/>
        </w:rPr>
        <w:t>在参加本次采购活动中，不存在与单位负责人为同一人或者存在直接控股、管理关系的其他比选申请人参与同一合同项下的比选采购活动的行为。</w:t>
      </w:r>
    </w:p>
    <w:p w14:paraId="1F246D0A">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8.</w:t>
      </w:r>
      <w:r>
        <w:rPr>
          <w:rFonts w:ascii="Times New Roman" w:hAnsi="Times New Roman"/>
          <w:color w:val="auto"/>
          <w:kern w:val="0"/>
          <w:sz w:val="24"/>
          <w:szCs w:val="20"/>
          <w:highlight w:val="none"/>
        </w:rPr>
        <w:t>比选申请人未对本次比选项目提供过整体设计、规范编制或者项目管理、监理、检测等服务。</w:t>
      </w:r>
    </w:p>
    <w:p w14:paraId="609535D7">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9.</w:t>
      </w:r>
      <w:r>
        <w:rPr>
          <w:rFonts w:ascii="Times New Roman" w:hAnsi="Times New Roman"/>
          <w:color w:val="auto"/>
          <w:kern w:val="0"/>
          <w:sz w:val="24"/>
          <w:szCs w:val="20"/>
          <w:highlight w:val="none"/>
        </w:rPr>
        <w:t>在参加本次比选采购活动中，不存在和其他比选申请人在同一合同项下的比选项目中，同时委托同一个自然人、同一家庭的人员、同一单位的人员作为代理人的行为。</w:t>
      </w:r>
    </w:p>
    <w:p w14:paraId="08C92B56">
      <w:pPr>
        <w:widowControl/>
        <w:spacing w:line="300" w:lineRule="auto"/>
        <w:ind w:firstLine="480" w:firstLineChars="200"/>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lang w:val="en-US" w:eastAsia="zh-CN"/>
        </w:rPr>
        <w:t>10.</w:t>
      </w:r>
      <w:r>
        <w:rPr>
          <w:rFonts w:ascii="Times New Roman" w:hAnsi="Times New Roman"/>
          <w:color w:val="auto"/>
          <w:kern w:val="0"/>
          <w:sz w:val="24"/>
          <w:szCs w:val="20"/>
          <w:highlight w:val="none"/>
        </w:rPr>
        <w:t>响应文件中提供的任何资料和技术、服务、商务等响应承诺情况都是真实的、有效的、合法的。</w:t>
      </w:r>
    </w:p>
    <w:p w14:paraId="7D656FFC">
      <w:pPr>
        <w:widowControl/>
        <w:spacing w:line="30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本公司对上述承诺的内容事项真实性负责。如经查实上述承诺的内容事项存在虚假，我公司愿意接受以提供虚假材料谋取成交的法律责任。</w:t>
      </w:r>
    </w:p>
    <w:p w14:paraId="008CFA38">
      <w:pPr>
        <w:widowControl/>
        <w:spacing w:line="360" w:lineRule="auto"/>
        <w:ind w:firstLine="480" w:firstLineChars="200"/>
        <w:jc w:val="left"/>
        <w:rPr>
          <w:rFonts w:ascii="Times New Roman" w:hAnsi="Times New Roman"/>
          <w:color w:val="auto"/>
          <w:kern w:val="0"/>
          <w:sz w:val="24"/>
          <w:szCs w:val="20"/>
          <w:highlight w:val="none"/>
        </w:rPr>
      </w:pPr>
    </w:p>
    <w:p w14:paraId="49E0754F">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 xml:space="preserve"> </w:t>
      </w:r>
    </w:p>
    <w:p w14:paraId="44E93835">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16B0007F">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授权代表签字：</w:t>
      </w:r>
      <w:r>
        <w:rPr>
          <w:rFonts w:ascii="Times New Roman" w:hAnsi="Times New Roman"/>
          <w:color w:val="auto"/>
          <w:kern w:val="0"/>
          <w:sz w:val="24"/>
          <w:szCs w:val="20"/>
          <w:highlight w:val="none"/>
          <w:u w:val="single"/>
        </w:rPr>
        <w:t xml:space="preserve">                     </w:t>
      </w:r>
    </w:p>
    <w:p w14:paraId="48B99AFE">
      <w:pPr>
        <w:widowControl/>
        <w:spacing w:line="360" w:lineRule="auto"/>
        <w:ind w:firstLine="480" w:firstLineChars="200"/>
        <w:jc w:val="left"/>
        <w:rPr>
          <w:rFonts w:ascii="Times New Roman" w:hAnsi="Times New Roman"/>
          <w:b/>
          <w:color w:val="auto"/>
          <w:kern w:val="0"/>
          <w:szCs w:val="21"/>
          <w:highlight w:val="none"/>
        </w:rPr>
      </w:pPr>
      <w:r>
        <w:rPr>
          <w:rFonts w:ascii="Times New Roman" w:hAnsi="Times New Roman"/>
          <w:color w:val="auto"/>
          <w:kern w:val="0"/>
          <w:sz w:val="24"/>
          <w:szCs w:val="20"/>
          <w:highlight w:val="none"/>
        </w:rPr>
        <w:t>日      期：</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0A161CC5">
      <w:pPr>
        <w:widowControl/>
        <w:spacing w:line="360" w:lineRule="auto"/>
        <w:jc w:val="left"/>
        <w:rPr>
          <w:rFonts w:ascii="Times New Roman" w:hAnsi="Times New Roman"/>
          <w:b/>
          <w:color w:val="auto"/>
          <w:kern w:val="0"/>
          <w:sz w:val="24"/>
          <w:szCs w:val="20"/>
          <w:highlight w:val="none"/>
        </w:rPr>
      </w:pPr>
      <w:r>
        <w:rPr>
          <w:rFonts w:ascii="Times New Roman" w:hAnsi="Times New Roman"/>
          <w:color w:val="auto"/>
          <w:kern w:val="0"/>
          <w:sz w:val="24"/>
          <w:szCs w:val="20"/>
          <w:highlight w:val="none"/>
        </w:rPr>
        <w:br w:type="page"/>
      </w:r>
      <w:r>
        <w:rPr>
          <w:rFonts w:ascii="Times New Roman" w:hAnsi="Times New Roman"/>
          <w:b/>
          <w:color w:val="auto"/>
          <w:kern w:val="0"/>
          <w:sz w:val="24"/>
          <w:szCs w:val="20"/>
          <w:highlight w:val="none"/>
        </w:rPr>
        <w:t>格式1-4</w:t>
      </w:r>
    </w:p>
    <w:p w14:paraId="36EC1BBC">
      <w:pPr>
        <w:widowControl/>
        <w:spacing w:line="360" w:lineRule="auto"/>
        <w:jc w:val="center"/>
        <w:outlineLvl w:val="1"/>
        <w:rPr>
          <w:rFonts w:ascii="Times New Roman" w:hAnsi="Times New Roman" w:eastAsia="黑体"/>
          <w:b/>
          <w:color w:val="auto"/>
          <w:kern w:val="0"/>
          <w:sz w:val="32"/>
          <w:szCs w:val="32"/>
          <w:highlight w:val="none"/>
        </w:rPr>
      </w:pPr>
      <w:bookmarkStart w:id="26" w:name="_Toc40447270"/>
      <w:bookmarkStart w:id="27" w:name="_Toc33709796"/>
      <w:bookmarkStart w:id="28" w:name="_Toc33698135"/>
      <w:bookmarkStart w:id="29" w:name="_Toc52036329"/>
      <w:bookmarkStart w:id="30" w:name="_Toc34051808"/>
      <w:r>
        <w:rPr>
          <w:rFonts w:ascii="Times New Roman" w:hAnsi="Times New Roman" w:eastAsia="黑体"/>
          <w:b/>
          <w:color w:val="auto"/>
          <w:kern w:val="0"/>
          <w:sz w:val="32"/>
          <w:szCs w:val="32"/>
          <w:highlight w:val="none"/>
        </w:rPr>
        <w:t>四、比选申请人、报价产品资格、资质性及其他类似效力要求的相关证明材料</w:t>
      </w:r>
      <w:bookmarkEnd w:id="26"/>
      <w:bookmarkEnd w:id="27"/>
      <w:bookmarkEnd w:id="28"/>
      <w:bookmarkEnd w:id="29"/>
      <w:bookmarkEnd w:id="30"/>
    </w:p>
    <w:p w14:paraId="68FBFE85">
      <w:pPr>
        <w:widowControl/>
        <w:jc w:val="left"/>
        <w:rPr>
          <w:rFonts w:ascii="Times New Roman" w:hAnsi="Times New Roman"/>
          <w:bCs/>
          <w:color w:val="auto"/>
          <w:kern w:val="0"/>
          <w:sz w:val="24"/>
          <w:szCs w:val="20"/>
          <w:highlight w:val="none"/>
        </w:rPr>
      </w:pPr>
    </w:p>
    <w:p w14:paraId="63BD1313">
      <w:pPr>
        <w:widowControl/>
        <w:jc w:val="left"/>
        <w:rPr>
          <w:rFonts w:ascii="Times New Roman" w:hAnsi="Times New Roman"/>
          <w:b/>
          <w:bCs/>
          <w:color w:val="auto"/>
          <w:kern w:val="0"/>
          <w:szCs w:val="21"/>
          <w:highlight w:val="none"/>
        </w:rPr>
      </w:pPr>
      <w:r>
        <w:rPr>
          <w:rFonts w:ascii="Times New Roman" w:hAnsi="Times New Roman"/>
          <w:b/>
          <w:bCs/>
          <w:color w:val="auto"/>
          <w:kern w:val="0"/>
          <w:szCs w:val="21"/>
          <w:highlight w:val="none"/>
        </w:rPr>
        <w:t>注：比选申请人应按比选文件相关要求提供证明材料，格式自拟。</w:t>
      </w:r>
    </w:p>
    <w:p w14:paraId="4374645F">
      <w:pPr>
        <w:widowControl/>
        <w:spacing w:line="360" w:lineRule="auto"/>
        <w:jc w:val="left"/>
        <w:rPr>
          <w:rFonts w:ascii="Times New Roman" w:hAnsi="Times New Roman"/>
          <w:b/>
          <w:color w:val="auto"/>
          <w:kern w:val="0"/>
          <w:sz w:val="32"/>
          <w:szCs w:val="20"/>
          <w:highlight w:val="none"/>
        </w:rPr>
      </w:pPr>
      <w:r>
        <w:rPr>
          <w:rFonts w:ascii="Times New Roman" w:hAnsi="Times New Roman"/>
          <w:bCs/>
          <w:color w:val="auto"/>
          <w:kern w:val="0"/>
          <w:sz w:val="24"/>
          <w:szCs w:val="20"/>
          <w:highlight w:val="none"/>
        </w:rPr>
        <w:br w:type="page"/>
      </w:r>
    </w:p>
    <w:p w14:paraId="4ED501B7">
      <w:pPr>
        <w:widowControl/>
        <w:tabs>
          <w:tab w:val="left" w:pos="900"/>
        </w:tabs>
        <w:spacing w:line="360" w:lineRule="auto"/>
        <w:jc w:val="center"/>
        <w:rPr>
          <w:rFonts w:ascii="Times New Roman" w:hAnsi="Times New Roman"/>
          <w:b/>
          <w:color w:val="auto"/>
          <w:kern w:val="0"/>
          <w:sz w:val="32"/>
          <w:szCs w:val="20"/>
          <w:highlight w:val="none"/>
        </w:rPr>
      </w:pPr>
      <w:r>
        <w:rPr>
          <w:rFonts w:ascii="Times New Roman" w:hAnsi="Times New Roman"/>
          <w:b/>
          <w:color w:val="auto"/>
          <w:kern w:val="0"/>
          <w:sz w:val="32"/>
          <w:szCs w:val="20"/>
          <w:highlight w:val="none"/>
        </w:rPr>
        <w:t>第二部分     “其它响应文件”格式</w:t>
      </w:r>
    </w:p>
    <w:p w14:paraId="7AD76632">
      <w:pPr>
        <w:widowControl/>
        <w:spacing w:line="360" w:lineRule="auto"/>
        <w:jc w:val="left"/>
        <w:rPr>
          <w:rFonts w:ascii="Times New Roman" w:hAnsi="Times New Roman"/>
          <w:b/>
          <w:color w:val="auto"/>
          <w:kern w:val="0"/>
          <w:sz w:val="24"/>
          <w:szCs w:val="20"/>
          <w:highlight w:val="none"/>
        </w:rPr>
      </w:pPr>
    </w:p>
    <w:p w14:paraId="167E38D3">
      <w:pPr>
        <w:widowControl/>
        <w:spacing w:line="360" w:lineRule="auto"/>
        <w:jc w:val="left"/>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格式2-1</w:t>
      </w:r>
    </w:p>
    <w:p w14:paraId="57605FF8">
      <w:pPr>
        <w:widowControl/>
        <w:spacing w:line="360" w:lineRule="auto"/>
        <w:jc w:val="center"/>
        <w:rPr>
          <w:rFonts w:ascii="Times New Roman" w:hAnsi="Times New Roman"/>
          <w:b/>
          <w:color w:val="auto"/>
          <w:kern w:val="0"/>
          <w:sz w:val="24"/>
          <w:szCs w:val="20"/>
          <w:highlight w:val="none"/>
        </w:rPr>
      </w:pPr>
      <w:r>
        <w:rPr>
          <w:rFonts w:ascii="Times New Roman" w:hAnsi="Times New Roman" w:eastAsia="黑体"/>
          <w:b/>
          <w:color w:val="auto"/>
          <w:kern w:val="0"/>
          <w:sz w:val="32"/>
          <w:szCs w:val="32"/>
          <w:highlight w:val="none"/>
        </w:rPr>
        <w:t>一、封面</w:t>
      </w:r>
    </w:p>
    <w:p w14:paraId="7895C115">
      <w:pPr>
        <w:widowControl/>
        <w:spacing w:line="360" w:lineRule="auto"/>
        <w:jc w:val="left"/>
        <w:rPr>
          <w:rFonts w:ascii="Times New Roman" w:hAnsi="Times New Roman"/>
          <w:b/>
          <w:color w:val="auto"/>
          <w:kern w:val="0"/>
          <w:sz w:val="24"/>
          <w:szCs w:val="20"/>
          <w:highlight w:val="none"/>
        </w:rPr>
      </w:pPr>
    </w:p>
    <w:p w14:paraId="72990785">
      <w:pPr>
        <w:widowControl/>
        <w:spacing w:line="360" w:lineRule="auto"/>
        <w:jc w:val="left"/>
        <w:rPr>
          <w:rFonts w:ascii="Times New Roman" w:hAnsi="Times New Roman"/>
          <w:b/>
          <w:color w:val="auto"/>
          <w:kern w:val="0"/>
          <w:sz w:val="24"/>
          <w:szCs w:val="20"/>
          <w:highlight w:val="none"/>
        </w:rPr>
      </w:pPr>
    </w:p>
    <w:p w14:paraId="7098B74F">
      <w:pPr>
        <w:widowControl/>
        <w:spacing w:line="360" w:lineRule="auto"/>
        <w:jc w:val="right"/>
        <w:rPr>
          <w:rFonts w:ascii="Times New Roman" w:hAnsi="Times New Roman"/>
          <w:b/>
          <w:color w:val="auto"/>
          <w:kern w:val="0"/>
          <w:sz w:val="36"/>
          <w:szCs w:val="20"/>
          <w:highlight w:val="none"/>
        </w:rPr>
      </w:pPr>
      <w:r>
        <w:rPr>
          <w:rFonts w:ascii="Times New Roman" w:hAnsi="Times New Roman"/>
          <w:b/>
          <w:color w:val="auto"/>
          <w:kern w:val="0"/>
          <w:sz w:val="36"/>
          <w:szCs w:val="20"/>
          <w:highlight w:val="none"/>
        </w:rPr>
        <w:t>（正本/副本）</w:t>
      </w:r>
    </w:p>
    <w:p w14:paraId="0BBE1101">
      <w:pPr>
        <w:widowControl/>
        <w:spacing w:line="360" w:lineRule="auto"/>
        <w:jc w:val="left"/>
        <w:rPr>
          <w:rFonts w:ascii="Times New Roman" w:hAnsi="Times New Roman"/>
          <w:b/>
          <w:color w:val="auto"/>
          <w:kern w:val="0"/>
          <w:sz w:val="32"/>
          <w:szCs w:val="32"/>
          <w:highlight w:val="none"/>
        </w:rPr>
      </w:pPr>
    </w:p>
    <w:p w14:paraId="774F4C78">
      <w:pPr>
        <w:widowControl/>
        <w:spacing w:line="360" w:lineRule="auto"/>
        <w:jc w:val="left"/>
        <w:rPr>
          <w:rFonts w:ascii="Times New Roman" w:hAnsi="Times New Roman"/>
          <w:b/>
          <w:color w:val="auto"/>
          <w:kern w:val="0"/>
          <w:sz w:val="32"/>
          <w:szCs w:val="32"/>
          <w:highlight w:val="none"/>
        </w:rPr>
      </w:pPr>
    </w:p>
    <w:p w14:paraId="153D9AC1">
      <w:pPr>
        <w:widowControl/>
        <w:spacing w:line="360" w:lineRule="auto"/>
        <w:jc w:val="center"/>
        <w:rPr>
          <w:rFonts w:ascii="Times New Roman" w:hAnsi="Times New Roman"/>
          <w:b/>
          <w:color w:val="auto"/>
          <w:kern w:val="0"/>
          <w:sz w:val="72"/>
          <w:szCs w:val="20"/>
          <w:highlight w:val="none"/>
        </w:rPr>
      </w:pPr>
      <w:r>
        <w:rPr>
          <w:rFonts w:ascii="Times New Roman" w:hAnsi="Times New Roman"/>
          <w:b/>
          <w:color w:val="auto"/>
          <w:kern w:val="0"/>
          <w:sz w:val="40"/>
          <w:szCs w:val="48"/>
          <w:highlight w:val="none"/>
          <w:u w:val="single"/>
        </w:rPr>
        <w:t xml:space="preserve">                         </w:t>
      </w:r>
      <w:r>
        <w:rPr>
          <w:rFonts w:ascii="Times New Roman" w:hAnsi="Times New Roman"/>
          <w:b/>
          <w:color w:val="auto"/>
          <w:kern w:val="0"/>
          <w:sz w:val="40"/>
          <w:szCs w:val="48"/>
          <w:highlight w:val="none"/>
        </w:rPr>
        <w:t>项目</w:t>
      </w:r>
    </w:p>
    <w:p w14:paraId="455ED524">
      <w:pPr>
        <w:widowControl/>
        <w:spacing w:line="360" w:lineRule="auto"/>
        <w:jc w:val="left"/>
        <w:rPr>
          <w:rFonts w:ascii="Times New Roman" w:hAnsi="Times New Roman"/>
          <w:b/>
          <w:color w:val="auto"/>
          <w:kern w:val="0"/>
          <w:sz w:val="52"/>
          <w:szCs w:val="52"/>
          <w:highlight w:val="none"/>
        </w:rPr>
      </w:pPr>
    </w:p>
    <w:p w14:paraId="138999D0">
      <w:pPr>
        <w:widowControl/>
        <w:spacing w:line="360" w:lineRule="auto"/>
        <w:jc w:val="center"/>
        <w:rPr>
          <w:rFonts w:ascii="Times New Roman" w:hAnsi="Times New Roman"/>
          <w:b/>
          <w:color w:val="auto"/>
          <w:kern w:val="0"/>
          <w:sz w:val="40"/>
          <w:szCs w:val="48"/>
          <w:highlight w:val="none"/>
        </w:rPr>
      </w:pPr>
      <w:r>
        <w:rPr>
          <w:rFonts w:ascii="Times New Roman" w:hAnsi="Times New Roman"/>
          <w:b/>
          <w:color w:val="auto"/>
          <w:kern w:val="0"/>
          <w:sz w:val="40"/>
          <w:szCs w:val="48"/>
          <w:highlight w:val="none"/>
        </w:rPr>
        <w:t>其它响应文件</w:t>
      </w:r>
    </w:p>
    <w:p w14:paraId="0590B450">
      <w:pPr>
        <w:widowControl/>
        <w:spacing w:line="360" w:lineRule="auto"/>
        <w:jc w:val="left"/>
        <w:rPr>
          <w:rFonts w:ascii="Times New Roman" w:hAnsi="Times New Roman"/>
          <w:b/>
          <w:color w:val="auto"/>
          <w:kern w:val="0"/>
          <w:sz w:val="36"/>
          <w:szCs w:val="20"/>
          <w:highlight w:val="none"/>
        </w:rPr>
      </w:pPr>
    </w:p>
    <w:p w14:paraId="25920F66">
      <w:pPr>
        <w:widowControl/>
        <w:spacing w:line="360" w:lineRule="auto"/>
        <w:jc w:val="left"/>
        <w:rPr>
          <w:rFonts w:ascii="Times New Roman" w:hAnsi="Times New Roman"/>
          <w:b/>
          <w:color w:val="auto"/>
          <w:kern w:val="0"/>
          <w:sz w:val="36"/>
          <w:szCs w:val="20"/>
          <w:highlight w:val="none"/>
        </w:rPr>
      </w:pPr>
    </w:p>
    <w:p w14:paraId="4EFC0CCC">
      <w:pPr>
        <w:widowControl/>
        <w:spacing w:line="360" w:lineRule="auto"/>
        <w:ind w:left="991" w:leftChars="472"/>
        <w:jc w:val="left"/>
        <w:rPr>
          <w:rFonts w:ascii="Times New Roman" w:hAnsi="Times New Roman"/>
          <w:b/>
          <w:color w:val="auto"/>
          <w:kern w:val="0"/>
          <w:sz w:val="32"/>
          <w:szCs w:val="20"/>
          <w:highlight w:val="none"/>
          <w:u w:val="single"/>
        </w:rPr>
      </w:pPr>
      <w:r>
        <w:rPr>
          <w:rFonts w:ascii="Times New Roman" w:hAnsi="Times New Roman"/>
          <w:b/>
          <w:color w:val="auto"/>
          <w:kern w:val="0"/>
          <w:sz w:val="32"/>
          <w:szCs w:val="20"/>
          <w:highlight w:val="none"/>
        </w:rPr>
        <w:t>比选申请人名称：</w:t>
      </w:r>
      <w:r>
        <w:rPr>
          <w:rFonts w:ascii="Times New Roman" w:hAnsi="Times New Roman"/>
          <w:b/>
          <w:color w:val="auto"/>
          <w:kern w:val="0"/>
          <w:sz w:val="32"/>
          <w:szCs w:val="20"/>
          <w:highlight w:val="none"/>
          <w:u w:val="single"/>
        </w:rPr>
        <w:t xml:space="preserve">                         </w:t>
      </w:r>
    </w:p>
    <w:p w14:paraId="31BEF7D8">
      <w:pPr>
        <w:widowControl/>
        <w:spacing w:line="360" w:lineRule="auto"/>
        <w:ind w:firstLine="790" w:firstLineChars="246"/>
        <w:jc w:val="center"/>
        <w:rPr>
          <w:rFonts w:ascii="Times New Roman" w:hAnsi="Times New Roman"/>
          <w:b/>
          <w:color w:val="auto"/>
          <w:kern w:val="0"/>
          <w:sz w:val="32"/>
          <w:szCs w:val="20"/>
          <w:highlight w:val="none"/>
        </w:rPr>
      </w:pPr>
    </w:p>
    <w:p w14:paraId="1BE4AF21">
      <w:pPr>
        <w:widowControl/>
        <w:spacing w:line="360" w:lineRule="auto"/>
        <w:ind w:firstLine="790" w:firstLineChars="246"/>
        <w:jc w:val="center"/>
        <w:rPr>
          <w:rFonts w:ascii="Times New Roman" w:hAnsi="Times New Roman"/>
          <w:b/>
          <w:color w:val="auto"/>
          <w:kern w:val="0"/>
          <w:sz w:val="32"/>
          <w:szCs w:val="20"/>
          <w:highlight w:val="none"/>
        </w:rPr>
      </w:pPr>
    </w:p>
    <w:p w14:paraId="76F15987">
      <w:pPr>
        <w:widowControl/>
        <w:spacing w:line="360" w:lineRule="auto"/>
        <w:ind w:firstLine="790" w:firstLineChars="246"/>
        <w:jc w:val="center"/>
        <w:rPr>
          <w:rFonts w:ascii="Times New Roman" w:hAnsi="Times New Roman"/>
          <w:b/>
          <w:color w:val="auto"/>
          <w:kern w:val="0"/>
          <w:sz w:val="32"/>
          <w:szCs w:val="20"/>
          <w:highlight w:val="none"/>
        </w:rPr>
      </w:pPr>
    </w:p>
    <w:p w14:paraId="7430000D">
      <w:pPr>
        <w:widowControl/>
        <w:spacing w:line="360" w:lineRule="auto"/>
        <w:ind w:left="991" w:leftChars="472"/>
        <w:jc w:val="left"/>
        <w:rPr>
          <w:rFonts w:ascii="Times New Roman" w:hAnsi="Times New Roman"/>
          <w:color w:val="auto"/>
          <w:kern w:val="0"/>
          <w:sz w:val="24"/>
          <w:szCs w:val="20"/>
          <w:highlight w:val="none"/>
        </w:rPr>
      </w:pPr>
      <w:r>
        <w:rPr>
          <w:rFonts w:ascii="Times New Roman" w:hAnsi="Times New Roman"/>
          <w:b/>
          <w:color w:val="auto"/>
          <w:kern w:val="0"/>
          <w:sz w:val="32"/>
          <w:szCs w:val="20"/>
          <w:highlight w:val="none"/>
        </w:rPr>
        <w:t>时    间：</w:t>
      </w:r>
      <w:r>
        <w:rPr>
          <w:rFonts w:ascii="Times New Roman" w:hAnsi="Times New Roman"/>
          <w:b/>
          <w:color w:val="auto"/>
          <w:kern w:val="0"/>
          <w:sz w:val="32"/>
          <w:szCs w:val="20"/>
          <w:highlight w:val="none"/>
          <w:u w:val="single"/>
        </w:rPr>
        <w:t xml:space="preserve">     </w:t>
      </w:r>
      <w:r>
        <w:rPr>
          <w:rFonts w:ascii="Times New Roman" w:hAnsi="Times New Roman"/>
          <w:b/>
          <w:color w:val="auto"/>
          <w:kern w:val="0"/>
          <w:sz w:val="32"/>
          <w:szCs w:val="20"/>
          <w:highlight w:val="none"/>
        </w:rPr>
        <w:t>年</w:t>
      </w:r>
      <w:r>
        <w:rPr>
          <w:rFonts w:ascii="Times New Roman" w:hAnsi="Times New Roman"/>
          <w:b/>
          <w:color w:val="auto"/>
          <w:kern w:val="0"/>
          <w:sz w:val="32"/>
          <w:szCs w:val="20"/>
          <w:highlight w:val="none"/>
          <w:u w:val="single"/>
        </w:rPr>
        <w:t xml:space="preserve">     </w:t>
      </w:r>
      <w:r>
        <w:rPr>
          <w:rFonts w:ascii="Times New Roman" w:hAnsi="Times New Roman"/>
          <w:b/>
          <w:color w:val="auto"/>
          <w:kern w:val="0"/>
          <w:sz w:val="32"/>
          <w:szCs w:val="20"/>
          <w:highlight w:val="none"/>
        </w:rPr>
        <w:t>月</w:t>
      </w:r>
      <w:r>
        <w:rPr>
          <w:rFonts w:ascii="Times New Roman" w:hAnsi="Times New Roman"/>
          <w:b/>
          <w:color w:val="auto"/>
          <w:kern w:val="0"/>
          <w:sz w:val="32"/>
          <w:szCs w:val="20"/>
          <w:highlight w:val="none"/>
          <w:u w:val="single"/>
        </w:rPr>
        <w:t xml:space="preserve">     </w:t>
      </w:r>
      <w:r>
        <w:rPr>
          <w:rFonts w:ascii="Times New Roman" w:hAnsi="Times New Roman"/>
          <w:b/>
          <w:color w:val="auto"/>
          <w:kern w:val="0"/>
          <w:sz w:val="32"/>
          <w:szCs w:val="20"/>
          <w:highlight w:val="none"/>
        </w:rPr>
        <w:t>日</w:t>
      </w:r>
    </w:p>
    <w:p w14:paraId="181B1028">
      <w:pPr>
        <w:widowControl/>
        <w:spacing w:line="360" w:lineRule="auto"/>
        <w:jc w:val="left"/>
        <w:rPr>
          <w:rFonts w:ascii="Times New Roman" w:hAnsi="Times New Roman"/>
          <w:b/>
          <w:color w:val="auto"/>
          <w:kern w:val="0"/>
          <w:sz w:val="24"/>
          <w:szCs w:val="20"/>
          <w:highlight w:val="none"/>
        </w:rPr>
      </w:pPr>
    </w:p>
    <w:p w14:paraId="0B87F792">
      <w:pPr>
        <w:widowControl/>
        <w:spacing w:line="360" w:lineRule="auto"/>
        <w:jc w:val="left"/>
        <w:rPr>
          <w:rFonts w:ascii="Times New Roman" w:hAnsi="Times New Roman"/>
          <w:b/>
          <w:color w:val="auto"/>
          <w:kern w:val="0"/>
          <w:sz w:val="24"/>
          <w:szCs w:val="20"/>
          <w:highlight w:val="none"/>
        </w:rPr>
      </w:pPr>
    </w:p>
    <w:p w14:paraId="515EDFF3">
      <w:pPr>
        <w:widowControl/>
        <w:spacing w:line="360" w:lineRule="auto"/>
        <w:jc w:val="left"/>
        <w:rPr>
          <w:rFonts w:ascii="Times New Roman" w:hAnsi="Times New Roman"/>
          <w:b/>
          <w:color w:val="auto"/>
          <w:kern w:val="0"/>
          <w:sz w:val="24"/>
          <w:szCs w:val="20"/>
          <w:highlight w:val="none"/>
        </w:rPr>
      </w:pPr>
    </w:p>
    <w:p w14:paraId="19AA9FDC">
      <w:pP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br w:type="page"/>
      </w:r>
    </w:p>
    <w:p w14:paraId="1FBB186D">
      <w:pPr>
        <w:widowControl/>
        <w:spacing w:line="360" w:lineRule="auto"/>
        <w:jc w:val="left"/>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格式2-2</w:t>
      </w:r>
    </w:p>
    <w:p w14:paraId="040516E8">
      <w:pPr>
        <w:widowControl/>
        <w:spacing w:line="360" w:lineRule="auto"/>
        <w:jc w:val="center"/>
        <w:rPr>
          <w:rFonts w:ascii="Times New Roman" w:hAnsi="Times New Roman" w:eastAsia="黑体"/>
          <w:b/>
          <w:color w:val="auto"/>
          <w:kern w:val="0"/>
          <w:sz w:val="32"/>
          <w:szCs w:val="32"/>
          <w:highlight w:val="none"/>
        </w:rPr>
      </w:pPr>
      <w:r>
        <w:rPr>
          <w:rFonts w:ascii="Times New Roman" w:hAnsi="Times New Roman" w:eastAsia="黑体"/>
          <w:b/>
          <w:color w:val="auto"/>
          <w:kern w:val="0"/>
          <w:sz w:val="32"/>
          <w:szCs w:val="32"/>
          <w:highlight w:val="none"/>
        </w:rPr>
        <w:t>二、</w:t>
      </w:r>
      <w:r>
        <w:rPr>
          <w:rFonts w:hint="eastAsia" w:ascii="Times New Roman" w:hAnsi="Times New Roman" w:eastAsia="黑体"/>
          <w:b/>
          <w:color w:val="auto"/>
          <w:kern w:val="0"/>
          <w:sz w:val="32"/>
          <w:szCs w:val="32"/>
          <w:highlight w:val="none"/>
        </w:rPr>
        <w:t>响应</w:t>
      </w:r>
      <w:r>
        <w:rPr>
          <w:rFonts w:ascii="Times New Roman" w:hAnsi="Times New Roman" w:eastAsia="黑体"/>
          <w:b/>
          <w:color w:val="auto"/>
          <w:kern w:val="0"/>
          <w:sz w:val="32"/>
          <w:szCs w:val="32"/>
          <w:highlight w:val="none"/>
        </w:rPr>
        <w:t>函</w:t>
      </w:r>
    </w:p>
    <w:p w14:paraId="107809E0">
      <w:pPr>
        <w:widowControl/>
        <w:spacing w:line="360" w:lineRule="auto"/>
        <w:jc w:val="left"/>
        <w:rPr>
          <w:rFonts w:ascii="Times New Roman" w:hAnsi="Times New Roman"/>
          <w:color w:val="auto"/>
          <w:kern w:val="0"/>
          <w:sz w:val="24"/>
          <w:szCs w:val="20"/>
          <w:highlight w:val="none"/>
        </w:rPr>
      </w:pPr>
    </w:p>
    <w:p w14:paraId="1FF6F1CB">
      <w:pPr>
        <w:widowControl/>
        <w:spacing w:line="360" w:lineRule="auto"/>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rPr>
        <w:t>三台县人民医院</w:t>
      </w:r>
      <w:r>
        <w:rPr>
          <w:rFonts w:ascii="Times New Roman" w:hAnsi="Times New Roman"/>
          <w:color w:val="auto"/>
          <w:kern w:val="0"/>
          <w:sz w:val="24"/>
          <w:szCs w:val="20"/>
          <w:highlight w:val="none"/>
        </w:rPr>
        <w:t>：</w:t>
      </w:r>
    </w:p>
    <w:p w14:paraId="686A524D">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1</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我方全面研究了“</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”项目比选文件，决定参加贵单位组织的本项目比选采购。</w:t>
      </w:r>
    </w:p>
    <w:p w14:paraId="295323C8">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2</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我方自愿按照比选文件规定的各项要求向比选人提供所需货物/服务。</w:t>
      </w:r>
    </w:p>
    <w:p w14:paraId="77F099D6">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3</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一旦我方成交，我方将严格履行比选合同规定的责任和义务。</w:t>
      </w:r>
    </w:p>
    <w:p w14:paraId="585A79DC">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4</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我方为本项目提交的资格响应文件正本</w:t>
      </w:r>
      <w:r>
        <w:rPr>
          <w:rFonts w:hint="eastAsia"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份，副本</w:t>
      </w:r>
      <w:r>
        <w:rPr>
          <w:rFonts w:hint="eastAsia"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份；其它响应文件</w:t>
      </w:r>
      <w:r>
        <w:rPr>
          <w:rFonts w:hint="eastAsia"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份，副本</w:t>
      </w:r>
      <w:r>
        <w:rPr>
          <w:rFonts w:hint="eastAsia"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，用于比选报价。</w:t>
      </w:r>
    </w:p>
    <w:p w14:paraId="262CCAEF">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5</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我方愿意提供贵单位可能另外要求的，与比选报价有关的文件资料，并保证我方已提供和将要提供的文件资料是真实、准确的。</w:t>
      </w:r>
    </w:p>
    <w:p w14:paraId="009B697F">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6</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本次比选，我方递交的响应文件有效期为比选文件规定起算之日起</w:t>
      </w:r>
      <w:r>
        <w:rPr>
          <w:rFonts w:hint="eastAsia"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天。</w:t>
      </w:r>
    </w:p>
    <w:p w14:paraId="21650E85">
      <w:pPr>
        <w:widowControl/>
        <w:adjustRightInd w:val="0"/>
        <w:spacing w:line="400" w:lineRule="exact"/>
        <w:ind w:firstLine="480" w:firstLineChars="200"/>
        <w:jc w:val="left"/>
        <w:rPr>
          <w:rFonts w:ascii="Times New Roman" w:hAnsi="Times New Roman"/>
          <w:color w:val="auto"/>
          <w:kern w:val="0"/>
          <w:sz w:val="24"/>
          <w:szCs w:val="20"/>
          <w:highlight w:val="none"/>
        </w:rPr>
      </w:pPr>
    </w:p>
    <w:p w14:paraId="182C69B2">
      <w:pPr>
        <w:widowControl/>
        <w:adjustRightInd w:val="0"/>
        <w:spacing w:line="400" w:lineRule="exact"/>
        <w:ind w:firstLine="480" w:firstLineChars="200"/>
        <w:jc w:val="left"/>
        <w:rPr>
          <w:rFonts w:ascii="Times New Roman" w:hAnsi="Times New Roman"/>
          <w:color w:val="auto"/>
          <w:kern w:val="0"/>
          <w:sz w:val="24"/>
          <w:szCs w:val="20"/>
          <w:highlight w:val="none"/>
        </w:rPr>
      </w:pPr>
    </w:p>
    <w:p w14:paraId="2B64CB65">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 xml:space="preserve"> </w:t>
      </w:r>
    </w:p>
    <w:p w14:paraId="65612B50">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6947D588">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联系电话：</w:t>
      </w:r>
      <w:r>
        <w:rPr>
          <w:rFonts w:ascii="Times New Roman" w:hAnsi="Times New Roman"/>
          <w:i/>
          <w:color w:val="auto"/>
          <w:kern w:val="0"/>
          <w:sz w:val="24"/>
          <w:szCs w:val="20"/>
          <w:highlight w:val="none"/>
          <w:u w:val="single"/>
        </w:rPr>
        <w:t xml:space="preserve">                                  </w:t>
      </w:r>
    </w:p>
    <w:p w14:paraId="06082E22">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日    期：</w:t>
      </w:r>
      <w:r>
        <w:rPr>
          <w:rFonts w:ascii="Times New Roman" w:hAnsi="Times New Roman"/>
          <w:i/>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i/>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i/>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658E9238">
      <w:pPr>
        <w:widowControl/>
        <w:spacing w:line="360" w:lineRule="auto"/>
        <w:jc w:val="left"/>
        <w:rPr>
          <w:rFonts w:ascii="Times New Roman" w:hAnsi="Times New Roman"/>
          <w:b/>
          <w:color w:val="auto"/>
          <w:kern w:val="0"/>
          <w:sz w:val="24"/>
          <w:szCs w:val="20"/>
          <w:highlight w:val="none"/>
        </w:rPr>
      </w:pPr>
      <w:r>
        <w:rPr>
          <w:rFonts w:ascii="Times New Roman" w:hAnsi="Times New Roman"/>
          <w:color w:val="auto"/>
          <w:kern w:val="0"/>
          <w:sz w:val="24"/>
          <w:szCs w:val="20"/>
          <w:highlight w:val="none"/>
        </w:rPr>
        <w:br w:type="page"/>
      </w:r>
      <w:r>
        <w:rPr>
          <w:rFonts w:ascii="Times New Roman" w:hAnsi="Times New Roman"/>
          <w:b/>
          <w:color w:val="auto"/>
          <w:kern w:val="0"/>
          <w:sz w:val="24"/>
          <w:szCs w:val="20"/>
          <w:highlight w:val="none"/>
        </w:rPr>
        <w:t>格式2-3</w:t>
      </w:r>
    </w:p>
    <w:p w14:paraId="6E858EF2">
      <w:pPr>
        <w:widowControl/>
        <w:spacing w:line="360" w:lineRule="auto"/>
        <w:jc w:val="center"/>
        <w:rPr>
          <w:rFonts w:ascii="Times New Roman" w:hAnsi="Times New Roman" w:eastAsia="黑体"/>
          <w:b/>
          <w:color w:val="auto"/>
          <w:kern w:val="0"/>
          <w:sz w:val="32"/>
          <w:szCs w:val="32"/>
          <w:highlight w:val="none"/>
        </w:rPr>
      </w:pPr>
      <w:r>
        <w:rPr>
          <w:rFonts w:ascii="Times New Roman" w:hAnsi="Times New Roman" w:eastAsia="黑体"/>
          <w:b/>
          <w:color w:val="auto"/>
          <w:kern w:val="0"/>
          <w:sz w:val="32"/>
          <w:szCs w:val="32"/>
          <w:highlight w:val="none"/>
        </w:rPr>
        <w:t>三、比选申请人基本情况表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73E7A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3C7194DF">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比选申请人名称</w:t>
            </w:r>
          </w:p>
        </w:tc>
        <w:tc>
          <w:tcPr>
            <w:tcW w:w="7335" w:type="dxa"/>
            <w:gridSpan w:val="11"/>
            <w:vAlign w:val="center"/>
          </w:tcPr>
          <w:p w14:paraId="6213A79B">
            <w:pPr>
              <w:widowControl/>
              <w:jc w:val="center"/>
              <w:rPr>
                <w:rFonts w:ascii="Times New Roman" w:hAnsi="Times New Roman"/>
                <w:bCs/>
                <w:color w:val="auto"/>
                <w:kern w:val="0"/>
                <w:sz w:val="24"/>
                <w:szCs w:val="20"/>
                <w:highlight w:val="none"/>
              </w:rPr>
            </w:pPr>
          </w:p>
        </w:tc>
      </w:tr>
      <w:tr w14:paraId="40AAC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6E75D966">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注册地址</w:t>
            </w:r>
          </w:p>
        </w:tc>
        <w:tc>
          <w:tcPr>
            <w:tcW w:w="4421" w:type="dxa"/>
            <w:gridSpan w:val="6"/>
            <w:vAlign w:val="center"/>
          </w:tcPr>
          <w:p w14:paraId="4866F0BE">
            <w:pPr>
              <w:widowControl/>
              <w:jc w:val="center"/>
              <w:rPr>
                <w:rFonts w:ascii="Times New Roman" w:hAnsi="Times New Roman"/>
                <w:bCs/>
                <w:color w:val="auto"/>
                <w:kern w:val="0"/>
                <w:sz w:val="24"/>
                <w:szCs w:val="20"/>
                <w:highlight w:val="none"/>
              </w:rPr>
            </w:pPr>
          </w:p>
        </w:tc>
        <w:tc>
          <w:tcPr>
            <w:tcW w:w="1274" w:type="dxa"/>
            <w:gridSpan w:val="3"/>
            <w:vAlign w:val="center"/>
          </w:tcPr>
          <w:p w14:paraId="7E84A007">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邮政编码</w:t>
            </w:r>
          </w:p>
        </w:tc>
        <w:tc>
          <w:tcPr>
            <w:tcW w:w="1640" w:type="dxa"/>
            <w:gridSpan w:val="2"/>
            <w:vAlign w:val="center"/>
          </w:tcPr>
          <w:p w14:paraId="6F9B2C0C">
            <w:pPr>
              <w:widowControl/>
              <w:jc w:val="center"/>
              <w:rPr>
                <w:rFonts w:ascii="Times New Roman" w:hAnsi="Times New Roman"/>
                <w:bCs/>
                <w:color w:val="auto"/>
                <w:kern w:val="0"/>
                <w:sz w:val="24"/>
                <w:szCs w:val="20"/>
                <w:highlight w:val="none"/>
              </w:rPr>
            </w:pPr>
          </w:p>
        </w:tc>
      </w:tr>
      <w:tr w14:paraId="514B7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61C13E4D">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联系方式</w:t>
            </w:r>
          </w:p>
        </w:tc>
        <w:tc>
          <w:tcPr>
            <w:tcW w:w="992" w:type="dxa"/>
            <w:gridSpan w:val="2"/>
            <w:vAlign w:val="center"/>
          </w:tcPr>
          <w:p w14:paraId="3B362E3B">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联系人</w:t>
            </w:r>
          </w:p>
        </w:tc>
        <w:tc>
          <w:tcPr>
            <w:tcW w:w="3429" w:type="dxa"/>
            <w:gridSpan w:val="4"/>
            <w:vAlign w:val="center"/>
          </w:tcPr>
          <w:p w14:paraId="5B170278">
            <w:pPr>
              <w:widowControl/>
              <w:jc w:val="center"/>
              <w:rPr>
                <w:rFonts w:ascii="Times New Roman" w:hAnsi="Times New Roman"/>
                <w:bCs/>
                <w:color w:val="auto"/>
                <w:kern w:val="0"/>
                <w:sz w:val="24"/>
                <w:szCs w:val="20"/>
                <w:highlight w:val="none"/>
              </w:rPr>
            </w:pPr>
          </w:p>
        </w:tc>
        <w:tc>
          <w:tcPr>
            <w:tcW w:w="1274" w:type="dxa"/>
            <w:gridSpan w:val="3"/>
            <w:vAlign w:val="center"/>
          </w:tcPr>
          <w:p w14:paraId="5E90C322">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联系电话</w:t>
            </w:r>
          </w:p>
        </w:tc>
        <w:tc>
          <w:tcPr>
            <w:tcW w:w="1640" w:type="dxa"/>
            <w:gridSpan w:val="2"/>
            <w:vAlign w:val="center"/>
          </w:tcPr>
          <w:p w14:paraId="160CB0C2">
            <w:pPr>
              <w:widowControl/>
              <w:jc w:val="center"/>
              <w:rPr>
                <w:rFonts w:ascii="Times New Roman" w:hAnsi="Times New Roman"/>
                <w:bCs/>
                <w:color w:val="auto"/>
                <w:kern w:val="0"/>
                <w:sz w:val="24"/>
                <w:szCs w:val="20"/>
                <w:highlight w:val="none"/>
              </w:rPr>
            </w:pPr>
          </w:p>
        </w:tc>
      </w:tr>
      <w:tr w14:paraId="30DD9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464D4FE0">
            <w:pPr>
              <w:widowControl/>
              <w:jc w:val="center"/>
              <w:rPr>
                <w:rFonts w:ascii="Times New Roman" w:hAnsi="Times New Roman"/>
                <w:bCs/>
                <w:color w:val="auto"/>
                <w:kern w:val="0"/>
                <w:sz w:val="24"/>
                <w:szCs w:val="20"/>
                <w:highlight w:val="none"/>
              </w:rPr>
            </w:pPr>
          </w:p>
        </w:tc>
        <w:tc>
          <w:tcPr>
            <w:tcW w:w="992" w:type="dxa"/>
            <w:gridSpan w:val="2"/>
            <w:vAlign w:val="center"/>
          </w:tcPr>
          <w:p w14:paraId="65F92B68">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传真</w:t>
            </w:r>
          </w:p>
        </w:tc>
        <w:tc>
          <w:tcPr>
            <w:tcW w:w="3429" w:type="dxa"/>
            <w:gridSpan w:val="4"/>
            <w:vAlign w:val="center"/>
          </w:tcPr>
          <w:p w14:paraId="71E728D7">
            <w:pPr>
              <w:widowControl/>
              <w:jc w:val="center"/>
              <w:rPr>
                <w:rFonts w:ascii="Times New Roman" w:hAnsi="Times New Roman"/>
                <w:bCs/>
                <w:color w:val="auto"/>
                <w:kern w:val="0"/>
                <w:sz w:val="24"/>
                <w:szCs w:val="20"/>
                <w:highlight w:val="none"/>
              </w:rPr>
            </w:pPr>
          </w:p>
        </w:tc>
        <w:tc>
          <w:tcPr>
            <w:tcW w:w="1274" w:type="dxa"/>
            <w:gridSpan w:val="3"/>
            <w:vAlign w:val="center"/>
          </w:tcPr>
          <w:p w14:paraId="5D7CFD92">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网址</w:t>
            </w:r>
          </w:p>
        </w:tc>
        <w:tc>
          <w:tcPr>
            <w:tcW w:w="1640" w:type="dxa"/>
            <w:gridSpan w:val="2"/>
            <w:vAlign w:val="center"/>
          </w:tcPr>
          <w:p w14:paraId="745B9783">
            <w:pPr>
              <w:widowControl/>
              <w:jc w:val="center"/>
              <w:rPr>
                <w:rFonts w:ascii="Times New Roman" w:hAnsi="Times New Roman"/>
                <w:bCs/>
                <w:color w:val="auto"/>
                <w:kern w:val="0"/>
                <w:sz w:val="24"/>
                <w:szCs w:val="20"/>
                <w:highlight w:val="none"/>
              </w:rPr>
            </w:pPr>
          </w:p>
        </w:tc>
      </w:tr>
      <w:tr w14:paraId="0B6BD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312A60EB">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组织结构</w:t>
            </w:r>
          </w:p>
        </w:tc>
        <w:tc>
          <w:tcPr>
            <w:tcW w:w="7335" w:type="dxa"/>
            <w:gridSpan w:val="11"/>
            <w:vAlign w:val="center"/>
          </w:tcPr>
          <w:p w14:paraId="2196F3CD">
            <w:pPr>
              <w:widowControl/>
              <w:jc w:val="center"/>
              <w:rPr>
                <w:rFonts w:ascii="Times New Roman" w:hAnsi="Times New Roman"/>
                <w:bCs/>
                <w:color w:val="auto"/>
                <w:kern w:val="0"/>
                <w:sz w:val="24"/>
                <w:szCs w:val="20"/>
                <w:highlight w:val="none"/>
              </w:rPr>
            </w:pPr>
          </w:p>
        </w:tc>
      </w:tr>
      <w:tr w14:paraId="124B3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77CAFEC">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法定代表人</w:t>
            </w:r>
          </w:p>
        </w:tc>
        <w:tc>
          <w:tcPr>
            <w:tcW w:w="851" w:type="dxa"/>
            <w:vAlign w:val="center"/>
          </w:tcPr>
          <w:p w14:paraId="047B543D">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姓名</w:t>
            </w:r>
          </w:p>
        </w:tc>
        <w:tc>
          <w:tcPr>
            <w:tcW w:w="1384" w:type="dxa"/>
            <w:gridSpan w:val="2"/>
            <w:vAlign w:val="center"/>
          </w:tcPr>
          <w:p w14:paraId="6D23244F">
            <w:pPr>
              <w:widowControl/>
              <w:jc w:val="center"/>
              <w:rPr>
                <w:rFonts w:ascii="Times New Roman" w:hAnsi="Times New Roman"/>
                <w:bCs/>
                <w:color w:val="auto"/>
                <w:kern w:val="0"/>
                <w:sz w:val="24"/>
                <w:szCs w:val="20"/>
                <w:highlight w:val="none"/>
              </w:rPr>
            </w:pPr>
          </w:p>
        </w:tc>
        <w:tc>
          <w:tcPr>
            <w:tcW w:w="1274" w:type="dxa"/>
            <w:vAlign w:val="center"/>
          </w:tcPr>
          <w:p w14:paraId="28B79AF9">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技术职称</w:t>
            </w:r>
          </w:p>
        </w:tc>
        <w:tc>
          <w:tcPr>
            <w:tcW w:w="1274" w:type="dxa"/>
            <w:gridSpan w:val="3"/>
            <w:vAlign w:val="center"/>
          </w:tcPr>
          <w:p w14:paraId="7E42DA68">
            <w:pPr>
              <w:widowControl/>
              <w:jc w:val="center"/>
              <w:rPr>
                <w:rFonts w:ascii="Times New Roman" w:hAnsi="Times New Roman"/>
                <w:bCs/>
                <w:color w:val="auto"/>
                <w:kern w:val="0"/>
                <w:sz w:val="24"/>
                <w:szCs w:val="20"/>
                <w:highlight w:val="none"/>
              </w:rPr>
            </w:pPr>
          </w:p>
        </w:tc>
        <w:tc>
          <w:tcPr>
            <w:tcW w:w="1274" w:type="dxa"/>
            <w:gridSpan w:val="3"/>
            <w:vAlign w:val="center"/>
          </w:tcPr>
          <w:p w14:paraId="23BD49E8">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联系电话</w:t>
            </w:r>
          </w:p>
        </w:tc>
        <w:tc>
          <w:tcPr>
            <w:tcW w:w="1278" w:type="dxa"/>
            <w:vAlign w:val="center"/>
          </w:tcPr>
          <w:p w14:paraId="5D23E1B0">
            <w:pPr>
              <w:widowControl/>
              <w:jc w:val="center"/>
              <w:rPr>
                <w:rFonts w:ascii="Times New Roman" w:hAnsi="Times New Roman"/>
                <w:bCs/>
                <w:color w:val="auto"/>
                <w:kern w:val="0"/>
                <w:sz w:val="24"/>
                <w:szCs w:val="20"/>
                <w:highlight w:val="none"/>
              </w:rPr>
            </w:pPr>
          </w:p>
        </w:tc>
      </w:tr>
      <w:tr w14:paraId="2DB64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15284367">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技术负责人</w:t>
            </w:r>
          </w:p>
        </w:tc>
        <w:tc>
          <w:tcPr>
            <w:tcW w:w="851" w:type="dxa"/>
            <w:vAlign w:val="center"/>
          </w:tcPr>
          <w:p w14:paraId="412635BE">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姓名</w:t>
            </w:r>
          </w:p>
        </w:tc>
        <w:tc>
          <w:tcPr>
            <w:tcW w:w="1384" w:type="dxa"/>
            <w:gridSpan w:val="2"/>
            <w:vAlign w:val="center"/>
          </w:tcPr>
          <w:p w14:paraId="1611D784">
            <w:pPr>
              <w:widowControl/>
              <w:jc w:val="center"/>
              <w:rPr>
                <w:rFonts w:ascii="Times New Roman" w:hAnsi="Times New Roman"/>
                <w:bCs/>
                <w:color w:val="auto"/>
                <w:kern w:val="0"/>
                <w:sz w:val="24"/>
                <w:szCs w:val="20"/>
                <w:highlight w:val="none"/>
              </w:rPr>
            </w:pPr>
          </w:p>
        </w:tc>
        <w:tc>
          <w:tcPr>
            <w:tcW w:w="1274" w:type="dxa"/>
            <w:vAlign w:val="center"/>
          </w:tcPr>
          <w:p w14:paraId="767FE24B">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技术职称</w:t>
            </w:r>
          </w:p>
        </w:tc>
        <w:tc>
          <w:tcPr>
            <w:tcW w:w="1274" w:type="dxa"/>
            <w:gridSpan w:val="3"/>
            <w:vAlign w:val="center"/>
          </w:tcPr>
          <w:p w14:paraId="598EDB96">
            <w:pPr>
              <w:widowControl/>
              <w:jc w:val="center"/>
              <w:rPr>
                <w:rFonts w:ascii="Times New Roman" w:hAnsi="Times New Roman"/>
                <w:bCs/>
                <w:color w:val="auto"/>
                <w:kern w:val="0"/>
                <w:sz w:val="24"/>
                <w:szCs w:val="20"/>
                <w:highlight w:val="none"/>
              </w:rPr>
            </w:pPr>
          </w:p>
        </w:tc>
        <w:tc>
          <w:tcPr>
            <w:tcW w:w="1274" w:type="dxa"/>
            <w:gridSpan w:val="3"/>
            <w:vAlign w:val="center"/>
          </w:tcPr>
          <w:p w14:paraId="6D87387C">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联系电话</w:t>
            </w:r>
          </w:p>
        </w:tc>
        <w:tc>
          <w:tcPr>
            <w:tcW w:w="1278" w:type="dxa"/>
            <w:vAlign w:val="center"/>
          </w:tcPr>
          <w:p w14:paraId="4FD1C342">
            <w:pPr>
              <w:widowControl/>
              <w:jc w:val="center"/>
              <w:rPr>
                <w:rFonts w:ascii="Times New Roman" w:hAnsi="Times New Roman"/>
                <w:bCs/>
                <w:color w:val="auto"/>
                <w:kern w:val="0"/>
                <w:sz w:val="24"/>
                <w:szCs w:val="20"/>
                <w:highlight w:val="none"/>
              </w:rPr>
            </w:pPr>
          </w:p>
        </w:tc>
      </w:tr>
      <w:tr w14:paraId="76CE3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2BD88404">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成立时间</w:t>
            </w:r>
          </w:p>
        </w:tc>
        <w:tc>
          <w:tcPr>
            <w:tcW w:w="2235" w:type="dxa"/>
            <w:gridSpan w:val="3"/>
            <w:vAlign w:val="center"/>
          </w:tcPr>
          <w:p w14:paraId="33BE4DA1">
            <w:pPr>
              <w:widowControl/>
              <w:jc w:val="center"/>
              <w:rPr>
                <w:rFonts w:ascii="Times New Roman" w:hAnsi="Times New Roman"/>
                <w:bCs/>
                <w:color w:val="auto"/>
                <w:kern w:val="0"/>
                <w:sz w:val="24"/>
                <w:szCs w:val="20"/>
                <w:highlight w:val="none"/>
              </w:rPr>
            </w:pPr>
          </w:p>
        </w:tc>
        <w:tc>
          <w:tcPr>
            <w:tcW w:w="5100" w:type="dxa"/>
            <w:gridSpan w:val="8"/>
            <w:vAlign w:val="center"/>
          </w:tcPr>
          <w:p w14:paraId="138FE952">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员工总人数：</w:t>
            </w:r>
          </w:p>
        </w:tc>
      </w:tr>
      <w:tr w14:paraId="054DB7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5B931A50">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企业资质等级</w:t>
            </w:r>
          </w:p>
        </w:tc>
        <w:tc>
          <w:tcPr>
            <w:tcW w:w="2235" w:type="dxa"/>
            <w:gridSpan w:val="3"/>
            <w:vAlign w:val="center"/>
          </w:tcPr>
          <w:p w14:paraId="05FCB7BD">
            <w:pPr>
              <w:widowControl/>
              <w:jc w:val="center"/>
              <w:rPr>
                <w:rFonts w:ascii="Times New Roman" w:hAnsi="Times New Roman"/>
                <w:bCs/>
                <w:color w:val="auto"/>
                <w:kern w:val="0"/>
                <w:sz w:val="24"/>
                <w:szCs w:val="20"/>
                <w:highlight w:val="none"/>
              </w:rPr>
            </w:pPr>
          </w:p>
        </w:tc>
        <w:tc>
          <w:tcPr>
            <w:tcW w:w="1699" w:type="dxa"/>
            <w:gridSpan w:val="2"/>
            <w:vMerge w:val="restart"/>
            <w:vAlign w:val="center"/>
          </w:tcPr>
          <w:p w14:paraId="73620A81">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其中</w:t>
            </w:r>
          </w:p>
        </w:tc>
        <w:tc>
          <w:tcPr>
            <w:tcW w:w="1700" w:type="dxa"/>
            <w:gridSpan w:val="3"/>
            <w:vAlign w:val="center"/>
          </w:tcPr>
          <w:p w14:paraId="3DE111AE">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项目经理</w:t>
            </w:r>
          </w:p>
        </w:tc>
        <w:tc>
          <w:tcPr>
            <w:tcW w:w="1701" w:type="dxa"/>
            <w:gridSpan w:val="3"/>
            <w:vAlign w:val="center"/>
          </w:tcPr>
          <w:p w14:paraId="2C750503">
            <w:pPr>
              <w:widowControl/>
              <w:jc w:val="center"/>
              <w:rPr>
                <w:rFonts w:ascii="Times New Roman" w:hAnsi="Times New Roman"/>
                <w:bCs/>
                <w:color w:val="auto"/>
                <w:kern w:val="0"/>
                <w:sz w:val="24"/>
                <w:szCs w:val="20"/>
                <w:highlight w:val="none"/>
              </w:rPr>
            </w:pPr>
          </w:p>
        </w:tc>
      </w:tr>
      <w:tr w14:paraId="6CB41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7ADEBB82">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营业执照</w:t>
            </w:r>
            <w:r>
              <w:rPr>
                <w:rFonts w:ascii="Times New Roman" w:hAnsi="Times New Roman"/>
                <w:color w:val="auto"/>
                <w:kern w:val="0"/>
                <w:sz w:val="24"/>
                <w:szCs w:val="20"/>
                <w:highlight w:val="none"/>
              </w:rPr>
              <w:t>号</w:t>
            </w:r>
          </w:p>
        </w:tc>
        <w:tc>
          <w:tcPr>
            <w:tcW w:w="2235" w:type="dxa"/>
            <w:gridSpan w:val="3"/>
            <w:vAlign w:val="center"/>
          </w:tcPr>
          <w:p w14:paraId="595CD446">
            <w:pPr>
              <w:widowControl/>
              <w:jc w:val="center"/>
              <w:rPr>
                <w:rFonts w:ascii="Times New Roman" w:hAnsi="Times New Roman"/>
                <w:bCs/>
                <w:color w:val="auto"/>
                <w:kern w:val="0"/>
                <w:sz w:val="24"/>
                <w:szCs w:val="20"/>
                <w:highlight w:val="none"/>
              </w:rPr>
            </w:pPr>
          </w:p>
        </w:tc>
        <w:tc>
          <w:tcPr>
            <w:tcW w:w="1699" w:type="dxa"/>
            <w:gridSpan w:val="2"/>
            <w:vMerge w:val="continue"/>
            <w:vAlign w:val="center"/>
          </w:tcPr>
          <w:p w14:paraId="798FCA8F">
            <w:pPr>
              <w:widowControl/>
              <w:jc w:val="center"/>
              <w:rPr>
                <w:rFonts w:ascii="Times New Roman" w:hAnsi="Times New Roman"/>
                <w:bCs/>
                <w:color w:val="auto"/>
                <w:kern w:val="0"/>
                <w:sz w:val="24"/>
                <w:szCs w:val="20"/>
                <w:highlight w:val="none"/>
              </w:rPr>
            </w:pPr>
          </w:p>
        </w:tc>
        <w:tc>
          <w:tcPr>
            <w:tcW w:w="1700" w:type="dxa"/>
            <w:gridSpan w:val="3"/>
            <w:vAlign w:val="center"/>
          </w:tcPr>
          <w:p w14:paraId="66A74335">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高级职称人员</w:t>
            </w:r>
          </w:p>
        </w:tc>
        <w:tc>
          <w:tcPr>
            <w:tcW w:w="1701" w:type="dxa"/>
            <w:gridSpan w:val="3"/>
            <w:vAlign w:val="center"/>
          </w:tcPr>
          <w:p w14:paraId="21471F06">
            <w:pPr>
              <w:widowControl/>
              <w:jc w:val="center"/>
              <w:rPr>
                <w:rFonts w:ascii="Times New Roman" w:hAnsi="Times New Roman"/>
                <w:bCs/>
                <w:color w:val="auto"/>
                <w:kern w:val="0"/>
                <w:sz w:val="24"/>
                <w:szCs w:val="20"/>
                <w:highlight w:val="none"/>
              </w:rPr>
            </w:pPr>
          </w:p>
        </w:tc>
      </w:tr>
      <w:tr w14:paraId="055D8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00000FB2">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注册资金</w:t>
            </w:r>
          </w:p>
        </w:tc>
        <w:tc>
          <w:tcPr>
            <w:tcW w:w="2235" w:type="dxa"/>
            <w:gridSpan w:val="3"/>
            <w:vAlign w:val="center"/>
          </w:tcPr>
          <w:p w14:paraId="5F7D45C4">
            <w:pPr>
              <w:widowControl/>
              <w:jc w:val="center"/>
              <w:rPr>
                <w:rFonts w:ascii="Times New Roman" w:hAnsi="Times New Roman"/>
                <w:bCs/>
                <w:color w:val="auto"/>
                <w:kern w:val="0"/>
                <w:sz w:val="24"/>
                <w:szCs w:val="20"/>
                <w:highlight w:val="none"/>
              </w:rPr>
            </w:pPr>
          </w:p>
        </w:tc>
        <w:tc>
          <w:tcPr>
            <w:tcW w:w="1699" w:type="dxa"/>
            <w:gridSpan w:val="2"/>
            <w:vMerge w:val="continue"/>
            <w:vAlign w:val="center"/>
          </w:tcPr>
          <w:p w14:paraId="2DB148B6">
            <w:pPr>
              <w:widowControl/>
              <w:jc w:val="center"/>
              <w:rPr>
                <w:rFonts w:ascii="Times New Roman" w:hAnsi="Times New Roman"/>
                <w:bCs/>
                <w:color w:val="auto"/>
                <w:kern w:val="0"/>
                <w:sz w:val="24"/>
                <w:szCs w:val="20"/>
                <w:highlight w:val="none"/>
              </w:rPr>
            </w:pPr>
          </w:p>
        </w:tc>
        <w:tc>
          <w:tcPr>
            <w:tcW w:w="1700" w:type="dxa"/>
            <w:gridSpan w:val="3"/>
            <w:vAlign w:val="center"/>
          </w:tcPr>
          <w:p w14:paraId="47D00F1F">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中级职称人员</w:t>
            </w:r>
          </w:p>
        </w:tc>
        <w:tc>
          <w:tcPr>
            <w:tcW w:w="1701" w:type="dxa"/>
            <w:gridSpan w:val="3"/>
            <w:vAlign w:val="center"/>
          </w:tcPr>
          <w:p w14:paraId="6EB087C8">
            <w:pPr>
              <w:widowControl/>
              <w:jc w:val="center"/>
              <w:rPr>
                <w:rFonts w:ascii="Times New Roman" w:hAnsi="Times New Roman"/>
                <w:bCs/>
                <w:color w:val="auto"/>
                <w:kern w:val="0"/>
                <w:sz w:val="24"/>
                <w:szCs w:val="20"/>
                <w:highlight w:val="none"/>
              </w:rPr>
            </w:pPr>
          </w:p>
        </w:tc>
      </w:tr>
      <w:tr w14:paraId="069B2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5A3D006A">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开户银行</w:t>
            </w:r>
          </w:p>
        </w:tc>
        <w:tc>
          <w:tcPr>
            <w:tcW w:w="2235" w:type="dxa"/>
            <w:gridSpan w:val="3"/>
            <w:vAlign w:val="center"/>
          </w:tcPr>
          <w:p w14:paraId="70AC6E94">
            <w:pPr>
              <w:widowControl/>
              <w:jc w:val="center"/>
              <w:rPr>
                <w:rFonts w:ascii="Times New Roman" w:hAnsi="Times New Roman"/>
                <w:bCs/>
                <w:color w:val="auto"/>
                <w:kern w:val="0"/>
                <w:sz w:val="24"/>
                <w:szCs w:val="20"/>
                <w:highlight w:val="none"/>
              </w:rPr>
            </w:pPr>
          </w:p>
        </w:tc>
        <w:tc>
          <w:tcPr>
            <w:tcW w:w="1699" w:type="dxa"/>
            <w:gridSpan w:val="2"/>
            <w:vMerge w:val="continue"/>
            <w:vAlign w:val="center"/>
          </w:tcPr>
          <w:p w14:paraId="0AAB5E9D">
            <w:pPr>
              <w:widowControl/>
              <w:jc w:val="center"/>
              <w:rPr>
                <w:rFonts w:ascii="Times New Roman" w:hAnsi="Times New Roman"/>
                <w:bCs/>
                <w:color w:val="auto"/>
                <w:kern w:val="0"/>
                <w:sz w:val="24"/>
                <w:szCs w:val="20"/>
                <w:highlight w:val="none"/>
              </w:rPr>
            </w:pPr>
          </w:p>
        </w:tc>
        <w:tc>
          <w:tcPr>
            <w:tcW w:w="1700" w:type="dxa"/>
            <w:gridSpan w:val="3"/>
            <w:vAlign w:val="center"/>
          </w:tcPr>
          <w:p w14:paraId="5E53303C">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初级职称人员</w:t>
            </w:r>
          </w:p>
        </w:tc>
        <w:tc>
          <w:tcPr>
            <w:tcW w:w="1701" w:type="dxa"/>
            <w:gridSpan w:val="3"/>
            <w:vAlign w:val="center"/>
          </w:tcPr>
          <w:p w14:paraId="69E8FB61">
            <w:pPr>
              <w:widowControl/>
              <w:jc w:val="center"/>
              <w:rPr>
                <w:rFonts w:ascii="Times New Roman" w:hAnsi="Times New Roman"/>
                <w:bCs/>
                <w:color w:val="auto"/>
                <w:kern w:val="0"/>
                <w:sz w:val="24"/>
                <w:szCs w:val="20"/>
                <w:highlight w:val="none"/>
              </w:rPr>
            </w:pPr>
          </w:p>
        </w:tc>
      </w:tr>
      <w:tr w14:paraId="17427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5E0763E6">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账号</w:t>
            </w:r>
          </w:p>
        </w:tc>
        <w:tc>
          <w:tcPr>
            <w:tcW w:w="2235" w:type="dxa"/>
            <w:gridSpan w:val="3"/>
            <w:vAlign w:val="center"/>
          </w:tcPr>
          <w:p w14:paraId="6EC10FF0">
            <w:pPr>
              <w:widowControl/>
              <w:jc w:val="center"/>
              <w:rPr>
                <w:rFonts w:ascii="Times New Roman" w:hAnsi="Times New Roman"/>
                <w:bCs/>
                <w:color w:val="auto"/>
                <w:kern w:val="0"/>
                <w:sz w:val="24"/>
                <w:szCs w:val="20"/>
                <w:highlight w:val="none"/>
              </w:rPr>
            </w:pPr>
          </w:p>
        </w:tc>
        <w:tc>
          <w:tcPr>
            <w:tcW w:w="1699" w:type="dxa"/>
            <w:gridSpan w:val="2"/>
            <w:vMerge w:val="continue"/>
            <w:vAlign w:val="center"/>
          </w:tcPr>
          <w:p w14:paraId="5789DE33">
            <w:pPr>
              <w:widowControl/>
              <w:jc w:val="center"/>
              <w:rPr>
                <w:rFonts w:ascii="Times New Roman" w:hAnsi="Times New Roman"/>
                <w:bCs/>
                <w:color w:val="auto"/>
                <w:kern w:val="0"/>
                <w:sz w:val="24"/>
                <w:szCs w:val="20"/>
                <w:highlight w:val="none"/>
              </w:rPr>
            </w:pPr>
          </w:p>
        </w:tc>
        <w:tc>
          <w:tcPr>
            <w:tcW w:w="1700" w:type="dxa"/>
            <w:gridSpan w:val="3"/>
            <w:vAlign w:val="center"/>
          </w:tcPr>
          <w:p w14:paraId="77CD8947">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技工</w:t>
            </w:r>
          </w:p>
        </w:tc>
        <w:tc>
          <w:tcPr>
            <w:tcW w:w="1701" w:type="dxa"/>
            <w:gridSpan w:val="3"/>
            <w:vAlign w:val="center"/>
          </w:tcPr>
          <w:p w14:paraId="14421CBA">
            <w:pPr>
              <w:widowControl/>
              <w:jc w:val="center"/>
              <w:rPr>
                <w:rFonts w:ascii="Times New Roman" w:hAnsi="Times New Roman"/>
                <w:bCs/>
                <w:color w:val="auto"/>
                <w:kern w:val="0"/>
                <w:sz w:val="24"/>
                <w:szCs w:val="20"/>
                <w:highlight w:val="none"/>
              </w:rPr>
            </w:pPr>
          </w:p>
        </w:tc>
      </w:tr>
      <w:tr w14:paraId="38E7A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2A0E73D9">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经营范围</w:t>
            </w:r>
          </w:p>
        </w:tc>
        <w:tc>
          <w:tcPr>
            <w:tcW w:w="7335" w:type="dxa"/>
            <w:gridSpan w:val="11"/>
            <w:vAlign w:val="center"/>
          </w:tcPr>
          <w:p w14:paraId="4E31F7BB">
            <w:pPr>
              <w:widowControl/>
              <w:jc w:val="center"/>
              <w:rPr>
                <w:rFonts w:ascii="Times New Roman" w:hAnsi="Times New Roman"/>
                <w:bCs/>
                <w:color w:val="auto"/>
                <w:kern w:val="0"/>
                <w:sz w:val="24"/>
                <w:szCs w:val="20"/>
                <w:highlight w:val="none"/>
              </w:rPr>
            </w:pPr>
          </w:p>
        </w:tc>
      </w:tr>
      <w:tr w14:paraId="2F7D0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6287AB2E">
            <w:pPr>
              <w:widowControl/>
              <w:jc w:val="center"/>
              <w:rPr>
                <w:rFonts w:ascii="Times New Roman" w:hAnsi="Times New Roman"/>
                <w:bCs/>
                <w:color w:val="auto"/>
                <w:kern w:val="0"/>
                <w:sz w:val="24"/>
                <w:szCs w:val="20"/>
                <w:highlight w:val="none"/>
              </w:rPr>
            </w:pPr>
            <w:r>
              <w:rPr>
                <w:rFonts w:ascii="Times New Roman" w:hAnsi="Times New Roman"/>
                <w:bCs/>
                <w:color w:val="auto"/>
                <w:kern w:val="0"/>
                <w:sz w:val="24"/>
                <w:szCs w:val="20"/>
                <w:highlight w:val="none"/>
              </w:rPr>
              <w:t>备注</w:t>
            </w:r>
          </w:p>
        </w:tc>
        <w:tc>
          <w:tcPr>
            <w:tcW w:w="7335" w:type="dxa"/>
            <w:gridSpan w:val="11"/>
            <w:vAlign w:val="center"/>
          </w:tcPr>
          <w:p w14:paraId="376114E9">
            <w:pPr>
              <w:widowControl/>
              <w:jc w:val="center"/>
              <w:rPr>
                <w:rFonts w:ascii="Times New Roman" w:hAnsi="Times New Roman"/>
                <w:bCs/>
                <w:color w:val="auto"/>
                <w:kern w:val="0"/>
                <w:sz w:val="24"/>
                <w:szCs w:val="20"/>
                <w:highlight w:val="none"/>
              </w:rPr>
            </w:pPr>
          </w:p>
        </w:tc>
      </w:tr>
    </w:tbl>
    <w:p w14:paraId="3865856D">
      <w:pPr>
        <w:widowControl/>
        <w:adjustRightInd w:val="0"/>
        <w:spacing w:line="400" w:lineRule="exact"/>
        <w:jc w:val="left"/>
        <w:rPr>
          <w:rFonts w:ascii="Times New Roman" w:hAnsi="Times New Roman"/>
          <w:color w:val="auto"/>
          <w:kern w:val="0"/>
          <w:sz w:val="24"/>
          <w:szCs w:val="20"/>
          <w:highlight w:val="none"/>
        </w:rPr>
      </w:pPr>
    </w:p>
    <w:p w14:paraId="18D2A89C">
      <w:pPr>
        <w:widowControl/>
        <w:adjustRightInd w:val="0"/>
        <w:spacing w:line="400" w:lineRule="exact"/>
        <w:jc w:val="left"/>
        <w:rPr>
          <w:rFonts w:ascii="Times New Roman" w:hAnsi="Times New Roman"/>
          <w:color w:val="auto"/>
          <w:kern w:val="0"/>
          <w:sz w:val="24"/>
          <w:szCs w:val="20"/>
          <w:highlight w:val="none"/>
        </w:rPr>
      </w:pPr>
    </w:p>
    <w:p w14:paraId="3089303A">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 xml:space="preserve"> </w:t>
      </w:r>
    </w:p>
    <w:p w14:paraId="17E162A9">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594DA521">
      <w:pPr>
        <w:widowControl/>
        <w:adjustRightInd w:val="0"/>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bCs/>
          <w:color w:val="auto"/>
          <w:kern w:val="0"/>
          <w:sz w:val="24"/>
          <w:szCs w:val="20"/>
          <w:highlight w:val="none"/>
        </w:rPr>
        <w:t>日      期：</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2E413812">
      <w:pPr>
        <w:widowControl/>
        <w:jc w:val="left"/>
        <w:rPr>
          <w:rFonts w:ascii="Times New Roman" w:hAnsi="Times New Roman"/>
          <w:b/>
          <w:color w:val="auto"/>
          <w:kern w:val="0"/>
          <w:sz w:val="24"/>
          <w:szCs w:val="20"/>
          <w:highlight w:val="none"/>
        </w:rPr>
      </w:pPr>
      <w:r>
        <w:rPr>
          <w:rFonts w:ascii="Times New Roman" w:hAnsi="Times New Roman"/>
          <w:color w:val="auto"/>
          <w:kern w:val="0"/>
          <w:sz w:val="24"/>
          <w:szCs w:val="20"/>
          <w:highlight w:val="none"/>
        </w:rPr>
        <w:br w:type="page"/>
      </w:r>
      <w:r>
        <w:rPr>
          <w:rFonts w:ascii="Times New Roman" w:hAnsi="Times New Roman"/>
          <w:b/>
          <w:color w:val="auto"/>
          <w:kern w:val="0"/>
          <w:sz w:val="24"/>
          <w:szCs w:val="20"/>
          <w:highlight w:val="none"/>
        </w:rPr>
        <w:t>格式2-4</w:t>
      </w:r>
    </w:p>
    <w:p w14:paraId="3496FF78">
      <w:pPr>
        <w:widowControl/>
        <w:spacing w:line="360" w:lineRule="auto"/>
        <w:jc w:val="center"/>
        <w:rPr>
          <w:rFonts w:ascii="Times New Roman" w:hAnsi="Times New Roman" w:eastAsia="黑体"/>
          <w:b/>
          <w:color w:val="auto"/>
          <w:kern w:val="0"/>
          <w:sz w:val="32"/>
          <w:szCs w:val="32"/>
          <w:highlight w:val="none"/>
        </w:rPr>
      </w:pPr>
      <w:r>
        <w:rPr>
          <w:rFonts w:ascii="Times New Roman" w:hAnsi="Times New Roman" w:eastAsia="黑体"/>
          <w:b/>
          <w:color w:val="auto"/>
          <w:kern w:val="0"/>
          <w:sz w:val="32"/>
          <w:szCs w:val="32"/>
          <w:highlight w:val="none"/>
        </w:rPr>
        <w:t>四、技术、服务要求应答表</w:t>
      </w:r>
    </w:p>
    <w:p w14:paraId="53386F48">
      <w:pPr>
        <w:widowControl/>
        <w:spacing w:line="360" w:lineRule="auto"/>
        <w:jc w:val="left"/>
        <w:rPr>
          <w:rFonts w:ascii="Times New Roman" w:hAnsi="Times New Roman"/>
          <w:bCs/>
          <w:color w:val="auto"/>
          <w:kern w:val="0"/>
          <w:sz w:val="24"/>
          <w:szCs w:val="20"/>
          <w:highlight w:val="none"/>
        </w:rPr>
      </w:pPr>
    </w:p>
    <w:p w14:paraId="7E6E9F80">
      <w:pPr>
        <w:widowControl/>
        <w:spacing w:line="360" w:lineRule="auto"/>
        <w:jc w:val="left"/>
        <w:rPr>
          <w:rFonts w:ascii="Times New Roman" w:hAnsi="Times New Roman"/>
          <w:color w:val="auto"/>
          <w:kern w:val="0"/>
          <w:sz w:val="24"/>
          <w:szCs w:val="20"/>
          <w:highlight w:val="none"/>
        </w:rPr>
      </w:pPr>
      <w:r>
        <w:rPr>
          <w:rFonts w:ascii="Times New Roman" w:hAnsi="Times New Roman"/>
          <w:bCs/>
          <w:color w:val="auto"/>
          <w:kern w:val="0"/>
          <w:sz w:val="24"/>
          <w:szCs w:val="20"/>
          <w:highlight w:val="none"/>
        </w:rPr>
        <w:t>项目名称：</w:t>
      </w:r>
      <w:r>
        <w:rPr>
          <w:rFonts w:ascii="Times New Roman" w:hAnsi="Times New Roman" w:eastAsia="新宋体"/>
          <w:bCs/>
          <w:color w:val="auto"/>
          <w:kern w:val="0"/>
          <w:sz w:val="24"/>
          <w:szCs w:val="20"/>
          <w:highlight w:val="none"/>
          <w:u w:val="single"/>
        </w:rPr>
        <w:t xml:space="preserve">                                        </w:t>
      </w:r>
    </w:p>
    <w:tbl>
      <w:tblPr>
        <w:tblStyle w:val="26"/>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2966B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A9283DA">
            <w:pPr>
              <w:widowControl/>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序号</w:t>
            </w:r>
          </w:p>
        </w:tc>
        <w:tc>
          <w:tcPr>
            <w:tcW w:w="3337" w:type="dxa"/>
            <w:vAlign w:val="center"/>
          </w:tcPr>
          <w:p w14:paraId="5DFEA3E8">
            <w:pPr>
              <w:widowControl/>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比选文件要求</w:t>
            </w:r>
          </w:p>
        </w:tc>
        <w:tc>
          <w:tcPr>
            <w:tcW w:w="3337" w:type="dxa"/>
            <w:vAlign w:val="center"/>
          </w:tcPr>
          <w:p w14:paraId="632BA9DE">
            <w:pPr>
              <w:widowControl/>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响应文件响应</w:t>
            </w:r>
          </w:p>
        </w:tc>
        <w:tc>
          <w:tcPr>
            <w:tcW w:w="1662" w:type="dxa"/>
            <w:vAlign w:val="center"/>
          </w:tcPr>
          <w:p w14:paraId="742CF3FF">
            <w:pPr>
              <w:widowControl/>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响应/偏离</w:t>
            </w:r>
          </w:p>
        </w:tc>
      </w:tr>
      <w:tr w14:paraId="08EAE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55ACB3C">
            <w:pPr>
              <w:widowControl/>
              <w:jc w:val="center"/>
              <w:rPr>
                <w:rFonts w:ascii="Times New Roman" w:hAnsi="Times New Roman"/>
                <w:color w:val="auto"/>
                <w:kern w:val="0"/>
                <w:sz w:val="24"/>
                <w:szCs w:val="20"/>
                <w:highlight w:val="none"/>
              </w:rPr>
            </w:pPr>
          </w:p>
        </w:tc>
        <w:tc>
          <w:tcPr>
            <w:tcW w:w="3337" w:type="dxa"/>
            <w:vAlign w:val="center"/>
          </w:tcPr>
          <w:p w14:paraId="400F20DC">
            <w:pPr>
              <w:widowControl/>
              <w:spacing w:line="360" w:lineRule="auto"/>
              <w:ind w:left="283" w:leftChars="135"/>
              <w:jc w:val="left"/>
              <w:rPr>
                <w:rFonts w:ascii="Times New Roman" w:hAnsi="Times New Roman"/>
                <w:color w:val="auto"/>
                <w:kern w:val="0"/>
                <w:sz w:val="24"/>
                <w:szCs w:val="20"/>
                <w:highlight w:val="none"/>
              </w:rPr>
            </w:pPr>
          </w:p>
        </w:tc>
        <w:tc>
          <w:tcPr>
            <w:tcW w:w="3337" w:type="dxa"/>
            <w:vAlign w:val="center"/>
          </w:tcPr>
          <w:p w14:paraId="54F03A2A">
            <w:pPr>
              <w:widowControl/>
              <w:spacing w:line="360" w:lineRule="auto"/>
              <w:ind w:left="283" w:leftChars="135"/>
              <w:jc w:val="left"/>
              <w:rPr>
                <w:rFonts w:ascii="Times New Roman" w:hAnsi="Times New Roman"/>
                <w:color w:val="auto"/>
                <w:kern w:val="0"/>
                <w:sz w:val="24"/>
                <w:szCs w:val="20"/>
                <w:highlight w:val="none"/>
              </w:rPr>
            </w:pPr>
          </w:p>
        </w:tc>
        <w:tc>
          <w:tcPr>
            <w:tcW w:w="1662" w:type="dxa"/>
            <w:vAlign w:val="center"/>
          </w:tcPr>
          <w:p w14:paraId="3C6FEEFD">
            <w:pPr>
              <w:widowControl/>
              <w:jc w:val="center"/>
              <w:rPr>
                <w:rFonts w:ascii="Times New Roman" w:hAnsi="Times New Roman"/>
                <w:color w:val="auto"/>
                <w:kern w:val="0"/>
                <w:sz w:val="24"/>
                <w:szCs w:val="20"/>
                <w:highlight w:val="none"/>
              </w:rPr>
            </w:pPr>
          </w:p>
        </w:tc>
      </w:tr>
      <w:tr w14:paraId="1C9DE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C26C458">
            <w:pPr>
              <w:widowControl/>
              <w:jc w:val="center"/>
              <w:rPr>
                <w:rFonts w:ascii="Times New Roman" w:hAnsi="Times New Roman"/>
                <w:color w:val="auto"/>
                <w:kern w:val="0"/>
                <w:sz w:val="24"/>
                <w:szCs w:val="20"/>
                <w:highlight w:val="none"/>
              </w:rPr>
            </w:pPr>
          </w:p>
        </w:tc>
        <w:tc>
          <w:tcPr>
            <w:tcW w:w="3337" w:type="dxa"/>
            <w:vAlign w:val="center"/>
          </w:tcPr>
          <w:p w14:paraId="33242D1D">
            <w:pPr>
              <w:widowControl/>
              <w:jc w:val="center"/>
              <w:rPr>
                <w:rFonts w:ascii="Times New Roman" w:hAnsi="Times New Roman"/>
                <w:color w:val="auto"/>
                <w:kern w:val="0"/>
                <w:sz w:val="24"/>
                <w:szCs w:val="20"/>
                <w:highlight w:val="none"/>
              </w:rPr>
            </w:pPr>
          </w:p>
        </w:tc>
        <w:tc>
          <w:tcPr>
            <w:tcW w:w="3337" w:type="dxa"/>
            <w:vAlign w:val="center"/>
          </w:tcPr>
          <w:p w14:paraId="304E3CE5">
            <w:pPr>
              <w:widowControl/>
              <w:jc w:val="center"/>
              <w:rPr>
                <w:rFonts w:ascii="Times New Roman" w:hAnsi="Times New Roman"/>
                <w:color w:val="auto"/>
                <w:kern w:val="0"/>
                <w:sz w:val="24"/>
                <w:szCs w:val="20"/>
                <w:highlight w:val="none"/>
              </w:rPr>
            </w:pPr>
          </w:p>
        </w:tc>
        <w:tc>
          <w:tcPr>
            <w:tcW w:w="1662" w:type="dxa"/>
            <w:vAlign w:val="center"/>
          </w:tcPr>
          <w:p w14:paraId="5F522AAE">
            <w:pPr>
              <w:widowControl/>
              <w:jc w:val="center"/>
              <w:rPr>
                <w:rFonts w:ascii="Times New Roman" w:hAnsi="Times New Roman"/>
                <w:color w:val="auto"/>
                <w:kern w:val="0"/>
                <w:sz w:val="24"/>
                <w:szCs w:val="20"/>
                <w:highlight w:val="none"/>
              </w:rPr>
            </w:pPr>
          </w:p>
        </w:tc>
      </w:tr>
      <w:tr w14:paraId="68437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20A42FB">
            <w:pPr>
              <w:widowControl/>
              <w:jc w:val="center"/>
              <w:rPr>
                <w:rFonts w:ascii="Times New Roman" w:hAnsi="Times New Roman"/>
                <w:color w:val="auto"/>
                <w:kern w:val="0"/>
                <w:sz w:val="24"/>
                <w:szCs w:val="20"/>
                <w:highlight w:val="none"/>
              </w:rPr>
            </w:pPr>
          </w:p>
        </w:tc>
        <w:tc>
          <w:tcPr>
            <w:tcW w:w="3337" w:type="dxa"/>
            <w:vAlign w:val="center"/>
          </w:tcPr>
          <w:p w14:paraId="45F864EF">
            <w:pPr>
              <w:widowControl/>
              <w:jc w:val="center"/>
              <w:rPr>
                <w:rFonts w:ascii="Times New Roman" w:hAnsi="Times New Roman"/>
                <w:color w:val="auto"/>
                <w:kern w:val="0"/>
                <w:sz w:val="24"/>
                <w:szCs w:val="20"/>
                <w:highlight w:val="none"/>
              </w:rPr>
            </w:pPr>
          </w:p>
        </w:tc>
        <w:tc>
          <w:tcPr>
            <w:tcW w:w="3337" w:type="dxa"/>
            <w:vAlign w:val="center"/>
          </w:tcPr>
          <w:p w14:paraId="214B5201">
            <w:pPr>
              <w:widowControl/>
              <w:jc w:val="center"/>
              <w:rPr>
                <w:rFonts w:ascii="Times New Roman" w:hAnsi="Times New Roman"/>
                <w:color w:val="auto"/>
                <w:kern w:val="0"/>
                <w:sz w:val="24"/>
                <w:szCs w:val="20"/>
                <w:highlight w:val="none"/>
              </w:rPr>
            </w:pPr>
          </w:p>
        </w:tc>
        <w:tc>
          <w:tcPr>
            <w:tcW w:w="1662" w:type="dxa"/>
            <w:vAlign w:val="center"/>
          </w:tcPr>
          <w:p w14:paraId="03F1748C">
            <w:pPr>
              <w:widowControl/>
              <w:jc w:val="center"/>
              <w:rPr>
                <w:rFonts w:ascii="Times New Roman" w:hAnsi="Times New Roman"/>
                <w:color w:val="auto"/>
                <w:kern w:val="0"/>
                <w:sz w:val="24"/>
                <w:szCs w:val="20"/>
                <w:highlight w:val="none"/>
              </w:rPr>
            </w:pPr>
          </w:p>
        </w:tc>
      </w:tr>
      <w:tr w14:paraId="05627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2D769A3">
            <w:pPr>
              <w:widowControl/>
              <w:jc w:val="center"/>
              <w:rPr>
                <w:rFonts w:ascii="Times New Roman" w:hAnsi="Times New Roman"/>
                <w:color w:val="auto"/>
                <w:kern w:val="0"/>
                <w:sz w:val="24"/>
                <w:szCs w:val="20"/>
                <w:highlight w:val="none"/>
              </w:rPr>
            </w:pPr>
          </w:p>
        </w:tc>
        <w:tc>
          <w:tcPr>
            <w:tcW w:w="3337" w:type="dxa"/>
            <w:vAlign w:val="center"/>
          </w:tcPr>
          <w:p w14:paraId="05AE9551">
            <w:pPr>
              <w:widowControl/>
              <w:jc w:val="center"/>
              <w:rPr>
                <w:rFonts w:ascii="Times New Roman" w:hAnsi="Times New Roman"/>
                <w:color w:val="auto"/>
                <w:kern w:val="0"/>
                <w:sz w:val="24"/>
                <w:szCs w:val="20"/>
                <w:highlight w:val="none"/>
              </w:rPr>
            </w:pPr>
          </w:p>
        </w:tc>
        <w:tc>
          <w:tcPr>
            <w:tcW w:w="3337" w:type="dxa"/>
            <w:vAlign w:val="center"/>
          </w:tcPr>
          <w:p w14:paraId="6BFB23E8">
            <w:pPr>
              <w:widowControl/>
              <w:jc w:val="center"/>
              <w:rPr>
                <w:rFonts w:ascii="Times New Roman" w:hAnsi="Times New Roman"/>
                <w:color w:val="auto"/>
                <w:kern w:val="0"/>
                <w:sz w:val="24"/>
                <w:szCs w:val="20"/>
                <w:highlight w:val="none"/>
              </w:rPr>
            </w:pPr>
          </w:p>
        </w:tc>
        <w:tc>
          <w:tcPr>
            <w:tcW w:w="1662" w:type="dxa"/>
            <w:vAlign w:val="center"/>
          </w:tcPr>
          <w:p w14:paraId="5602EBD5">
            <w:pPr>
              <w:widowControl/>
              <w:jc w:val="center"/>
              <w:rPr>
                <w:rFonts w:ascii="Times New Roman" w:hAnsi="Times New Roman"/>
                <w:color w:val="auto"/>
                <w:kern w:val="0"/>
                <w:sz w:val="24"/>
                <w:szCs w:val="20"/>
                <w:highlight w:val="none"/>
              </w:rPr>
            </w:pPr>
          </w:p>
        </w:tc>
      </w:tr>
      <w:tr w14:paraId="628A8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6A41AE8">
            <w:pPr>
              <w:widowControl/>
              <w:jc w:val="center"/>
              <w:rPr>
                <w:rFonts w:ascii="Times New Roman" w:hAnsi="Times New Roman"/>
                <w:color w:val="auto"/>
                <w:kern w:val="0"/>
                <w:sz w:val="24"/>
                <w:szCs w:val="20"/>
                <w:highlight w:val="none"/>
              </w:rPr>
            </w:pPr>
          </w:p>
        </w:tc>
        <w:tc>
          <w:tcPr>
            <w:tcW w:w="3337" w:type="dxa"/>
            <w:vAlign w:val="center"/>
          </w:tcPr>
          <w:p w14:paraId="640FB351">
            <w:pPr>
              <w:widowControl/>
              <w:jc w:val="center"/>
              <w:rPr>
                <w:rFonts w:ascii="Times New Roman" w:hAnsi="Times New Roman"/>
                <w:color w:val="auto"/>
                <w:kern w:val="0"/>
                <w:sz w:val="24"/>
                <w:szCs w:val="20"/>
                <w:highlight w:val="none"/>
              </w:rPr>
            </w:pPr>
          </w:p>
        </w:tc>
        <w:tc>
          <w:tcPr>
            <w:tcW w:w="3337" w:type="dxa"/>
            <w:vAlign w:val="center"/>
          </w:tcPr>
          <w:p w14:paraId="1DDB27CB">
            <w:pPr>
              <w:widowControl/>
              <w:jc w:val="center"/>
              <w:rPr>
                <w:rFonts w:ascii="Times New Roman" w:hAnsi="Times New Roman"/>
                <w:color w:val="auto"/>
                <w:kern w:val="0"/>
                <w:sz w:val="24"/>
                <w:szCs w:val="20"/>
                <w:highlight w:val="none"/>
              </w:rPr>
            </w:pPr>
          </w:p>
        </w:tc>
        <w:tc>
          <w:tcPr>
            <w:tcW w:w="1662" w:type="dxa"/>
            <w:vAlign w:val="center"/>
          </w:tcPr>
          <w:p w14:paraId="47B6A010">
            <w:pPr>
              <w:widowControl/>
              <w:jc w:val="center"/>
              <w:rPr>
                <w:rFonts w:ascii="Times New Roman" w:hAnsi="Times New Roman"/>
                <w:color w:val="auto"/>
                <w:kern w:val="0"/>
                <w:sz w:val="24"/>
                <w:szCs w:val="20"/>
                <w:highlight w:val="none"/>
              </w:rPr>
            </w:pPr>
          </w:p>
        </w:tc>
      </w:tr>
      <w:tr w14:paraId="54423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4CACC0B">
            <w:pPr>
              <w:widowControl/>
              <w:jc w:val="center"/>
              <w:rPr>
                <w:rFonts w:ascii="Times New Roman" w:hAnsi="Times New Roman"/>
                <w:color w:val="auto"/>
                <w:kern w:val="0"/>
                <w:sz w:val="24"/>
                <w:szCs w:val="20"/>
                <w:highlight w:val="none"/>
              </w:rPr>
            </w:pPr>
          </w:p>
        </w:tc>
        <w:tc>
          <w:tcPr>
            <w:tcW w:w="3337" w:type="dxa"/>
            <w:vAlign w:val="center"/>
          </w:tcPr>
          <w:p w14:paraId="2B3132F3">
            <w:pPr>
              <w:widowControl/>
              <w:jc w:val="center"/>
              <w:rPr>
                <w:rFonts w:ascii="Times New Roman" w:hAnsi="Times New Roman"/>
                <w:color w:val="auto"/>
                <w:kern w:val="0"/>
                <w:sz w:val="24"/>
                <w:szCs w:val="20"/>
                <w:highlight w:val="none"/>
              </w:rPr>
            </w:pPr>
          </w:p>
        </w:tc>
        <w:tc>
          <w:tcPr>
            <w:tcW w:w="3337" w:type="dxa"/>
            <w:vAlign w:val="center"/>
          </w:tcPr>
          <w:p w14:paraId="6B27DC06">
            <w:pPr>
              <w:widowControl/>
              <w:jc w:val="center"/>
              <w:rPr>
                <w:rFonts w:ascii="Times New Roman" w:hAnsi="Times New Roman"/>
                <w:color w:val="auto"/>
                <w:kern w:val="0"/>
                <w:sz w:val="24"/>
                <w:szCs w:val="20"/>
                <w:highlight w:val="none"/>
              </w:rPr>
            </w:pPr>
          </w:p>
        </w:tc>
        <w:tc>
          <w:tcPr>
            <w:tcW w:w="1662" w:type="dxa"/>
            <w:vAlign w:val="center"/>
          </w:tcPr>
          <w:p w14:paraId="5ACFC853">
            <w:pPr>
              <w:widowControl/>
              <w:jc w:val="center"/>
              <w:rPr>
                <w:rFonts w:ascii="Times New Roman" w:hAnsi="Times New Roman"/>
                <w:color w:val="auto"/>
                <w:kern w:val="0"/>
                <w:sz w:val="24"/>
                <w:szCs w:val="20"/>
                <w:highlight w:val="none"/>
              </w:rPr>
            </w:pPr>
          </w:p>
        </w:tc>
      </w:tr>
    </w:tbl>
    <w:p w14:paraId="2E320328">
      <w:pPr>
        <w:widowControl/>
        <w:jc w:val="left"/>
        <w:rPr>
          <w:rFonts w:ascii="Times New Roman" w:hAnsi="Times New Roman"/>
          <w:color w:val="auto"/>
          <w:kern w:val="0"/>
          <w:sz w:val="24"/>
          <w:szCs w:val="20"/>
          <w:highlight w:val="none"/>
        </w:rPr>
      </w:pPr>
    </w:p>
    <w:p w14:paraId="3F9B6742">
      <w:pPr>
        <w:widowControl/>
        <w:jc w:val="left"/>
        <w:rPr>
          <w:rFonts w:ascii="Times New Roman" w:hAnsi="Times New Roman"/>
          <w:color w:val="auto"/>
          <w:kern w:val="0"/>
          <w:sz w:val="24"/>
          <w:szCs w:val="20"/>
          <w:highlight w:val="none"/>
        </w:rPr>
      </w:pPr>
    </w:p>
    <w:p w14:paraId="622EEA6C">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注意：1</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比选申请人必须把比选文件第</w:t>
      </w:r>
      <w:r>
        <w:rPr>
          <w:rFonts w:hint="eastAsia" w:ascii="Times New Roman" w:hAnsi="Times New Roman"/>
          <w:color w:val="auto"/>
          <w:kern w:val="0"/>
          <w:sz w:val="24"/>
          <w:szCs w:val="20"/>
          <w:highlight w:val="none"/>
          <w:lang w:eastAsia="zh-CN"/>
        </w:rPr>
        <w:t>二</w:t>
      </w:r>
      <w:r>
        <w:rPr>
          <w:rFonts w:ascii="Times New Roman" w:hAnsi="Times New Roman"/>
          <w:color w:val="auto"/>
          <w:kern w:val="0"/>
          <w:sz w:val="24"/>
          <w:szCs w:val="20"/>
          <w:highlight w:val="none"/>
        </w:rPr>
        <w:t>章的技术要求逐条列入此表，未列入的视为负偏离。</w:t>
      </w:r>
    </w:p>
    <w:p w14:paraId="75956E52">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2</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比选申请人必须据实填写，不得虚假响应，虚假响应的，其响应文件无效并按规定追究其相关责任。</w:t>
      </w:r>
    </w:p>
    <w:p w14:paraId="2CE5E191">
      <w:pPr>
        <w:widowControl/>
        <w:spacing w:line="360" w:lineRule="auto"/>
        <w:ind w:firstLine="480" w:firstLineChars="200"/>
        <w:jc w:val="left"/>
        <w:rPr>
          <w:rFonts w:ascii="Times New Roman" w:hAnsi="Times New Roman"/>
          <w:color w:val="auto"/>
          <w:kern w:val="0"/>
          <w:sz w:val="24"/>
          <w:szCs w:val="20"/>
          <w:highlight w:val="none"/>
        </w:rPr>
      </w:pPr>
    </w:p>
    <w:p w14:paraId="541862DB">
      <w:pPr>
        <w:widowControl/>
        <w:adjustRightInd w:val="0"/>
        <w:spacing w:line="400" w:lineRule="exact"/>
        <w:jc w:val="left"/>
        <w:rPr>
          <w:rFonts w:ascii="Times New Roman" w:hAnsi="Times New Roman"/>
          <w:color w:val="auto"/>
          <w:kern w:val="0"/>
          <w:sz w:val="24"/>
          <w:szCs w:val="20"/>
          <w:highlight w:val="none"/>
        </w:rPr>
      </w:pPr>
    </w:p>
    <w:p w14:paraId="4460400E">
      <w:pPr>
        <w:widowControl/>
        <w:adjustRightInd w:val="0"/>
        <w:spacing w:line="400" w:lineRule="exact"/>
        <w:jc w:val="left"/>
        <w:rPr>
          <w:rFonts w:ascii="Times New Roman" w:hAnsi="Times New Roman"/>
          <w:color w:val="auto"/>
          <w:kern w:val="0"/>
          <w:sz w:val="24"/>
          <w:szCs w:val="20"/>
          <w:highlight w:val="none"/>
        </w:rPr>
      </w:pPr>
    </w:p>
    <w:p w14:paraId="65E20EC8">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 xml:space="preserve"> </w:t>
      </w:r>
    </w:p>
    <w:p w14:paraId="61CEFBA6">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6D94494B">
      <w:pPr>
        <w:widowControl/>
        <w:adjustRightInd w:val="0"/>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bCs/>
          <w:color w:val="auto"/>
          <w:kern w:val="0"/>
          <w:sz w:val="24"/>
          <w:szCs w:val="20"/>
          <w:highlight w:val="none"/>
        </w:rPr>
        <w:t>日      期：</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5FB87A0B">
      <w:pPr>
        <w:widowControl/>
        <w:adjustRightInd w:val="0"/>
        <w:spacing w:line="400" w:lineRule="exact"/>
        <w:jc w:val="left"/>
        <w:rPr>
          <w:rFonts w:ascii="Times New Roman" w:hAnsi="Times New Roman"/>
          <w:color w:val="auto"/>
          <w:kern w:val="0"/>
          <w:sz w:val="24"/>
          <w:szCs w:val="20"/>
          <w:highlight w:val="none"/>
        </w:rPr>
      </w:pPr>
    </w:p>
    <w:p w14:paraId="2670CF5D">
      <w:pPr>
        <w:widowControl/>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br w:type="page"/>
      </w:r>
      <w:r>
        <w:rPr>
          <w:rFonts w:ascii="Times New Roman" w:hAnsi="Times New Roman"/>
          <w:b/>
          <w:color w:val="auto"/>
          <w:kern w:val="0"/>
          <w:sz w:val="24"/>
          <w:szCs w:val="20"/>
          <w:highlight w:val="none"/>
        </w:rPr>
        <w:t>格式2-5</w:t>
      </w:r>
    </w:p>
    <w:p w14:paraId="41437181">
      <w:pPr>
        <w:widowControl/>
        <w:spacing w:line="360" w:lineRule="auto"/>
        <w:jc w:val="center"/>
        <w:rPr>
          <w:rFonts w:ascii="Times New Roman" w:hAnsi="Times New Roman" w:eastAsia="黑体"/>
          <w:b/>
          <w:color w:val="auto"/>
          <w:kern w:val="0"/>
          <w:sz w:val="32"/>
          <w:szCs w:val="32"/>
          <w:highlight w:val="none"/>
        </w:rPr>
      </w:pPr>
      <w:r>
        <w:rPr>
          <w:rFonts w:ascii="Times New Roman" w:hAnsi="Times New Roman" w:eastAsia="黑体"/>
          <w:b/>
          <w:color w:val="auto"/>
          <w:kern w:val="0"/>
          <w:sz w:val="32"/>
          <w:szCs w:val="32"/>
          <w:highlight w:val="none"/>
        </w:rPr>
        <w:t>五、商务要求应答表</w:t>
      </w:r>
    </w:p>
    <w:p w14:paraId="4B10E6A1">
      <w:pPr>
        <w:widowControl/>
        <w:spacing w:line="360" w:lineRule="auto"/>
        <w:jc w:val="left"/>
        <w:rPr>
          <w:rFonts w:ascii="Times New Roman" w:hAnsi="Times New Roman"/>
          <w:color w:val="auto"/>
          <w:kern w:val="0"/>
          <w:sz w:val="24"/>
          <w:szCs w:val="20"/>
          <w:highlight w:val="none"/>
        </w:rPr>
      </w:pPr>
      <w:r>
        <w:rPr>
          <w:rFonts w:ascii="Times New Roman" w:hAnsi="Times New Roman"/>
          <w:bCs/>
          <w:color w:val="auto"/>
          <w:kern w:val="0"/>
          <w:sz w:val="24"/>
          <w:szCs w:val="20"/>
          <w:highlight w:val="none"/>
        </w:rPr>
        <w:t>项目名称：</w:t>
      </w:r>
      <w:r>
        <w:rPr>
          <w:rFonts w:ascii="Times New Roman" w:hAnsi="Times New Roman" w:eastAsia="新宋体"/>
          <w:bCs/>
          <w:color w:val="auto"/>
          <w:kern w:val="0"/>
          <w:sz w:val="24"/>
          <w:szCs w:val="20"/>
          <w:highlight w:val="none"/>
          <w:u w:val="single"/>
        </w:rPr>
        <w:t xml:space="preserve">                                        </w:t>
      </w:r>
    </w:p>
    <w:tbl>
      <w:tblPr>
        <w:tblStyle w:val="2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683CC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1265FEE">
            <w:pPr>
              <w:widowControl/>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序号</w:t>
            </w:r>
          </w:p>
        </w:tc>
        <w:tc>
          <w:tcPr>
            <w:tcW w:w="1524" w:type="pct"/>
            <w:vAlign w:val="center"/>
          </w:tcPr>
          <w:p w14:paraId="066B979F">
            <w:pPr>
              <w:widowControl/>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比选文件要求</w:t>
            </w:r>
          </w:p>
        </w:tc>
        <w:tc>
          <w:tcPr>
            <w:tcW w:w="1524" w:type="pct"/>
            <w:vAlign w:val="center"/>
          </w:tcPr>
          <w:p w14:paraId="33D7FFCA">
            <w:pPr>
              <w:widowControl/>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响应文件响应</w:t>
            </w:r>
          </w:p>
        </w:tc>
        <w:tc>
          <w:tcPr>
            <w:tcW w:w="759" w:type="pct"/>
            <w:vAlign w:val="center"/>
          </w:tcPr>
          <w:p w14:paraId="504D4874">
            <w:pPr>
              <w:widowControl/>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响应/偏离</w:t>
            </w:r>
          </w:p>
        </w:tc>
        <w:tc>
          <w:tcPr>
            <w:tcW w:w="759" w:type="pct"/>
            <w:vAlign w:val="center"/>
          </w:tcPr>
          <w:p w14:paraId="658B6A95">
            <w:pPr>
              <w:widowControl/>
              <w:jc w:val="center"/>
              <w:rPr>
                <w:rFonts w:ascii="Times New Roman" w:hAnsi="Times New Roman"/>
                <w:b/>
                <w:color w:val="auto"/>
                <w:kern w:val="0"/>
                <w:sz w:val="24"/>
                <w:szCs w:val="20"/>
                <w:highlight w:val="none"/>
              </w:rPr>
            </w:pPr>
            <w:r>
              <w:rPr>
                <w:rFonts w:hint="eastAsia" w:ascii="Times New Roman" w:hAnsi="Times New Roman"/>
                <w:b/>
                <w:color w:val="auto"/>
                <w:kern w:val="0"/>
                <w:sz w:val="24"/>
                <w:szCs w:val="20"/>
                <w:highlight w:val="none"/>
              </w:rPr>
              <w:t>备注</w:t>
            </w:r>
          </w:p>
        </w:tc>
      </w:tr>
      <w:tr w14:paraId="43B1C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9815FE7">
            <w:pPr>
              <w:widowControl/>
              <w:jc w:val="center"/>
              <w:rPr>
                <w:rFonts w:ascii="Times New Roman" w:hAnsi="Times New Roman"/>
                <w:color w:val="auto"/>
                <w:kern w:val="0"/>
                <w:sz w:val="24"/>
                <w:szCs w:val="20"/>
                <w:highlight w:val="none"/>
              </w:rPr>
            </w:pPr>
          </w:p>
        </w:tc>
        <w:tc>
          <w:tcPr>
            <w:tcW w:w="1524" w:type="pct"/>
            <w:vAlign w:val="center"/>
          </w:tcPr>
          <w:p w14:paraId="18DBD9AB">
            <w:pPr>
              <w:widowControl/>
              <w:jc w:val="center"/>
              <w:rPr>
                <w:rFonts w:ascii="Times New Roman" w:hAnsi="Times New Roman"/>
                <w:color w:val="auto"/>
                <w:kern w:val="0"/>
                <w:sz w:val="24"/>
                <w:szCs w:val="20"/>
                <w:highlight w:val="none"/>
              </w:rPr>
            </w:pPr>
          </w:p>
        </w:tc>
        <w:tc>
          <w:tcPr>
            <w:tcW w:w="1524" w:type="pct"/>
            <w:vAlign w:val="center"/>
          </w:tcPr>
          <w:p w14:paraId="47D157BD">
            <w:pPr>
              <w:widowControl/>
              <w:jc w:val="center"/>
              <w:rPr>
                <w:rFonts w:ascii="Times New Roman" w:hAnsi="Times New Roman"/>
                <w:color w:val="auto"/>
                <w:kern w:val="0"/>
                <w:sz w:val="24"/>
                <w:szCs w:val="20"/>
                <w:highlight w:val="none"/>
              </w:rPr>
            </w:pPr>
          </w:p>
        </w:tc>
        <w:tc>
          <w:tcPr>
            <w:tcW w:w="759" w:type="pct"/>
            <w:vAlign w:val="center"/>
          </w:tcPr>
          <w:p w14:paraId="59D40F15">
            <w:pPr>
              <w:widowControl/>
              <w:jc w:val="center"/>
              <w:rPr>
                <w:rFonts w:ascii="Times New Roman" w:hAnsi="Times New Roman"/>
                <w:color w:val="auto"/>
                <w:kern w:val="0"/>
                <w:sz w:val="24"/>
                <w:szCs w:val="20"/>
                <w:highlight w:val="none"/>
              </w:rPr>
            </w:pPr>
          </w:p>
        </w:tc>
        <w:tc>
          <w:tcPr>
            <w:tcW w:w="759" w:type="pct"/>
          </w:tcPr>
          <w:p w14:paraId="7BF3F61B">
            <w:pPr>
              <w:widowControl/>
              <w:jc w:val="center"/>
              <w:rPr>
                <w:rFonts w:ascii="Times New Roman" w:hAnsi="Times New Roman"/>
                <w:color w:val="auto"/>
                <w:kern w:val="0"/>
                <w:sz w:val="24"/>
                <w:szCs w:val="20"/>
                <w:highlight w:val="none"/>
              </w:rPr>
            </w:pPr>
          </w:p>
        </w:tc>
      </w:tr>
      <w:tr w14:paraId="72EAB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3A6C1FD">
            <w:pPr>
              <w:widowControl/>
              <w:jc w:val="center"/>
              <w:rPr>
                <w:rFonts w:ascii="Times New Roman" w:hAnsi="Times New Roman"/>
                <w:color w:val="auto"/>
                <w:kern w:val="0"/>
                <w:sz w:val="24"/>
                <w:szCs w:val="20"/>
                <w:highlight w:val="none"/>
              </w:rPr>
            </w:pPr>
          </w:p>
        </w:tc>
        <w:tc>
          <w:tcPr>
            <w:tcW w:w="1524" w:type="pct"/>
            <w:vAlign w:val="center"/>
          </w:tcPr>
          <w:p w14:paraId="59DD8C16">
            <w:pPr>
              <w:widowControl/>
              <w:jc w:val="center"/>
              <w:rPr>
                <w:rFonts w:ascii="Times New Roman" w:hAnsi="Times New Roman"/>
                <w:color w:val="auto"/>
                <w:kern w:val="0"/>
                <w:sz w:val="24"/>
                <w:szCs w:val="20"/>
                <w:highlight w:val="none"/>
              </w:rPr>
            </w:pPr>
          </w:p>
        </w:tc>
        <w:tc>
          <w:tcPr>
            <w:tcW w:w="1524" w:type="pct"/>
            <w:vAlign w:val="center"/>
          </w:tcPr>
          <w:p w14:paraId="54648472">
            <w:pPr>
              <w:widowControl/>
              <w:jc w:val="center"/>
              <w:rPr>
                <w:rFonts w:ascii="Times New Roman" w:hAnsi="Times New Roman"/>
                <w:color w:val="auto"/>
                <w:kern w:val="0"/>
                <w:sz w:val="24"/>
                <w:szCs w:val="20"/>
                <w:highlight w:val="none"/>
              </w:rPr>
            </w:pPr>
          </w:p>
        </w:tc>
        <w:tc>
          <w:tcPr>
            <w:tcW w:w="759" w:type="pct"/>
            <w:vAlign w:val="center"/>
          </w:tcPr>
          <w:p w14:paraId="411454F3">
            <w:pPr>
              <w:widowControl/>
              <w:jc w:val="center"/>
              <w:rPr>
                <w:rFonts w:ascii="Times New Roman" w:hAnsi="Times New Roman"/>
                <w:color w:val="auto"/>
                <w:kern w:val="0"/>
                <w:sz w:val="24"/>
                <w:szCs w:val="20"/>
                <w:highlight w:val="none"/>
              </w:rPr>
            </w:pPr>
          </w:p>
        </w:tc>
        <w:tc>
          <w:tcPr>
            <w:tcW w:w="759" w:type="pct"/>
          </w:tcPr>
          <w:p w14:paraId="34E90273">
            <w:pPr>
              <w:widowControl/>
              <w:jc w:val="center"/>
              <w:rPr>
                <w:rFonts w:ascii="Times New Roman" w:hAnsi="Times New Roman"/>
                <w:color w:val="auto"/>
                <w:kern w:val="0"/>
                <w:sz w:val="24"/>
                <w:szCs w:val="20"/>
                <w:highlight w:val="none"/>
              </w:rPr>
            </w:pPr>
          </w:p>
        </w:tc>
      </w:tr>
      <w:tr w14:paraId="71CBF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04F061A">
            <w:pPr>
              <w:widowControl/>
              <w:jc w:val="center"/>
              <w:rPr>
                <w:rFonts w:ascii="Times New Roman" w:hAnsi="Times New Roman"/>
                <w:color w:val="auto"/>
                <w:kern w:val="0"/>
                <w:sz w:val="24"/>
                <w:szCs w:val="20"/>
                <w:highlight w:val="none"/>
              </w:rPr>
            </w:pPr>
          </w:p>
        </w:tc>
        <w:tc>
          <w:tcPr>
            <w:tcW w:w="1524" w:type="pct"/>
            <w:vAlign w:val="center"/>
          </w:tcPr>
          <w:p w14:paraId="7B37F0C1">
            <w:pPr>
              <w:widowControl/>
              <w:jc w:val="center"/>
              <w:rPr>
                <w:rFonts w:ascii="Times New Roman" w:hAnsi="Times New Roman"/>
                <w:color w:val="auto"/>
                <w:kern w:val="0"/>
                <w:sz w:val="24"/>
                <w:szCs w:val="20"/>
                <w:highlight w:val="none"/>
              </w:rPr>
            </w:pPr>
          </w:p>
        </w:tc>
        <w:tc>
          <w:tcPr>
            <w:tcW w:w="1524" w:type="pct"/>
            <w:vAlign w:val="center"/>
          </w:tcPr>
          <w:p w14:paraId="118867CA">
            <w:pPr>
              <w:widowControl/>
              <w:jc w:val="center"/>
              <w:rPr>
                <w:rFonts w:ascii="Times New Roman" w:hAnsi="Times New Roman"/>
                <w:color w:val="auto"/>
                <w:kern w:val="0"/>
                <w:sz w:val="24"/>
                <w:szCs w:val="20"/>
                <w:highlight w:val="none"/>
              </w:rPr>
            </w:pPr>
          </w:p>
        </w:tc>
        <w:tc>
          <w:tcPr>
            <w:tcW w:w="759" w:type="pct"/>
            <w:vAlign w:val="center"/>
          </w:tcPr>
          <w:p w14:paraId="5F9C50A8">
            <w:pPr>
              <w:widowControl/>
              <w:jc w:val="center"/>
              <w:rPr>
                <w:rFonts w:ascii="Times New Roman" w:hAnsi="Times New Roman"/>
                <w:color w:val="auto"/>
                <w:kern w:val="0"/>
                <w:sz w:val="24"/>
                <w:szCs w:val="20"/>
                <w:highlight w:val="none"/>
              </w:rPr>
            </w:pPr>
          </w:p>
        </w:tc>
        <w:tc>
          <w:tcPr>
            <w:tcW w:w="759" w:type="pct"/>
          </w:tcPr>
          <w:p w14:paraId="20C0693C">
            <w:pPr>
              <w:widowControl/>
              <w:jc w:val="center"/>
              <w:rPr>
                <w:rFonts w:ascii="Times New Roman" w:hAnsi="Times New Roman"/>
                <w:color w:val="auto"/>
                <w:kern w:val="0"/>
                <w:sz w:val="24"/>
                <w:szCs w:val="20"/>
                <w:highlight w:val="none"/>
              </w:rPr>
            </w:pPr>
          </w:p>
        </w:tc>
      </w:tr>
      <w:tr w14:paraId="6BC35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BC1E5E5">
            <w:pPr>
              <w:widowControl/>
              <w:jc w:val="center"/>
              <w:rPr>
                <w:rFonts w:ascii="Times New Roman" w:hAnsi="Times New Roman"/>
                <w:color w:val="auto"/>
                <w:kern w:val="0"/>
                <w:sz w:val="24"/>
                <w:szCs w:val="20"/>
                <w:highlight w:val="none"/>
              </w:rPr>
            </w:pPr>
          </w:p>
        </w:tc>
        <w:tc>
          <w:tcPr>
            <w:tcW w:w="1524" w:type="pct"/>
            <w:vAlign w:val="center"/>
          </w:tcPr>
          <w:p w14:paraId="09329391">
            <w:pPr>
              <w:widowControl/>
              <w:jc w:val="center"/>
              <w:rPr>
                <w:rFonts w:ascii="Times New Roman" w:hAnsi="Times New Roman"/>
                <w:color w:val="auto"/>
                <w:kern w:val="0"/>
                <w:sz w:val="24"/>
                <w:szCs w:val="20"/>
                <w:highlight w:val="none"/>
              </w:rPr>
            </w:pPr>
          </w:p>
        </w:tc>
        <w:tc>
          <w:tcPr>
            <w:tcW w:w="1524" w:type="pct"/>
            <w:vAlign w:val="center"/>
          </w:tcPr>
          <w:p w14:paraId="7AB2D7CF">
            <w:pPr>
              <w:widowControl/>
              <w:jc w:val="center"/>
              <w:rPr>
                <w:rFonts w:ascii="Times New Roman" w:hAnsi="Times New Roman"/>
                <w:color w:val="auto"/>
                <w:kern w:val="0"/>
                <w:sz w:val="24"/>
                <w:szCs w:val="20"/>
                <w:highlight w:val="none"/>
              </w:rPr>
            </w:pPr>
          </w:p>
        </w:tc>
        <w:tc>
          <w:tcPr>
            <w:tcW w:w="759" w:type="pct"/>
            <w:vAlign w:val="center"/>
          </w:tcPr>
          <w:p w14:paraId="5BD1F95D">
            <w:pPr>
              <w:widowControl/>
              <w:jc w:val="center"/>
              <w:rPr>
                <w:rFonts w:ascii="Times New Roman" w:hAnsi="Times New Roman"/>
                <w:color w:val="auto"/>
                <w:kern w:val="0"/>
                <w:sz w:val="24"/>
                <w:szCs w:val="20"/>
                <w:highlight w:val="none"/>
              </w:rPr>
            </w:pPr>
          </w:p>
        </w:tc>
        <w:tc>
          <w:tcPr>
            <w:tcW w:w="759" w:type="pct"/>
          </w:tcPr>
          <w:p w14:paraId="0FE4BA45">
            <w:pPr>
              <w:widowControl/>
              <w:jc w:val="center"/>
              <w:rPr>
                <w:rFonts w:ascii="Times New Roman" w:hAnsi="Times New Roman"/>
                <w:color w:val="auto"/>
                <w:kern w:val="0"/>
                <w:sz w:val="24"/>
                <w:szCs w:val="20"/>
                <w:highlight w:val="none"/>
              </w:rPr>
            </w:pPr>
          </w:p>
        </w:tc>
      </w:tr>
      <w:tr w14:paraId="50D43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76FE9D6">
            <w:pPr>
              <w:widowControl/>
              <w:jc w:val="center"/>
              <w:rPr>
                <w:rFonts w:ascii="Times New Roman" w:hAnsi="Times New Roman"/>
                <w:color w:val="auto"/>
                <w:kern w:val="0"/>
                <w:sz w:val="24"/>
                <w:szCs w:val="20"/>
                <w:highlight w:val="none"/>
              </w:rPr>
            </w:pPr>
          </w:p>
        </w:tc>
        <w:tc>
          <w:tcPr>
            <w:tcW w:w="1524" w:type="pct"/>
            <w:vAlign w:val="center"/>
          </w:tcPr>
          <w:p w14:paraId="356C65AF">
            <w:pPr>
              <w:widowControl/>
              <w:jc w:val="center"/>
              <w:rPr>
                <w:rFonts w:ascii="Times New Roman" w:hAnsi="Times New Roman"/>
                <w:color w:val="auto"/>
                <w:kern w:val="0"/>
                <w:sz w:val="24"/>
                <w:szCs w:val="20"/>
                <w:highlight w:val="none"/>
              </w:rPr>
            </w:pPr>
          </w:p>
        </w:tc>
        <w:tc>
          <w:tcPr>
            <w:tcW w:w="1524" w:type="pct"/>
            <w:vAlign w:val="center"/>
          </w:tcPr>
          <w:p w14:paraId="0BCE674B">
            <w:pPr>
              <w:widowControl/>
              <w:jc w:val="center"/>
              <w:rPr>
                <w:rFonts w:ascii="Times New Roman" w:hAnsi="Times New Roman"/>
                <w:color w:val="auto"/>
                <w:kern w:val="0"/>
                <w:sz w:val="24"/>
                <w:szCs w:val="20"/>
                <w:highlight w:val="none"/>
              </w:rPr>
            </w:pPr>
          </w:p>
        </w:tc>
        <w:tc>
          <w:tcPr>
            <w:tcW w:w="759" w:type="pct"/>
            <w:vAlign w:val="center"/>
          </w:tcPr>
          <w:p w14:paraId="0FFE7A27">
            <w:pPr>
              <w:widowControl/>
              <w:jc w:val="center"/>
              <w:rPr>
                <w:rFonts w:ascii="Times New Roman" w:hAnsi="Times New Roman"/>
                <w:color w:val="auto"/>
                <w:kern w:val="0"/>
                <w:sz w:val="24"/>
                <w:szCs w:val="20"/>
                <w:highlight w:val="none"/>
              </w:rPr>
            </w:pPr>
          </w:p>
        </w:tc>
        <w:tc>
          <w:tcPr>
            <w:tcW w:w="759" w:type="pct"/>
          </w:tcPr>
          <w:p w14:paraId="2B7AC7EE">
            <w:pPr>
              <w:widowControl/>
              <w:jc w:val="center"/>
              <w:rPr>
                <w:rFonts w:ascii="Times New Roman" w:hAnsi="Times New Roman"/>
                <w:color w:val="auto"/>
                <w:kern w:val="0"/>
                <w:sz w:val="24"/>
                <w:szCs w:val="20"/>
                <w:highlight w:val="none"/>
              </w:rPr>
            </w:pPr>
          </w:p>
        </w:tc>
      </w:tr>
      <w:tr w14:paraId="2487D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1CB6825">
            <w:pPr>
              <w:widowControl/>
              <w:jc w:val="center"/>
              <w:rPr>
                <w:rFonts w:ascii="Times New Roman" w:hAnsi="Times New Roman"/>
                <w:color w:val="auto"/>
                <w:kern w:val="0"/>
                <w:sz w:val="24"/>
                <w:szCs w:val="20"/>
                <w:highlight w:val="none"/>
              </w:rPr>
            </w:pPr>
          </w:p>
        </w:tc>
        <w:tc>
          <w:tcPr>
            <w:tcW w:w="1524" w:type="pct"/>
            <w:vAlign w:val="center"/>
          </w:tcPr>
          <w:p w14:paraId="56E5BDE4">
            <w:pPr>
              <w:widowControl/>
              <w:jc w:val="center"/>
              <w:rPr>
                <w:rFonts w:ascii="Times New Roman" w:hAnsi="Times New Roman"/>
                <w:color w:val="auto"/>
                <w:kern w:val="0"/>
                <w:sz w:val="24"/>
                <w:szCs w:val="20"/>
                <w:highlight w:val="none"/>
              </w:rPr>
            </w:pPr>
          </w:p>
        </w:tc>
        <w:tc>
          <w:tcPr>
            <w:tcW w:w="1524" w:type="pct"/>
            <w:vAlign w:val="center"/>
          </w:tcPr>
          <w:p w14:paraId="5D5A8BAB">
            <w:pPr>
              <w:widowControl/>
              <w:jc w:val="center"/>
              <w:rPr>
                <w:rFonts w:ascii="Times New Roman" w:hAnsi="Times New Roman"/>
                <w:color w:val="auto"/>
                <w:kern w:val="0"/>
                <w:sz w:val="24"/>
                <w:szCs w:val="20"/>
                <w:highlight w:val="none"/>
              </w:rPr>
            </w:pPr>
          </w:p>
        </w:tc>
        <w:tc>
          <w:tcPr>
            <w:tcW w:w="759" w:type="pct"/>
            <w:vAlign w:val="center"/>
          </w:tcPr>
          <w:p w14:paraId="4EEBE346">
            <w:pPr>
              <w:widowControl/>
              <w:jc w:val="center"/>
              <w:rPr>
                <w:rFonts w:ascii="Times New Roman" w:hAnsi="Times New Roman"/>
                <w:color w:val="auto"/>
                <w:kern w:val="0"/>
                <w:sz w:val="24"/>
                <w:szCs w:val="20"/>
                <w:highlight w:val="none"/>
              </w:rPr>
            </w:pPr>
          </w:p>
        </w:tc>
        <w:tc>
          <w:tcPr>
            <w:tcW w:w="759" w:type="pct"/>
          </w:tcPr>
          <w:p w14:paraId="0E24FA12">
            <w:pPr>
              <w:widowControl/>
              <w:jc w:val="center"/>
              <w:rPr>
                <w:rFonts w:ascii="Times New Roman" w:hAnsi="Times New Roman"/>
                <w:color w:val="auto"/>
                <w:kern w:val="0"/>
                <w:sz w:val="24"/>
                <w:szCs w:val="20"/>
                <w:highlight w:val="none"/>
              </w:rPr>
            </w:pPr>
          </w:p>
        </w:tc>
      </w:tr>
    </w:tbl>
    <w:p w14:paraId="04D84639">
      <w:pPr>
        <w:widowControl/>
        <w:jc w:val="left"/>
        <w:rPr>
          <w:rFonts w:ascii="Times New Roman" w:hAnsi="Times New Roman"/>
          <w:color w:val="auto"/>
          <w:kern w:val="0"/>
          <w:sz w:val="24"/>
          <w:szCs w:val="20"/>
          <w:highlight w:val="none"/>
        </w:rPr>
      </w:pPr>
    </w:p>
    <w:p w14:paraId="4B602E95">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注意：1</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比选申请人必须把比选文件第</w:t>
      </w:r>
      <w:r>
        <w:rPr>
          <w:rFonts w:hint="eastAsia" w:ascii="Times New Roman" w:hAnsi="Times New Roman"/>
          <w:color w:val="auto"/>
          <w:kern w:val="0"/>
          <w:sz w:val="24"/>
          <w:szCs w:val="20"/>
          <w:highlight w:val="none"/>
          <w:lang w:eastAsia="zh-CN"/>
        </w:rPr>
        <w:t>二</w:t>
      </w:r>
      <w:r>
        <w:rPr>
          <w:rFonts w:ascii="Times New Roman" w:hAnsi="Times New Roman"/>
          <w:color w:val="auto"/>
          <w:kern w:val="0"/>
          <w:sz w:val="24"/>
          <w:szCs w:val="20"/>
          <w:highlight w:val="none"/>
        </w:rPr>
        <w:t>章的商务要求逐条列入此表，未列入的视为负偏离。</w:t>
      </w:r>
    </w:p>
    <w:p w14:paraId="18E7F474">
      <w:pPr>
        <w:widowControl/>
        <w:spacing w:line="360" w:lineRule="auto"/>
        <w:ind w:firstLine="480" w:firstLineChars="200"/>
        <w:jc w:val="left"/>
        <w:rPr>
          <w:rFonts w:ascii="Times New Roman" w:hAnsi="Times New Roman"/>
          <w:b/>
          <w:color w:val="auto"/>
          <w:kern w:val="0"/>
          <w:sz w:val="24"/>
          <w:szCs w:val="20"/>
          <w:highlight w:val="none"/>
        </w:rPr>
      </w:pPr>
      <w:r>
        <w:rPr>
          <w:rFonts w:ascii="Times New Roman" w:hAnsi="Times New Roman"/>
          <w:color w:val="auto"/>
          <w:kern w:val="0"/>
          <w:sz w:val="24"/>
          <w:szCs w:val="20"/>
          <w:highlight w:val="none"/>
        </w:rPr>
        <w:t>2</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比选申请人必须据实填写，不得虚假响应，虚假响应的，其响应文件无效并按规定追究其相关责任。</w:t>
      </w:r>
    </w:p>
    <w:p w14:paraId="3DFC7AF6">
      <w:pPr>
        <w:widowControl/>
        <w:adjustRightInd w:val="0"/>
        <w:spacing w:line="400" w:lineRule="exact"/>
        <w:jc w:val="left"/>
        <w:rPr>
          <w:rFonts w:ascii="Times New Roman" w:hAnsi="Times New Roman"/>
          <w:color w:val="auto"/>
          <w:kern w:val="0"/>
          <w:sz w:val="24"/>
          <w:szCs w:val="20"/>
          <w:highlight w:val="none"/>
        </w:rPr>
      </w:pPr>
    </w:p>
    <w:p w14:paraId="49018613">
      <w:pPr>
        <w:widowControl/>
        <w:adjustRightInd w:val="0"/>
        <w:spacing w:line="400" w:lineRule="exact"/>
        <w:jc w:val="left"/>
        <w:rPr>
          <w:rFonts w:ascii="Times New Roman" w:hAnsi="Times New Roman"/>
          <w:color w:val="auto"/>
          <w:kern w:val="0"/>
          <w:sz w:val="24"/>
          <w:szCs w:val="20"/>
          <w:highlight w:val="none"/>
        </w:rPr>
      </w:pPr>
    </w:p>
    <w:p w14:paraId="11224C06">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 xml:space="preserve"> </w:t>
      </w:r>
    </w:p>
    <w:p w14:paraId="2DB7E62F">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77870C04">
      <w:pPr>
        <w:widowControl/>
        <w:adjustRightInd w:val="0"/>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bCs/>
          <w:color w:val="auto"/>
          <w:kern w:val="0"/>
          <w:sz w:val="24"/>
          <w:szCs w:val="20"/>
          <w:highlight w:val="none"/>
        </w:rPr>
        <w:t>日      期：</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4EE25A5B">
      <w:pPr>
        <w:widowControl/>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br w:type="page"/>
      </w:r>
      <w:r>
        <w:rPr>
          <w:rFonts w:ascii="Times New Roman" w:hAnsi="Times New Roman"/>
          <w:b/>
          <w:color w:val="auto"/>
          <w:kern w:val="0"/>
          <w:sz w:val="24"/>
          <w:szCs w:val="20"/>
          <w:highlight w:val="none"/>
        </w:rPr>
        <w:t>格式2-6</w:t>
      </w:r>
    </w:p>
    <w:p w14:paraId="2E66EED8">
      <w:pPr>
        <w:widowControl/>
        <w:spacing w:line="360" w:lineRule="auto"/>
        <w:jc w:val="center"/>
        <w:rPr>
          <w:rFonts w:ascii="Times New Roman" w:hAnsi="Times New Roman" w:eastAsia="黑体"/>
          <w:b/>
          <w:color w:val="auto"/>
          <w:kern w:val="0"/>
          <w:sz w:val="32"/>
          <w:szCs w:val="32"/>
          <w:highlight w:val="none"/>
        </w:rPr>
      </w:pPr>
      <w:r>
        <w:rPr>
          <w:rFonts w:ascii="Times New Roman" w:hAnsi="Times New Roman" w:eastAsia="黑体"/>
          <w:b/>
          <w:color w:val="auto"/>
          <w:kern w:val="0"/>
          <w:sz w:val="32"/>
          <w:szCs w:val="32"/>
          <w:highlight w:val="none"/>
        </w:rPr>
        <w:t>六、比选申请人类似项目业绩一览表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58DF6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96FDF59">
            <w:pPr>
              <w:widowControl/>
              <w:contextualSpacing/>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年份</w:t>
            </w:r>
          </w:p>
        </w:tc>
        <w:tc>
          <w:tcPr>
            <w:tcW w:w="1461" w:type="dxa"/>
            <w:vAlign w:val="center"/>
          </w:tcPr>
          <w:p w14:paraId="37E52D43">
            <w:pPr>
              <w:widowControl/>
              <w:contextualSpacing/>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用户名称</w:t>
            </w:r>
          </w:p>
        </w:tc>
        <w:tc>
          <w:tcPr>
            <w:tcW w:w="1336" w:type="dxa"/>
            <w:vAlign w:val="center"/>
          </w:tcPr>
          <w:p w14:paraId="716CE182">
            <w:pPr>
              <w:widowControl/>
              <w:contextualSpacing/>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项目名称</w:t>
            </w:r>
          </w:p>
        </w:tc>
        <w:tc>
          <w:tcPr>
            <w:tcW w:w="1175" w:type="dxa"/>
            <w:vAlign w:val="center"/>
          </w:tcPr>
          <w:p w14:paraId="4E0FF851">
            <w:pPr>
              <w:widowControl/>
              <w:contextualSpacing/>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完成时间</w:t>
            </w:r>
          </w:p>
        </w:tc>
        <w:tc>
          <w:tcPr>
            <w:tcW w:w="1503" w:type="dxa"/>
            <w:vAlign w:val="center"/>
          </w:tcPr>
          <w:p w14:paraId="61E7552A">
            <w:pPr>
              <w:widowControl/>
              <w:contextualSpacing/>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合同金额</w:t>
            </w:r>
          </w:p>
        </w:tc>
        <w:tc>
          <w:tcPr>
            <w:tcW w:w="1641" w:type="dxa"/>
            <w:vAlign w:val="center"/>
          </w:tcPr>
          <w:p w14:paraId="02E2DFD9">
            <w:pPr>
              <w:widowControl/>
              <w:contextualSpacing/>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是否通过验收</w:t>
            </w:r>
          </w:p>
        </w:tc>
        <w:tc>
          <w:tcPr>
            <w:tcW w:w="1336" w:type="dxa"/>
            <w:vAlign w:val="center"/>
          </w:tcPr>
          <w:p w14:paraId="01D54368">
            <w:pPr>
              <w:widowControl/>
              <w:contextualSpacing/>
              <w:jc w:val="center"/>
              <w:rPr>
                <w:rFonts w:ascii="Times New Roman" w:hAnsi="Times New Roman"/>
                <w:b/>
                <w:color w:val="auto"/>
                <w:kern w:val="0"/>
                <w:sz w:val="24"/>
                <w:szCs w:val="20"/>
                <w:highlight w:val="none"/>
              </w:rPr>
            </w:pPr>
            <w:r>
              <w:rPr>
                <w:rFonts w:ascii="Times New Roman" w:hAnsi="Times New Roman"/>
                <w:b/>
                <w:color w:val="auto"/>
                <w:kern w:val="0"/>
                <w:sz w:val="24"/>
                <w:szCs w:val="20"/>
                <w:highlight w:val="none"/>
              </w:rPr>
              <w:t>备注</w:t>
            </w:r>
          </w:p>
        </w:tc>
      </w:tr>
      <w:tr w14:paraId="1EE1F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4A93E8A">
            <w:pPr>
              <w:widowControl/>
              <w:contextualSpacing/>
              <w:jc w:val="center"/>
              <w:rPr>
                <w:rFonts w:ascii="Times New Roman" w:hAnsi="Times New Roman"/>
                <w:color w:val="auto"/>
                <w:kern w:val="0"/>
                <w:sz w:val="24"/>
                <w:szCs w:val="20"/>
                <w:highlight w:val="none"/>
              </w:rPr>
            </w:pPr>
          </w:p>
        </w:tc>
        <w:tc>
          <w:tcPr>
            <w:tcW w:w="1461" w:type="dxa"/>
            <w:vAlign w:val="center"/>
          </w:tcPr>
          <w:p w14:paraId="1D8CD7EF">
            <w:pPr>
              <w:widowControl/>
              <w:contextualSpacing/>
              <w:jc w:val="center"/>
              <w:rPr>
                <w:rFonts w:ascii="Times New Roman" w:hAnsi="Times New Roman"/>
                <w:color w:val="auto"/>
                <w:kern w:val="0"/>
                <w:sz w:val="24"/>
                <w:szCs w:val="20"/>
                <w:highlight w:val="none"/>
              </w:rPr>
            </w:pPr>
          </w:p>
        </w:tc>
        <w:tc>
          <w:tcPr>
            <w:tcW w:w="1336" w:type="dxa"/>
            <w:vAlign w:val="center"/>
          </w:tcPr>
          <w:p w14:paraId="673A393B">
            <w:pPr>
              <w:widowControl/>
              <w:contextualSpacing/>
              <w:jc w:val="center"/>
              <w:rPr>
                <w:rFonts w:ascii="Times New Roman" w:hAnsi="Times New Roman"/>
                <w:color w:val="auto"/>
                <w:kern w:val="0"/>
                <w:sz w:val="24"/>
                <w:szCs w:val="20"/>
                <w:highlight w:val="none"/>
              </w:rPr>
            </w:pPr>
          </w:p>
        </w:tc>
        <w:tc>
          <w:tcPr>
            <w:tcW w:w="1175" w:type="dxa"/>
            <w:vAlign w:val="center"/>
          </w:tcPr>
          <w:p w14:paraId="06007600">
            <w:pPr>
              <w:widowControl/>
              <w:contextualSpacing/>
              <w:jc w:val="center"/>
              <w:rPr>
                <w:rFonts w:ascii="Times New Roman" w:hAnsi="Times New Roman"/>
                <w:color w:val="auto"/>
                <w:kern w:val="0"/>
                <w:sz w:val="24"/>
                <w:szCs w:val="20"/>
                <w:highlight w:val="none"/>
              </w:rPr>
            </w:pPr>
          </w:p>
        </w:tc>
        <w:tc>
          <w:tcPr>
            <w:tcW w:w="1503" w:type="dxa"/>
            <w:vAlign w:val="center"/>
          </w:tcPr>
          <w:p w14:paraId="70A856F1">
            <w:pPr>
              <w:widowControl/>
              <w:contextualSpacing/>
              <w:jc w:val="center"/>
              <w:rPr>
                <w:rFonts w:ascii="Times New Roman" w:hAnsi="Times New Roman"/>
                <w:color w:val="auto"/>
                <w:kern w:val="0"/>
                <w:sz w:val="24"/>
                <w:szCs w:val="20"/>
                <w:highlight w:val="none"/>
              </w:rPr>
            </w:pPr>
          </w:p>
        </w:tc>
        <w:tc>
          <w:tcPr>
            <w:tcW w:w="1641" w:type="dxa"/>
            <w:vAlign w:val="center"/>
          </w:tcPr>
          <w:p w14:paraId="052B5D1F">
            <w:pPr>
              <w:widowControl/>
              <w:contextualSpacing/>
              <w:jc w:val="center"/>
              <w:rPr>
                <w:rFonts w:ascii="Times New Roman" w:hAnsi="Times New Roman"/>
                <w:color w:val="auto"/>
                <w:kern w:val="0"/>
                <w:sz w:val="24"/>
                <w:szCs w:val="20"/>
                <w:highlight w:val="none"/>
              </w:rPr>
            </w:pPr>
          </w:p>
        </w:tc>
        <w:tc>
          <w:tcPr>
            <w:tcW w:w="1336" w:type="dxa"/>
            <w:vAlign w:val="center"/>
          </w:tcPr>
          <w:p w14:paraId="56C4A74E">
            <w:pPr>
              <w:widowControl/>
              <w:contextualSpacing/>
              <w:jc w:val="center"/>
              <w:rPr>
                <w:rFonts w:ascii="Times New Roman" w:hAnsi="Times New Roman"/>
                <w:color w:val="auto"/>
                <w:kern w:val="0"/>
                <w:sz w:val="24"/>
                <w:szCs w:val="20"/>
                <w:highlight w:val="none"/>
              </w:rPr>
            </w:pPr>
          </w:p>
        </w:tc>
      </w:tr>
      <w:tr w14:paraId="1F65B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1BCF9EB">
            <w:pPr>
              <w:widowControl/>
              <w:contextualSpacing/>
              <w:jc w:val="center"/>
              <w:rPr>
                <w:rFonts w:ascii="Times New Roman" w:hAnsi="Times New Roman"/>
                <w:color w:val="auto"/>
                <w:kern w:val="0"/>
                <w:sz w:val="24"/>
                <w:szCs w:val="20"/>
                <w:highlight w:val="none"/>
              </w:rPr>
            </w:pPr>
          </w:p>
        </w:tc>
        <w:tc>
          <w:tcPr>
            <w:tcW w:w="1461" w:type="dxa"/>
            <w:vAlign w:val="center"/>
          </w:tcPr>
          <w:p w14:paraId="1178EA45">
            <w:pPr>
              <w:widowControl/>
              <w:contextualSpacing/>
              <w:jc w:val="center"/>
              <w:rPr>
                <w:rFonts w:ascii="Times New Roman" w:hAnsi="Times New Roman"/>
                <w:color w:val="auto"/>
                <w:kern w:val="0"/>
                <w:sz w:val="24"/>
                <w:szCs w:val="20"/>
                <w:highlight w:val="none"/>
              </w:rPr>
            </w:pPr>
          </w:p>
        </w:tc>
        <w:tc>
          <w:tcPr>
            <w:tcW w:w="1336" w:type="dxa"/>
            <w:vAlign w:val="center"/>
          </w:tcPr>
          <w:p w14:paraId="2AE7056E">
            <w:pPr>
              <w:widowControl/>
              <w:contextualSpacing/>
              <w:jc w:val="center"/>
              <w:rPr>
                <w:rFonts w:ascii="Times New Roman" w:hAnsi="Times New Roman"/>
                <w:color w:val="auto"/>
                <w:kern w:val="0"/>
                <w:sz w:val="24"/>
                <w:szCs w:val="20"/>
                <w:highlight w:val="none"/>
              </w:rPr>
            </w:pPr>
          </w:p>
        </w:tc>
        <w:tc>
          <w:tcPr>
            <w:tcW w:w="1175" w:type="dxa"/>
            <w:vAlign w:val="center"/>
          </w:tcPr>
          <w:p w14:paraId="27D96B0D">
            <w:pPr>
              <w:widowControl/>
              <w:contextualSpacing/>
              <w:jc w:val="center"/>
              <w:rPr>
                <w:rFonts w:ascii="Times New Roman" w:hAnsi="Times New Roman"/>
                <w:color w:val="auto"/>
                <w:kern w:val="0"/>
                <w:sz w:val="24"/>
                <w:szCs w:val="20"/>
                <w:highlight w:val="none"/>
              </w:rPr>
            </w:pPr>
          </w:p>
        </w:tc>
        <w:tc>
          <w:tcPr>
            <w:tcW w:w="1503" w:type="dxa"/>
            <w:vAlign w:val="center"/>
          </w:tcPr>
          <w:p w14:paraId="7450C971">
            <w:pPr>
              <w:widowControl/>
              <w:contextualSpacing/>
              <w:jc w:val="center"/>
              <w:rPr>
                <w:rFonts w:ascii="Times New Roman" w:hAnsi="Times New Roman"/>
                <w:color w:val="auto"/>
                <w:kern w:val="0"/>
                <w:sz w:val="24"/>
                <w:szCs w:val="20"/>
                <w:highlight w:val="none"/>
              </w:rPr>
            </w:pPr>
          </w:p>
        </w:tc>
        <w:tc>
          <w:tcPr>
            <w:tcW w:w="1641" w:type="dxa"/>
            <w:vAlign w:val="center"/>
          </w:tcPr>
          <w:p w14:paraId="2C77FC27">
            <w:pPr>
              <w:widowControl/>
              <w:contextualSpacing/>
              <w:jc w:val="center"/>
              <w:rPr>
                <w:rFonts w:ascii="Times New Roman" w:hAnsi="Times New Roman"/>
                <w:color w:val="auto"/>
                <w:kern w:val="0"/>
                <w:sz w:val="24"/>
                <w:szCs w:val="20"/>
                <w:highlight w:val="none"/>
              </w:rPr>
            </w:pPr>
          </w:p>
        </w:tc>
        <w:tc>
          <w:tcPr>
            <w:tcW w:w="1336" w:type="dxa"/>
            <w:vAlign w:val="center"/>
          </w:tcPr>
          <w:p w14:paraId="4E3C6C6D">
            <w:pPr>
              <w:widowControl/>
              <w:contextualSpacing/>
              <w:jc w:val="center"/>
              <w:rPr>
                <w:rFonts w:ascii="Times New Roman" w:hAnsi="Times New Roman"/>
                <w:color w:val="auto"/>
                <w:kern w:val="0"/>
                <w:sz w:val="24"/>
                <w:szCs w:val="20"/>
                <w:highlight w:val="none"/>
              </w:rPr>
            </w:pPr>
          </w:p>
        </w:tc>
      </w:tr>
      <w:tr w14:paraId="45FB2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DF83AF8">
            <w:pPr>
              <w:widowControl/>
              <w:contextualSpacing/>
              <w:jc w:val="center"/>
              <w:rPr>
                <w:rFonts w:ascii="Times New Roman" w:hAnsi="Times New Roman"/>
                <w:color w:val="auto"/>
                <w:kern w:val="0"/>
                <w:sz w:val="24"/>
                <w:szCs w:val="20"/>
                <w:highlight w:val="none"/>
              </w:rPr>
            </w:pPr>
          </w:p>
        </w:tc>
        <w:tc>
          <w:tcPr>
            <w:tcW w:w="1461" w:type="dxa"/>
            <w:vAlign w:val="center"/>
          </w:tcPr>
          <w:p w14:paraId="128BA698">
            <w:pPr>
              <w:widowControl/>
              <w:contextualSpacing/>
              <w:jc w:val="center"/>
              <w:rPr>
                <w:rFonts w:ascii="Times New Roman" w:hAnsi="Times New Roman"/>
                <w:color w:val="auto"/>
                <w:kern w:val="0"/>
                <w:sz w:val="24"/>
                <w:szCs w:val="20"/>
                <w:highlight w:val="none"/>
              </w:rPr>
            </w:pPr>
          </w:p>
        </w:tc>
        <w:tc>
          <w:tcPr>
            <w:tcW w:w="1336" w:type="dxa"/>
            <w:vAlign w:val="center"/>
          </w:tcPr>
          <w:p w14:paraId="00D83DE4">
            <w:pPr>
              <w:widowControl/>
              <w:contextualSpacing/>
              <w:jc w:val="center"/>
              <w:rPr>
                <w:rFonts w:ascii="Times New Roman" w:hAnsi="Times New Roman"/>
                <w:color w:val="auto"/>
                <w:kern w:val="0"/>
                <w:sz w:val="24"/>
                <w:szCs w:val="20"/>
                <w:highlight w:val="none"/>
              </w:rPr>
            </w:pPr>
          </w:p>
        </w:tc>
        <w:tc>
          <w:tcPr>
            <w:tcW w:w="1175" w:type="dxa"/>
            <w:vAlign w:val="center"/>
          </w:tcPr>
          <w:p w14:paraId="22DE9E9B">
            <w:pPr>
              <w:widowControl/>
              <w:contextualSpacing/>
              <w:jc w:val="center"/>
              <w:rPr>
                <w:rFonts w:ascii="Times New Roman" w:hAnsi="Times New Roman"/>
                <w:color w:val="auto"/>
                <w:kern w:val="0"/>
                <w:sz w:val="24"/>
                <w:szCs w:val="20"/>
                <w:highlight w:val="none"/>
              </w:rPr>
            </w:pPr>
          </w:p>
        </w:tc>
        <w:tc>
          <w:tcPr>
            <w:tcW w:w="1503" w:type="dxa"/>
            <w:vAlign w:val="center"/>
          </w:tcPr>
          <w:p w14:paraId="55A2E606">
            <w:pPr>
              <w:widowControl/>
              <w:contextualSpacing/>
              <w:jc w:val="center"/>
              <w:rPr>
                <w:rFonts w:ascii="Times New Roman" w:hAnsi="Times New Roman"/>
                <w:color w:val="auto"/>
                <w:kern w:val="0"/>
                <w:sz w:val="24"/>
                <w:szCs w:val="20"/>
                <w:highlight w:val="none"/>
              </w:rPr>
            </w:pPr>
          </w:p>
        </w:tc>
        <w:tc>
          <w:tcPr>
            <w:tcW w:w="1641" w:type="dxa"/>
            <w:vAlign w:val="center"/>
          </w:tcPr>
          <w:p w14:paraId="0C2CE3D1">
            <w:pPr>
              <w:widowControl/>
              <w:contextualSpacing/>
              <w:jc w:val="center"/>
              <w:rPr>
                <w:rFonts w:ascii="Times New Roman" w:hAnsi="Times New Roman"/>
                <w:color w:val="auto"/>
                <w:kern w:val="0"/>
                <w:sz w:val="24"/>
                <w:szCs w:val="20"/>
                <w:highlight w:val="none"/>
              </w:rPr>
            </w:pPr>
          </w:p>
        </w:tc>
        <w:tc>
          <w:tcPr>
            <w:tcW w:w="1336" w:type="dxa"/>
            <w:vAlign w:val="center"/>
          </w:tcPr>
          <w:p w14:paraId="6260634B">
            <w:pPr>
              <w:widowControl/>
              <w:contextualSpacing/>
              <w:jc w:val="center"/>
              <w:rPr>
                <w:rFonts w:ascii="Times New Roman" w:hAnsi="Times New Roman"/>
                <w:color w:val="auto"/>
                <w:kern w:val="0"/>
                <w:sz w:val="24"/>
                <w:szCs w:val="20"/>
                <w:highlight w:val="none"/>
              </w:rPr>
            </w:pPr>
          </w:p>
        </w:tc>
      </w:tr>
      <w:tr w14:paraId="3FB7C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8C72B4C">
            <w:pPr>
              <w:widowControl/>
              <w:contextualSpacing/>
              <w:jc w:val="center"/>
              <w:rPr>
                <w:rFonts w:ascii="Times New Roman" w:hAnsi="Times New Roman"/>
                <w:color w:val="auto"/>
                <w:kern w:val="0"/>
                <w:sz w:val="24"/>
                <w:szCs w:val="20"/>
                <w:highlight w:val="none"/>
              </w:rPr>
            </w:pPr>
          </w:p>
        </w:tc>
        <w:tc>
          <w:tcPr>
            <w:tcW w:w="1461" w:type="dxa"/>
            <w:vAlign w:val="center"/>
          </w:tcPr>
          <w:p w14:paraId="208351BA">
            <w:pPr>
              <w:widowControl/>
              <w:contextualSpacing/>
              <w:jc w:val="center"/>
              <w:rPr>
                <w:rFonts w:ascii="Times New Roman" w:hAnsi="Times New Roman"/>
                <w:color w:val="auto"/>
                <w:kern w:val="0"/>
                <w:sz w:val="24"/>
                <w:szCs w:val="20"/>
                <w:highlight w:val="none"/>
              </w:rPr>
            </w:pPr>
          </w:p>
        </w:tc>
        <w:tc>
          <w:tcPr>
            <w:tcW w:w="1336" w:type="dxa"/>
            <w:vAlign w:val="center"/>
          </w:tcPr>
          <w:p w14:paraId="085E998A">
            <w:pPr>
              <w:widowControl/>
              <w:contextualSpacing/>
              <w:jc w:val="center"/>
              <w:rPr>
                <w:rFonts w:ascii="Times New Roman" w:hAnsi="Times New Roman"/>
                <w:color w:val="auto"/>
                <w:kern w:val="0"/>
                <w:sz w:val="24"/>
                <w:szCs w:val="20"/>
                <w:highlight w:val="none"/>
              </w:rPr>
            </w:pPr>
          </w:p>
        </w:tc>
        <w:tc>
          <w:tcPr>
            <w:tcW w:w="1175" w:type="dxa"/>
            <w:vAlign w:val="center"/>
          </w:tcPr>
          <w:p w14:paraId="34582BFB">
            <w:pPr>
              <w:widowControl/>
              <w:contextualSpacing/>
              <w:jc w:val="center"/>
              <w:rPr>
                <w:rFonts w:ascii="Times New Roman" w:hAnsi="Times New Roman"/>
                <w:color w:val="auto"/>
                <w:kern w:val="0"/>
                <w:sz w:val="24"/>
                <w:szCs w:val="20"/>
                <w:highlight w:val="none"/>
              </w:rPr>
            </w:pPr>
          </w:p>
        </w:tc>
        <w:tc>
          <w:tcPr>
            <w:tcW w:w="1503" w:type="dxa"/>
            <w:vAlign w:val="center"/>
          </w:tcPr>
          <w:p w14:paraId="353429C9">
            <w:pPr>
              <w:widowControl/>
              <w:contextualSpacing/>
              <w:jc w:val="center"/>
              <w:rPr>
                <w:rFonts w:ascii="Times New Roman" w:hAnsi="Times New Roman"/>
                <w:color w:val="auto"/>
                <w:kern w:val="0"/>
                <w:sz w:val="24"/>
                <w:szCs w:val="20"/>
                <w:highlight w:val="none"/>
              </w:rPr>
            </w:pPr>
          </w:p>
        </w:tc>
        <w:tc>
          <w:tcPr>
            <w:tcW w:w="1641" w:type="dxa"/>
            <w:vAlign w:val="center"/>
          </w:tcPr>
          <w:p w14:paraId="13B4E752">
            <w:pPr>
              <w:widowControl/>
              <w:contextualSpacing/>
              <w:jc w:val="center"/>
              <w:rPr>
                <w:rFonts w:ascii="Times New Roman" w:hAnsi="Times New Roman"/>
                <w:color w:val="auto"/>
                <w:kern w:val="0"/>
                <w:sz w:val="24"/>
                <w:szCs w:val="20"/>
                <w:highlight w:val="none"/>
              </w:rPr>
            </w:pPr>
          </w:p>
        </w:tc>
        <w:tc>
          <w:tcPr>
            <w:tcW w:w="1336" w:type="dxa"/>
            <w:vAlign w:val="center"/>
          </w:tcPr>
          <w:p w14:paraId="26C83E08">
            <w:pPr>
              <w:widowControl/>
              <w:contextualSpacing/>
              <w:jc w:val="center"/>
              <w:rPr>
                <w:rFonts w:ascii="Times New Roman" w:hAnsi="Times New Roman"/>
                <w:color w:val="auto"/>
                <w:kern w:val="0"/>
                <w:sz w:val="24"/>
                <w:szCs w:val="20"/>
                <w:highlight w:val="none"/>
              </w:rPr>
            </w:pPr>
          </w:p>
        </w:tc>
      </w:tr>
      <w:tr w14:paraId="49759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71D4354">
            <w:pPr>
              <w:widowControl/>
              <w:contextualSpacing/>
              <w:jc w:val="center"/>
              <w:rPr>
                <w:rFonts w:ascii="Times New Roman" w:hAnsi="Times New Roman"/>
                <w:color w:val="auto"/>
                <w:kern w:val="0"/>
                <w:sz w:val="24"/>
                <w:szCs w:val="20"/>
                <w:highlight w:val="none"/>
              </w:rPr>
            </w:pPr>
          </w:p>
        </w:tc>
        <w:tc>
          <w:tcPr>
            <w:tcW w:w="1461" w:type="dxa"/>
            <w:vAlign w:val="center"/>
          </w:tcPr>
          <w:p w14:paraId="23B4834D">
            <w:pPr>
              <w:widowControl/>
              <w:contextualSpacing/>
              <w:jc w:val="center"/>
              <w:rPr>
                <w:rFonts w:ascii="Times New Roman" w:hAnsi="Times New Roman"/>
                <w:color w:val="auto"/>
                <w:kern w:val="0"/>
                <w:sz w:val="24"/>
                <w:szCs w:val="20"/>
                <w:highlight w:val="none"/>
              </w:rPr>
            </w:pPr>
          </w:p>
        </w:tc>
        <w:tc>
          <w:tcPr>
            <w:tcW w:w="1336" w:type="dxa"/>
            <w:vAlign w:val="center"/>
          </w:tcPr>
          <w:p w14:paraId="5748A203">
            <w:pPr>
              <w:widowControl/>
              <w:contextualSpacing/>
              <w:jc w:val="center"/>
              <w:rPr>
                <w:rFonts w:ascii="Times New Roman" w:hAnsi="Times New Roman"/>
                <w:color w:val="auto"/>
                <w:kern w:val="0"/>
                <w:sz w:val="24"/>
                <w:szCs w:val="20"/>
                <w:highlight w:val="none"/>
              </w:rPr>
            </w:pPr>
          </w:p>
        </w:tc>
        <w:tc>
          <w:tcPr>
            <w:tcW w:w="1175" w:type="dxa"/>
            <w:vAlign w:val="center"/>
          </w:tcPr>
          <w:p w14:paraId="6C521536">
            <w:pPr>
              <w:widowControl/>
              <w:contextualSpacing/>
              <w:jc w:val="center"/>
              <w:rPr>
                <w:rFonts w:ascii="Times New Roman" w:hAnsi="Times New Roman"/>
                <w:color w:val="auto"/>
                <w:kern w:val="0"/>
                <w:sz w:val="24"/>
                <w:szCs w:val="20"/>
                <w:highlight w:val="none"/>
              </w:rPr>
            </w:pPr>
          </w:p>
        </w:tc>
        <w:tc>
          <w:tcPr>
            <w:tcW w:w="1503" w:type="dxa"/>
            <w:vAlign w:val="center"/>
          </w:tcPr>
          <w:p w14:paraId="17A62D1C">
            <w:pPr>
              <w:widowControl/>
              <w:contextualSpacing/>
              <w:jc w:val="center"/>
              <w:rPr>
                <w:rFonts w:ascii="Times New Roman" w:hAnsi="Times New Roman"/>
                <w:color w:val="auto"/>
                <w:kern w:val="0"/>
                <w:sz w:val="24"/>
                <w:szCs w:val="20"/>
                <w:highlight w:val="none"/>
              </w:rPr>
            </w:pPr>
          </w:p>
        </w:tc>
        <w:tc>
          <w:tcPr>
            <w:tcW w:w="1641" w:type="dxa"/>
            <w:vAlign w:val="center"/>
          </w:tcPr>
          <w:p w14:paraId="1C205EFB">
            <w:pPr>
              <w:widowControl/>
              <w:contextualSpacing/>
              <w:jc w:val="center"/>
              <w:rPr>
                <w:rFonts w:ascii="Times New Roman" w:hAnsi="Times New Roman"/>
                <w:color w:val="auto"/>
                <w:kern w:val="0"/>
                <w:sz w:val="24"/>
                <w:szCs w:val="20"/>
                <w:highlight w:val="none"/>
              </w:rPr>
            </w:pPr>
          </w:p>
        </w:tc>
        <w:tc>
          <w:tcPr>
            <w:tcW w:w="1336" w:type="dxa"/>
            <w:vAlign w:val="center"/>
          </w:tcPr>
          <w:p w14:paraId="64FB0D85">
            <w:pPr>
              <w:widowControl/>
              <w:contextualSpacing/>
              <w:jc w:val="center"/>
              <w:rPr>
                <w:rFonts w:ascii="Times New Roman" w:hAnsi="Times New Roman"/>
                <w:color w:val="auto"/>
                <w:kern w:val="0"/>
                <w:sz w:val="24"/>
                <w:szCs w:val="20"/>
                <w:highlight w:val="none"/>
              </w:rPr>
            </w:pPr>
          </w:p>
        </w:tc>
      </w:tr>
      <w:tr w14:paraId="61BE3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7FAA620">
            <w:pPr>
              <w:widowControl/>
              <w:contextualSpacing/>
              <w:jc w:val="center"/>
              <w:rPr>
                <w:rFonts w:ascii="Times New Roman" w:hAnsi="Times New Roman"/>
                <w:color w:val="auto"/>
                <w:kern w:val="0"/>
                <w:sz w:val="24"/>
                <w:szCs w:val="20"/>
                <w:highlight w:val="none"/>
              </w:rPr>
            </w:pPr>
          </w:p>
        </w:tc>
        <w:tc>
          <w:tcPr>
            <w:tcW w:w="1461" w:type="dxa"/>
            <w:vAlign w:val="center"/>
          </w:tcPr>
          <w:p w14:paraId="363CCE93">
            <w:pPr>
              <w:widowControl/>
              <w:contextualSpacing/>
              <w:jc w:val="center"/>
              <w:rPr>
                <w:rFonts w:ascii="Times New Roman" w:hAnsi="Times New Roman"/>
                <w:color w:val="auto"/>
                <w:kern w:val="0"/>
                <w:sz w:val="24"/>
                <w:szCs w:val="20"/>
                <w:highlight w:val="none"/>
              </w:rPr>
            </w:pPr>
          </w:p>
        </w:tc>
        <w:tc>
          <w:tcPr>
            <w:tcW w:w="1336" w:type="dxa"/>
            <w:vAlign w:val="center"/>
          </w:tcPr>
          <w:p w14:paraId="58A08186">
            <w:pPr>
              <w:widowControl/>
              <w:contextualSpacing/>
              <w:jc w:val="center"/>
              <w:rPr>
                <w:rFonts w:ascii="Times New Roman" w:hAnsi="Times New Roman"/>
                <w:color w:val="auto"/>
                <w:kern w:val="0"/>
                <w:sz w:val="24"/>
                <w:szCs w:val="20"/>
                <w:highlight w:val="none"/>
              </w:rPr>
            </w:pPr>
          </w:p>
        </w:tc>
        <w:tc>
          <w:tcPr>
            <w:tcW w:w="1175" w:type="dxa"/>
            <w:vAlign w:val="center"/>
          </w:tcPr>
          <w:p w14:paraId="41019768">
            <w:pPr>
              <w:widowControl/>
              <w:contextualSpacing/>
              <w:jc w:val="center"/>
              <w:rPr>
                <w:rFonts w:ascii="Times New Roman" w:hAnsi="Times New Roman"/>
                <w:color w:val="auto"/>
                <w:kern w:val="0"/>
                <w:sz w:val="24"/>
                <w:szCs w:val="20"/>
                <w:highlight w:val="none"/>
              </w:rPr>
            </w:pPr>
          </w:p>
        </w:tc>
        <w:tc>
          <w:tcPr>
            <w:tcW w:w="1503" w:type="dxa"/>
            <w:vAlign w:val="center"/>
          </w:tcPr>
          <w:p w14:paraId="29796462">
            <w:pPr>
              <w:widowControl/>
              <w:contextualSpacing/>
              <w:jc w:val="center"/>
              <w:rPr>
                <w:rFonts w:ascii="Times New Roman" w:hAnsi="Times New Roman"/>
                <w:color w:val="auto"/>
                <w:kern w:val="0"/>
                <w:sz w:val="24"/>
                <w:szCs w:val="20"/>
                <w:highlight w:val="none"/>
              </w:rPr>
            </w:pPr>
          </w:p>
        </w:tc>
        <w:tc>
          <w:tcPr>
            <w:tcW w:w="1641" w:type="dxa"/>
            <w:vAlign w:val="center"/>
          </w:tcPr>
          <w:p w14:paraId="70158A68">
            <w:pPr>
              <w:widowControl/>
              <w:contextualSpacing/>
              <w:jc w:val="center"/>
              <w:rPr>
                <w:rFonts w:ascii="Times New Roman" w:hAnsi="Times New Roman"/>
                <w:color w:val="auto"/>
                <w:kern w:val="0"/>
                <w:sz w:val="24"/>
                <w:szCs w:val="20"/>
                <w:highlight w:val="none"/>
              </w:rPr>
            </w:pPr>
          </w:p>
        </w:tc>
        <w:tc>
          <w:tcPr>
            <w:tcW w:w="1336" w:type="dxa"/>
            <w:vAlign w:val="center"/>
          </w:tcPr>
          <w:p w14:paraId="57EF22F7">
            <w:pPr>
              <w:widowControl/>
              <w:contextualSpacing/>
              <w:jc w:val="center"/>
              <w:rPr>
                <w:rFonts w:ascii="Times New Roman" w:hAnsi="Times New Roman"/>
                <w:color w:val="auto"/>
                <w:kern w:val="0"/>
                <w:sz w:val="24"/>
                <w:szCs w:val="20"/>
                <w:highlight w:val="none"/>
              </w:rPr>
            </w:pPr>
          </w:p>
        </w:tc>
      </w:tr>
      <w:tr w14:paraId="1BA12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00E76D7">
            <w:pPr>
              <w:widowControl/>
              <w:contextualSpacing/>
              <w:jc w:val="center"/>
              <w:rPr>
                <w:rFonts w:ascii="Times New Roman" w:hAnsi="Times New Roman"/>
                <w:color w:val="auto"/>
                <w:kern w:val="0"/>
                <w:sz w:val="24"/>
                <w:szCs w:val="20"/>
                <w:highlight w:val="none"/>
              </w:rPr>
            </w:pPr>
          </w:p>
        </w:tc>
        <w:tc>
          <w:tcPr>
            <w:tcW w:w="1461" w:type="dxa"/>
            <w:vAlign w:val="center"/>
          </w:tcPr>
          <w:p w14:paraId="473148C5">
            <w:pPr>
              <w:widowControl/>
              <w:contextualSpacing/>
              <w:jc w:val="center"/>
              <w:rPr>
                <w:rFonts w:ascii="Times New Roman" w:hAnsi="Times New Roman"/>
                <w:color w:val="auto"/>
                <w:kern w:val="0"/>
                <w:sz w:val="24"/>
                <w:szCs w:val="20"/>
                <w:highlight w:val="none"/>
              </w:rPr>
            </w:pPr>
          </w:p>
        </w:tc>
        <w:tc>
          <w:tcPr>
            <w:tcW w:w="1336" w:type="dxa"/>
            <w:vAlign w:val="center"/>
          </w:tcPr>
          <w:p w14:paraId="623D5FDB">
            <w:pPr>
              <w:widowControl/>
              <w:contextualSpacing/>
              <w:jc w:val="center"/>
              <w:rPr>
                <w:rFonts w:ascii="Times New Roman" w:hAnsi="Times New Roman"/>
                <w:color w:val="auto"/>
                <w:kern w:val="0"/>
                <w:sz w:val="24"/>
                <w:szCs w:val="20"/>
                <w:highlight w:val="none"/>
              </w:rPr>
            </w:pPr>
          </w:p>
        </w:tc>
        <w:tc>
          <w:tcPr>
            <w:tcW w:w="1175" w:type="dxa"/>
            <w:vAlign w:val="center"/>
          </w:tcPr>
          <w:p w14:paraId="07301493">
            <w:pPr>
              <w:widowControl/>
              <w:contextualSpacing/>
              <w:jc w:val="center"/>
              <w:rPr>
                <w:rFonts w:ascii="Times New Roman" w:hAnsi="Times New Roman"/>
                <w:color w:val="auto"/>
                <w:kern w:val="0"/>
                <w:sz w:val="24"/>
                <w:szCs w:val="20"/>
                <w:highlight w:val="none"/>
              </w:rPr>
            </w:pPr>
          </w:p>
        </w:tc>
        <w:tc>
          <w:tcPr>
            <w:tcW w:w="1503" w:type="dxa"/>
            <w:vAlign w:val="center"/>
          </w:tcPr>
          <w:p w14:paraId="40683254">
            <w:pPr>
              <w:widowControl/>
              <w:contextualSpacing/>
              <w:jc w:val="center"/>
              <w:rPr>
                <w:rFonts w:ascii="Times New Roman" w:hAnsi="Times New Roman"/>
                <w:color w:val="auto"/>
                <w:kern w:val="0"/>
                <w:sz w:val="24"/>
                <w:szCs w:val="20"/>
                <w:highlight w:val="none"/>
              </w:rPr>
            </w:pPr>
          </w:p>
        </w:tc>
        <w:tc>
          <w:tcPr>
            <w:tcW w:w="1641" w:type="dxa"/>
            <w:vAlign w:val="center"/>
          </w:tcPr>
          <w:p w14:paraId="2A869D36">
            <w:pPr>
              <w:widowControl/>
              <w:contextualSpacing/>
              <w:jc w:val="center"/>
              <w:rPr>
                <w:rFonts w:ascii="Times New Roman" w:hAnsi="Times New Roman"/>
                <w:color w:val="auto"/>
                <w:kern w:val="0"/>
                <w:sz w:val="24"/>
                <w:szCs w:val="20"/>
                <w:highlight w:val="none"/>
              </w:rPr>
            </w:pPr>
          </w:p>
        </w:tc>
        <w:tc>
          <w:tcPr>
            <w:tcW w:w="1336" w:type="dxa"/>
            <w:vAlign w:val="center"/>
          </w:tcPr>
          <w:p w14:paraId="6D7E1273">
            <w:pPr>
              <w:widowControl/>
              <w:contextualSpacing/>
              <w:jc w:val="center"/>
              <w:rPr>
                <w:rFonts w:ascii="Times New Roman" w:hAnsi="Times New Roman"/>
                <w:color w:val="auto"/>
                <w:kern w:val="0"/>
                <w:sz w:val="24"/>
                <w:szCs w:val="20"/>
                <w:highlight w:val="none"/>
              </w:rPr>
            </w:pPr>
          </w:p>
        </w:tc>
      </w:tr>
    </w:tbl>
    <w:p w14:paraId="6C4AD0A3">
      <w:pPr>
        <w:widowControl/>
        <w:jc w:val="left"/>
        <w:rPr>
          <w:rFonts w:ascii="Times New Roman" w:hAnsi="Times New Roman"/>
          <w:color w:val="auto"/>
          <w:kern w:val="0"/>
          <w:sz w:val="24"/>
          <w:szCs w:val="20"/>
          <w:highlight w:val="none"/>
        </w:rPr>
      </w:pPr>
    </w:p>
    <w:p w14:paraId="1E694350">
      <w:pPr>
        <w:widowControl/>
        <w:jc w:val="left"/>
        <w:rPr>
          <w:rFonts w:ascii="Times New Roman" w:hAnsi="Times New Roman"/>
          <w:color w:val="auto"/>
          <w:kern w:val="0"/>
          <w:sz w:val="24"/>
          <w:szCs w:val="20"/>
          <w:highlight w:val="none"/>
        </w:rPr>
      </w:pPr>
    </w:p>
    <w:p w14:paraId="7F14EAE0">
      <w:pPr>
        <w:widowControl/>
        <w:ind w:left="422" w:hanging="422" w:hangingChars="200"/>
        <w:jc w:val="left"/>
        <w:rPr>
          <w:rFonts w:ascii="Times New Roman" w:hAnsi="Times New Roman"/>
          <w:b/>
          <w:color w:val="auto"/>
          <w:kern w:val="0"/>
          <w:szCs w:val="21"/>
          <w:highlight w:val="none"/>
        </w:rPr>
      </w:pPr>
      <w:r>
        <w:rPr>
          <w:rFonts w:ascii="Times New Roman" w:hAnsi="Times New Roman"/>
          <w:b/>
          <w:color w:val="auto"/>
          <w:kern w:val="0"/>
          <w:szCs w:val="21"/>
          <w:highlight w:val="none"/>
        </w:rPr>
        <w:t>注：比选申请人（仅限于比选申请人自己的）以上业绩需提供有关书面证明材料。“合同金额”需提供合同复印件；“是否通过验收”需提供合同验收合格或用户单位书面证明材料。</w:t>
      </w:r>
    </w:p>
    <w:p w14:paraId="15064574">
      <w:pPr>
        <w:widowControl/>
        <w:adjustRightInd w:val="0"/>
        <w:spacing w:line="400" w:lineRule="exact"/>
        <w:jc w:val="left"/>
        <w:rPr>
          <w:rFonts w:ascii="Times New Roman" w:hAnsi="Times New Roman"/>
          <w:color w:val="auto"/>
          <w:kern w:val="0"/>
          <w:sz w:val="24"/>
          <w:szCs w:val="20"/>
          <w:highlight w:val="none"/>
        </w:rPr>
      </w:pPr>
    </w:p>
    <w:p w14:paraId="291927F2">
      <w:pPr>
        <w:widowControl/>
        <w:adjustRightInd w:val="0"/>
        <w:spacing w:line="400" w:lineRule="exact"/>
        <w:jc w:val="left"/>
        <w:rPr>
          <w:rFonts w:ascii="Times New Roman" w:hAnsi="Times New Roman"/>
          <w:color w:val="auto"/>
          <w:kern w:val="0"/>
          <w:sz w:val="24"/>
          <w:szCs w:val="20"/>
          <w:highlight w:val="none"/>
        </w:rPr>
      </w:pPr>
    </w:p>
    <w:p w14:paraId="7E16D0FF">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 xml:space="preserve"> </w:t>
      </w:r>
    </w:p>
    <w:p w14:paraId="1E9E5123">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6762577E">
      <w:pPr>
        <w:widowControl/>
        <w:adjustRightInd w:val="0"/>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bCs/>
          <w:color w:val="auto"/>
          <w:kern w:val="0"/>
          <w:sz w:val="24"/>
          <w:szCs w:val="20"/>
          <w:highlight w:val="none"/>
        </w:rPr>
        <w:t>日      期：</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23418AB1">
      <w:pPr>
        <w:widowControl/>
        <w:jc w:val="left"/>
        <w:rPr>
          <w:rFonts w:ascii="Times New Roman" w:hAnsi="Times New Roman"/>
          <w:b/>
          <w:color w:val="auto"/>
          <w:kern w:val="0"/>
          <w:sz w:val="24"/>
          <w:szCs w:val="20"/>
          <w:highlight w:val="none"/>
        </w:rPr>
      </w:pPr>
      <w:bookmarkStart w:id="31" w:name="_Toc307564880"/>
      <w:bookmarkStart w:id="32" w:name="_Toc436404120"/>
      <w:bookmarkStart w:id="33" w:name="_Toc436385992"/>
      <w:bookmarkStart w:id="34" w:name="_Toc436820890"/>
      <w:bookmarkStart w:id="35" w:name="_Toc436410129"/>
      <w:r>
        <w:rPr>
          <w:rFonts w:ascii="Times New Roman" w:hAnsi="Times New Roman"/>
          <w:color w:val="auto"/>
          <w:kern w:val="0"/>
          <w:sz w:val="24"/>
          <w:szCs w:val="20"/>
          <w:highlight w:val="none"/>
        </w:rPr>
        <w:br w:type="page"/>
      </w:r>
      <w:bookmarkEnd w:id="31"/>
      <w:bookmarkEnd w:id="32"/>
      <w:bookmarkEnd w:id="33"/>
      <w:bookmarkEnd w:id="34"/>
      <w:bookmarkEnd w:id="35"/>
      <w:r>
        <w:rPr>
          <w:rFonts w:ascii="Times New Roman" w:hAnsi="Times New Roman"/>
          <w:b/>
          <w:color w:val="auto"/>
          <w:kern w:val="0"/>
          <w:sz w:val="24"/>
          <w:szCs w:val="20"/>
          <w:highlight w:val="none"/>
        </w:rPr>
        <w:t>格式2-7</w:t>
      </w:r>
    </w:p>
    <w:p w14:paraId="08F51DA7">
      <w:pPr>
        <w:widowControl/>
        <w:jc w:val="left"/>
        <w:rPr>
          <w:rFonts w:ascii="Times New Roman" w:hAnsi="Times New Roman"/>
          <w:color w:val="auto"/>
          <w:kern w:val="0"/>
          <w:sz w:val="24"/>
          <w:szCs w:val="20"/>
          <w:highlight w:val="none"/>
        </w:rPr>
      </w:pPr>
    </w:p>
    <w:p w14:paraId="7171E3B8">
      <w:pPr>
        <w:widowControl/>
        <w:spacing w:line="360" w:lineRule="auto"/>
        <w:jc w:val="center"/>
        <w:rPr>
          <w:rFonts w:ascii="Times New Roman" w:hAnsi="Times New Roman" w:eastAsia="黑体"/>
          <w:b/>
          <w:color w:val="auto"/>
          <w:kern w:val="0"/>
          <w:sz w:val="32"/>
          <w:szCs w:val="32"/>
          <w:highlight w:val="none"/>
        </w:rPr>
      </w:pPr>
      <w:r>
        <w:rPr>
          <w:rFonts w:ascii="Times New Roman" w:hAnsi="Times New Roman" w:eastAsia="黑体"/>
          <w:b/>
          <w:color w:val="auto"/>
          <w:kern w:val="0"/>
          <w:sz w:val="32"/>
          <w:szCs w:val="32"/>
          <w:highlight w:val="none"/>
        </w:rPr>
        <w:t>七、比选申请人本项目管理、技术、服务人员情况表</w:t>
      </w:r>
    </w:p>
    <w:p w14:paraId="50A8ECA2">
      <w:pPr>
        <w:widowControl/>
        <w:spacing w:line="360" w:lineRule="auto"/>
        <w:jc w:val="left"/>
        <w:rPr>
          <w:rFonts w:ascii="Times New Roman" w:hAnsi="Times New Roman"/>
          <w:color w:val="auto"/>
          <w:kern w:val="0"/>
          <w:sz w:val="24"/>
          <w:szCs w:val="20"/>
          <w:highlight w:val="none"/>
        </w:rPr>
      </w:pPr>
      <w:r>
        <w:rPr>
          <w:rFonts w:ascii="Times New Roman" w:hAnsi="Times New Roman"/>
          <w:bCs/>
          <w:color w:val="auto"/>
          <w:kern w:val="0"/>
          <w:sz w:val="24"/>
          <w:szCs w:val="20"/>
          <w:highlight w:val="none"/>
        </w:rPr>
        <w:t>项目名称：</w:t>
      </w:r>
      <w:r>
        <w:rPr>
          <w:rFonts w:ascii="Times New Roman" w:hAnsi="Times New Roman" w:eastAsia="新宋体"/>
          <w:bCs/>
          <w:color w:val="auto"/>
          <w:kern w:val="0"/>
          <w:sz w:val="24"/>
          <w:szCs w:val="20"/>
          <w:highlight w:val="none"/>
          <w:u w:val="single"/>
        </w:rPr>
        <w:t xml:space="preserve">                                        </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1BFE6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06EFE40">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类别</w:t>
            </w:r>
          </w:p>
        </w:tc>
        <w:tc>
          <w:tcPr>
            <w:tcW w:w="1032" w:type="dxa"/>
            <w:vMerge w:val="restart"/>
            <w:vAlign w:val="center"/>
          </w:tcPr>
          <w:p w14:paraId="1F0CC97B">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职务</w:t>
            </w:r>
          </w:p>
        </w:tc>
        <w:tc>
          <w:tcPr>
            <w:tcW w:w="1032" w:type="dxa"/>
            <w:vMerge w:val="restart"/>
            <w:vAlign w:val="center"/>
          </w:tcPr>
          <w:p w14:paraId="12DA8CCF">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姓名</w:t>
            </w:r>
          </w:p>
        </w:tc>
        <w:tc>
          <w:tcPr>
            <w:tcW w:w="1032" w:type="dxa"/>
            <w:vMerge w:val="restart"/>
            <w:vAlign w:val="center"/>
          </w:tcPr>
          <w:p w14:paraId="5D740753">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职称</w:t>
            </w:r>
          </w:p>
        </w:tc>
        <w:tc>
          <w:tcPr>
            <w:tcW w:w="1032" w:type="dxa"/>
            <w:vMerge w:val="restart"/>
            <w:vAlign w:val="center"/>
          </w:tcPr>
          <w:p w14:paraId="2C14B70B">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常住地</w:t>
            </w:r>
          </w:p>
        </w:tc>
        <w:tc>
          <w:tcPr>
            <w:tcW w:w="4128" w:type="dxa"/>
            <w:gridSpan w:val="4"/>
            <w:vAlign w:val="center"/>
          </w:tcPr>
          <w:p w14:paraId="47854573">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资格证明（附复印件）</w:t>
            </w:r>
          </w:p>
        </w:tc>
      </w:tr>
      <w:tr w14:paraId="0F3A6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6542FF3">
            <w:pPr>
              <w:widowControl/>
              <w:jc w:val="center"/>
              <w:rPr>
                <w:rFonts w:ascii="Times New Roman" w:hAnsi="Times New Roman"/>
                <w:color w:val="auto"/>
                <w:kern w:val="0"/>
                <w:sz w:val="24"/>
                <w:szCs w:val="20"/>
                <w:highlight w:val="none"/>
              </w:rPr>
            </w:pPr>
          </w:p>
        </w:tc>
        <w:tc>
          <w:tcPr>
            <w:tcW w:w="1032" w:type="dxa"/>
            <w:vMerge w:val="continue"/>
            <w:vAlign w:val="center"/>
          </w:tcPr>
          <w:p w14:paraId="300B6DA1">
            <w:pPr>
              <w:widowControl/>
              <w:jc w:val="center"/>
              <w:rPr>
                <w:rFonts w:ascii="Times New Roman" w:hAnsi="Times New Roman"/>
                <w:color w:val="auto"/>
                <w:kern w:val="0"/>
                <w:sz w:val="24"/>
                <w:szCs w:val="20"/>
                <w:highlight w:val="none"/>
              </w:rPr>
            </w:pPr>
          </w:p>
        </w:tc>
        <w:tc>
          <w:tcPr>
            <w:tcW w:w="1032" w:type="dxa"/>
            <w:vMerge w:val="continue"/>
            <w:vAlign w:val="center"/>
          </w:tcPr>
          <w:p w14:paraId="77FA7166">
            <w:pPr>
              <w:widowControl/>
              <w:jc w:val="center"/>
              <w:rPr>
                <w:rFonts w:ascii="Times New Roman" w:hAnsi="Times New Roman"/>
                <w:color w:val="auto"/>
                <w:kern w:val="0"/>
                <w:sz w:val="24"/>
                <w:szCs w:val="20"/>
                <w:highlight w:val="none"/>
              </w:rPr>
            </w:pPr>
          </w:p>
        </w:tc>
        <w:tc>
          <w:tcPr>
            <w:tcW w:w="1032" w:type="dxa"/>
            <w:vMerge w:val="continue"/>
            <w:vAlign w:val="center"/>
          </w:tcPr>
          <w:p w14:paraId="03AEAF69">
            <w:pPr>
              <w:widowControl/>
              <w:jc w:val="center"/>
              <w:rPr>
                <w:rFonts w:ascii="Times New Roman" w:hAnsi="Times New Roman"/>
                <w:color w:val="auto"/>
                <w:kern w:val="0"/>
                <w:sz w:val="24"/>
                <w:szCs w:val="20"/>
                <w:highlight w:val="none"/>
              </w:rPr>
            </w:pPr>
          </w:p>
        </w:tc>
        <w:tc>
          <w:tcPr>
            <w:tcW w:w="1032" w:type="dxa"/>
            <w:vMerge w:val="continue"/>
            <w:vAlign w:val="center"/>
          </w:tcPr>
          <w:p w14:paraId="19AA348F">
            <w:pPr>
              <w:widowControl/>
              <w:jc w:val="center"/>
              <w:rPr>
                <w:rFonts w:ascii="Times New Roman" w:hAnsi="Times New Roman"/>
                <w:color w:val="auto"/>
                <w:kern w:val="0"/>
                <w:sz w:val="24"/>
                <w:szCs w:val="20"/>
                <w:highlight w:val="none"/>
              </w:rPr>
            </w:pPr>
          </w:p>
        </w:tc>
        <w:tc>
          <w:tcPr>
            <w:tcW w:w="1032" w:type="dxa"/>
            <w:vAlign w:val="center"/>
          </w:tcPr>
          <w:p w14:paraId="154A8B72">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证书</w:t>
            </w:r>
          </w:p>
          <w:p w14:paraId="57271ED6">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名称</w:t>
            </w:r>
          </w:p>
        </w:tc>
        <w:tc>
          <w:tcPr>
            <w:tcW w:w="1032" w:type="dxa"/>
            <w:vAlign w:val="center"/>
          </w:tcPr>
          <w:p w14:paraId="0F65D645">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级别</w:t>
            </w:r>
          </w:p>
        </w:tc>
        <w:tc>
          <w:tcPr>
            <w:tcW w:w="1032" w:type="dxa"/>
            <w:vAlign w:val="center"/>
          </w:tcPr>
          <w:p w14:paraId="2537E627">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证号</w:t>
            </w:r>
          </w:p>
        </w:tc>
        <w:tc>
          <w:tcPr>
            <w:tcW w:w="1032" w:type="dxa"/>
            <w:vAlign w:val="center"/>
          </w:tcPr>
          <w:p w14:paraId="26C07584">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专业</w:t>
            </w:r>
          </w:p>
        </w:tc>
      </w:tr>
      <w:tr w14:paraId="679E8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445EA8A2">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管理</w:t>
            </w:r>
          </w:p>
          <w:p w14:paraId="39CA36A8">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人员</w:t>
            </w:r>
          </w:p>
        </w:tc>
        <w:tc>
          <w:tcPr>
            <w:tcW w:w="1032" w:type="dxa"/>
            <w:vAlign w:val="center"/>
          </w:tcPr>
          <w:p w14:paraId="64A25FE7">
            <w:pPr>
              <w:widowControl/>
              <w:jc w:val="left"/>
              <w:rPr>
                <w:rFonts w:ascii="Times New Roman" w:hAnsi="Times New Roman"/>
                <w:color w:val="auto"/>
                <w:kern w:val="0"/>
                <w:sz w:val="24"/>
                <w:szCs w:val="20"/>
                <w:highlight w:val="none"/>
              </w:rPr>
            </w:pPr>
          </w:p>
        </w:tc>
        <w:tc>
          <w:tcPr>
            <w:tcW w:w="1032" w:type="dxa"/>
            <w:vAlign w:val="center"/>
          </w:tcPr>
          <w:p w14:paraId="5C3C7DC6">
            <w:pPr>
              <w:widowControl/>
              <w:jc w:val="left"/>
              <w:rPr>
                <w:rFonts w:ascii="Times New Roman" w:hAnsi="Times New Roman"/>
                <w:color w:val="auto"/>
                <w:kern w:val="0"/>
                <w:sz w:val="24"/>
                <w:szCs w:val="20"/>
                <w:highlight w:val="none"/>
              </w:rPr>
            </w:pPr>
          </w:p>
        </w:tc>
        <w:tc>
          <w:tcPr>
            <w:tcW w:w="1032" w:type="dxa"/>
            <w:vAlign w:val="center"/>
          </w:tcPr>
          <w:p w14:paraId="51C6D57D">
            <w:pPr>
              <w:widowControl/>
              <w:jc w:val="left"/>
              <w:rPr>
                <w:rFonts w:ascii="Times New Roman" w:hAnsi="Times New Roman"/>
                <w:color w:val="auto"/>
                <w:kern w:val="0"/>
                <w:sz w:val="24"/>
                <w:szCs w:val="20"/>
                <w:highlight w:val="none"/>
              </w:rPr>
            </w:pPr>
          </w:p>
        </w:tc>
        <w:tc>
          <w:tcPr>
            <w:tcW w:w="1032" w:type="dxa"/>
            <w:vAlign w:val="center"/>
          </w:tcPr>
          <w:p w14:paraId="016FF056">
            <w:pPr>
              <w:widowControl/>
              <w:jc w:val="left"/>
              <w:rPr>
                <w:rFonts w:ascii="Times New Roman" w:hAnsi="Times New Roman"/>
                <w:color w:val="auto"/>
                <w:kern w:val="0"/>
                <w:sz w:val="24"/>
                <w:szCs w:val="20"/>
                <w:highlight w:val="none"/>
              </w:rPr>
            </w:pPr>
          </w:p>
        </w:tc>
        <w:tc>
          <w:tcPr>
            <w:tcW w:w="1032" w:type="dxa"/>
            <w:vAlign w:val="center"/>
          </w:tcPr>
          <w:p w14:paraId="7656BBF1">
            <w:pPr>
              <w:widowControl/>
              <w:jc w:val="left"/>
              <w:rPr>
                <w:rFonts w:ascii="Times New Roman" w:hAnsi="Times New Roman"/>
                <w:color w:val="auto"/>
                <w:kern w:val="0"/>
                <w:sz w:val="24"/>
                <w:szCs w:val="20"/>
                <w:highlight w:val="none"/>
              </w:rPr>
            </w:pPr>
          </w:p>
        </w:tc>
        <w:tc>
          <w:tcPr>
            <w:tcW w:w="1032" w:type="dxa"/>
            <w:vAlign w:val="center"/>
          </w:tcPr>
          <w:p w14:paraId="0556DBCE">
            <w:pPr>
              <w:widowControl/>
              <w:jc w:val="left"/>
              <w:rPr>
                <w:rFonts w:ascii="Times New Roman" w:hAnsi="Times New Roman"/>
                <w:color w:val="auto"/>
                <w:kern w:val="0"/>
                <w:sz w:val="24"/>
                <w:szCs w:val="20"/>
                <w:highlight w:val="none"/>
              </w:rPr>
            </w:pPr>
          </w:p>
        </w:tc>
        <w:tc>
          <w:tcPr>
            <w:tcW w:w="1032" w:type="dxa"/>
            <w:vAlign w:val="center"/>
          </w:tcPr>
          <w:p w14:paraId="231A2BB9">
            <w:pPr>
              <w:widowControl/>
              <w:jc w:val="left"/>
              <w:rPr>
                <w:rFonts w:ascii="Times New Roman" w:hAnsi="Times New Roman"/>
                <w:color w:val="auto"/>
                <w:kern w:val="0"/>
                <w:sz w:val="24"/>
                <w:szCs w:val="20"/>
                <w:highlight w:val="none"/>
              </w:rPr>
            </w:pPr>
          </w:p>
        </w:tc>
        <w:tc>
          <w:tcPr>
            <w:tcW w:w="1032" w:type="dxa"/>
            <w:vAlign w:val="center"/>
          </w:tcPr>
          <w:p w14:paraId="2139E8AD">
            <w:pPr>
              <w:widowControl/>
              <w:jc w:val="left"/>
              <w:rPr>
                <w:rFonts w:ascii="Times New Roman" w:hAnsi="Times New Roman"/>
                <w:color w:val="auto"/>
                <w:kern w:val="0"/>
                <w:sz w:val="24"/>
                <w:szCs w:val="20"/>
                <w:highlight w:val="none"/>
              </w:rPr>
            </w:pPr>
          </w:p>
        </w:tc>
      </w:tr>
      <w:tr w14:paraId="02242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2A51725">
            <w:pPr>
              <w:widowControl/>
              <w:jc w:val="center"/>
              <w:rPr>
                <w:rFonts w:ascii="Times New Roman" w:hAnsi="Times New Roman"/>
                <w:color w:val="auto"/>
                <w:kern w:val="0"/>
                <w:sz w:val="24"/>
                <w:szCs w:val="20"/>
                <w:highlight w:val="none"/>
              </w:rPr>
            </w:pPr>
          </w:p>
        </w:tc>
        <w:tc>
          <w:tcPr>
            <w:tcW w:w="1032" w:type="dxa"/>
            <w:vAlign w:val="center"/>
          </w:tcPr>
          <w:p w14:paraId="4308485C">
            <w:pPr>
              <w:widowControl/>
              <w:jc w:val="left"/>
              <w:rPr>
                <w:rFonts w:ascii="Times New Roman" w:hAnsi="Times New Roman"/>
                <w:color w:val="auto"/>
                <w:kern w:val="0"/>
                <w:sz w:val="24"/>
                <w:szCs w:val="20"/>
                <w:highlight w:val="none"/>
              </w:rPr>
            </w:pPr>
          </w:p>
        </w:tc>
        <w:tc>
          <w:tcPr>
            <w:tcW w:w="1032" w:type="dxa"/>
            <w:vAlign w:val="center"/>
          </w:tcPr>
          <w:p w14:paraId="36966F31">
            <w:pPr>
              <w:widowControl/>
              <w:jc w:val="left"/>
              <w:rPr>
                <w:rFonts w:ascii="Times New Roman" w:hAnsi="Times New Roman"/>
                <w:color w:val="auto"/>
                <w:kern w:val="0"/>
                <w:sz w:val="24"/>
                <w:szCs w:val="20"/>
                <w:highlight w:val="none"/>
              </w:rPr>
            </w:pPr>
          </w:p>
        </w:tc>
        <w:tc>
          <w:tcPr>
            <w:tcW w:w="1032" w:type="dxa"/>
            <w:vAlign w:val="center"/>
          </w:tcPr>
          <w:p w14:paraId="247398DD">
            <w:pPr>
              <w:widowControl/>
              <w:jc w:val="left"/>
              <w:rPr>
                <w:rFonts w:ascii="Times New Roman" w:hAnsi="Times New Roman"/>
                <w:color w:val="auto"/>
                <w:kern w:val="0"/>
                <w:sz w:val="24"/>
                <w:szCs w:val="20"/>
                <w:highlight w:val="none"/>
              </w:rPr>
            </w:pPr>
          </w:p>
        </w:tc>
        <w:tc>
          <w:tcPr>
            <w:tcW w:w="1032" w:type="dxa"/>
            <w:vAlign w:val="center"/>
          </w:tcPr>
          <w:p w14:paraId="2DF9DDDD">
            <w:pPr>
              <w:widowControl/>
              <w:jc w:val="left"/>
              <w:rPr>
                <w:rFonts w:ascii="Times New Roman" w:hAnsi="Times New Roman"/>
                <w:color w:val="auto"/>
                <w:kern w:val="0"/>
                <w:sz w:val="24"/>
                <w:szCs w:val="20"/>
                <w:highlight w:val="none"/>
              </w:rPr>
            </w:pPr>
          </w:p>
        </w:tc>
        <w:tc>
          <w:tcPr>
            <w:tcW w:w="1032" w:type="dxa"/>
            <w:vAlign w:val="center"/>
          </w:tcPr>
          <w:p w14:paraId="2244E2EF">
            <w:pPr>
              <w:widowControl/>
              <w:jc w:val="left"/>
              <w:rPr>
                <w:rFonts w:ascii="Times New Roman" w:hAnsi="Times New Roman"/>
                <w:color w:val="auto"/>
                <w:kern w:val="0"/>
                <w:sz w:val="24"/>
                <w:szCs w:val="20"/>
                <w:highlight w:val="none"/>
              </w:rPr>
            </w:pPr>
          </w:p>
        </w:tc>
        <w:tc>
          <w:tcPr>
            <w:tcW w:w="1032" w:type="dxa"/>
            <w:vAlign w:val="center"/>
          </w:tcPr>
          <w:p w14:paraId="0F97E027">
            <w:pPr>
              <w:widowControl/>
              <w:jc w:val="left"/>
              <w:rPr>
                <w:rFonts w:ascii="Times New Roman" w:hAnsi="Times New Roman"/>
                <w:color w:val="auto"/>
                <w:kern w:val="0"/>
                <w:sz w:val="24"/>
                <w:szCs w:val="20"/>
                <w:highlight w:val="none"/>
              </w:rPr>
            </w:pPr>
          </w:p>
        </w:tc>
        <w:tc>
          <w:tcPr>
            <w:tcW w:w="1032" w:type="dxa"/>
            <w:vAlign w:val="center"/>
          </w:tcPr>
          <w:p w14:paraId="1DF3B43C">
            <w:pPr>
              <w:widowControl/>
              <w:jc w:val="left"/>
              <w:rPr>
                <w:rFonts w:ascii="Times New Roman" w:hAnsi="Times New Roman"/>
                <w:color w:val="auto"/>
                <w:kern w:val="0"/>
                <w:sz w:val="24"/>
                <w:szCs w:val="20"/>
                <w:highlight w:val="none"/>
              </w:rPr>
            </w:pPr>
          </w:p>
        </w:tc>
        <w:tc>
          <w:tcPr>
            <w:tcW w:w="1032" w:type="dxa"/>
            <w:vAlign w:val="center"/>
          </w:tcPr>
          <w:p w14:paraId="55544DA2">
            <w:pPr>
              <w:widowControl/>
              <w:jc w:val="left"/>
              <w:rPr>
                <w:rFonts w:ascii="Times New Roman" w:hAnsi="Times New Roman"/>
                <w:color w:val="auto"/>
                <w:kern w:val="0"/>
                <w:sz w:val="24"/>
                <w:szCs w:val="20"/>
                <w:highlight w:val="none"/>
              </w:rPr>
            </w:pPr>
          </w:p>
        </w:tc>
      </w:tr>
      <w:tr w14:paraId="08938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B648DEC">
            <w:pPr>
              <w:widowControl/>
              <w:jc w:val="center"/>
              <w:rPr>
                <w:rFonts w:ascii="Times New Roman" w:hAnsi="Times New Roman"/>
                <w:color w:val="auto"/>
                <w:kern w:val="0"/>
                <w:sz w:val="24"/>
                <w:szCs w:val="20"/>
                <w:highlight w:val="none"/>
              </w:rPr>
            </w:pPr>
          </w:p>
        </w:tc>
        <w:tc>
          <w:tcPr>
            <w:tcW w:w="1032" w:type="dxa"/>
            <w:vAlign w:val="center"/>
          </w:tcPr>
          <w:p w14:paraId="0AFF93E8">
            <w:pPr>
              <w:widowControl/>
              <w:jc w:val="left"/>
              <w:rPr>
                <w:rFonts w:ascii="Times New Roman" w:hAnsi="Times New Roman"/>
                <w:color w:val="auto"/>
                <w:kern w:val="0"/>
                <w:sz w:val="24"/>
                <w:szCs w:val="20"/>
                <w:highlight w:val="none"/>
              </w:rPr>
            </w:pPr>
          </w:p>
        </w:tc>
        <w:tc>
          <w:tcPr>
            <w:tcW w:w="1032" w:type="dxa"/>
            <w:vAlign w:val="center"/>
          </w:tcPr>
          <w:p w14:paraId="465A21AC">
            <w:pPr>
              <w:widowControl/>
              <w:jc w:val="left"/>
              <w:rPr>
                <w:rFonts w:ascii="Times New Roman" w:hAnsi="Times New Roman"/>
                <w:color w:val="auto"/>
                <w:kern w:val="0"/>
                <w:sz w:val="24"/>
                <w:szCs w:val="20"/>
                <w:highlight w:val="none"/>
              </w:rPr>
            </w:pPr>
          </w:p>
        </w:tc>
        <w:tc>
          <w:tcPr>
            <w:tcW w:w="1032" w:type="dxa"/>
            <w:vAlign w:val="center"/>
          </w:tcPr>
          <w:p w14:paraId="58945FF0">
            <w:pPr>
              <w:widowControl/>
              <w:jc w:val="left"/>
              <w:rPr>
                <w:rFonts w:ascii="Times New Roman" w:hAnsi="Times New Roman"/>
                <w:color w:val="auto"/>
                <w:kern w:val="0"/>
                <w:sz w:val="24"/>
                <w:szCs w:val="20"/>
                <w:highlight w:val="none"/>
              </w:rPr>
            </w:pPr>
          </w:p>
        </w:tc>
        <w:tc>
          <w:tcPr>
            <w:tcW w:w="1032" w:type="dxa"/>
            <w:vAlign w:val="center"/>
          </w:tcPr>
          <w:p w14:paraId="47F7C5A7">
            <w:pPr>
              <w:widowControl/>
              <w:jc w:val="left"/>
              <w:rPr>
                <w:rFonts w:ascii="Times New Roman" w:hAnsi="Times New Roman"/>
                <w:color w:val="auto"/>
                <w:kern w:val="0"/>
                <w:sz w:val="24"/>
                <w:szCs w:val="20"/>
                <w:highlight w:val="none"/>
              </w:rPr>
            </w:pPr>
          </w:p>
        </w:tc>
        <w:tc>
          <w:tcPr>
            <w:tcW w:w="1032" w:type="dxa"/>
            <w:vAlign w:val="center"/>
          </w:tcPr>
          <w:p w14:paraId="7DBBCC69">
            <w:pPr>
              <w:widowControl/>
              <w:jc w:val="left"/>
              <w:rPr>
                <w:rFonts w:ascii="Times New Roman" w:hAnsi="Times New Roman"/>
                <w:color w:val="auto"/>
                <w:kern w:val="0"/>
                <w:sz w:val="24"/>
                <w:szCs w:val="20"/>
                <w:highlight w:val="none"/>
              </w:rPr>
            </w:pPr>
          </w:p>
        </w:tc>
        <w:tc>
          <w:tcPr>
            <w:tcW w:w="1032" w:type="dxa"/>
            <w:vAlign w:val="center"/>
          </w:tcPr>
          <w:p w14:paraId="3AF5DDBA">
            <w:pPr>
              <w:widowControl/>
              <w:jc w:val="left"/>
              <w:rPr>
                <w:rFonts w:ascii="Times New Roman" w:hAnsi="Times New Roman"/>
                <w:color w:val="auto"/>
                <w:kern w:val="0"/>
                <w:sz w:val="24"/>
                <w:szCs w:val="20"/>
                <w:highlight w:val="none"/>
              </w:rPr>
            </w:pPr>
          </w:p>
        </w:tc>
        <w:tc>
          <w:tcPr>
            <w:tcW w:w="1032" w:type="dxa"/>
            <w:vAlign w:val="center"/>
          </w:tcPr>
          <w:p w14:paraId="4A54B9EC">
            <w:pPr>
              <w:widowControl/>
              <w:jc w:val="left"/>
              <w:rPr>
                <w:rFonts w:ascii="Times New Roman" w:hAnsi="Times New Roman"/>
                <w:color w:val="auto"/>
                <w:kern w:val="0"/>
                <w:sz w:val="24"/>
                <w:szCs w:val="20"/>
                <w:highlight w:val="none"/>
              </w:rPr>
            </w:pPr>
          </w:p>
        </w:tc>
        <w:tc>
          <w:tcPr>
            <w:tcW w:w="1032" w:type="dxa"/>
            <w:vAlign w:val="center"/>
          </w:tcPr>
          <w:p w14:paraId="031FE69B">
            <w:pPr>
              <w:widowControl/>
              <w:jc w:val="left"/>
              <w:rPr>
                <w:rFonts w:ascii="Times New Roman" w:hAnsi="Times New Roman"/>
                <w:color w:val="auto"/>
                <w:kern w:val="0"/>
                <w:sz w:val="24"/>
                <w:szCs w:val="20"/>
                <w:highlight w:val="none"/>
              </w:rPr>
            </w:pPr>
          </w:p>
        </w:tc>
      </w:tr>
      <w:tr w14:paraId="16F5D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CF683D0">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技术</w:t>
            </w:r>
          </w:p>
          <w:p w14:paraId="79194EBD">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人员</w:t>
            </w:r>
          </w:p>
        </w:tc>
        <w:tc>
          <w:tcPr>
            <w:tcW w:w="1032" w:type="dxa"/>
            <w:vAlign w:val="center"/>
          </w:tcPr>
          <w:p w14:paraId="4760CB2A">
            <w:pPr>
              <w:widowControl/>
              <w:jc w:val="left"/>
              <w:rPr>
                <w:rFonts w:ascii="Times New Roman" w:hAnsi="Times New Roman"/>
                <w:color w:val="auto"/>
                <w:kern w:val="0"/>
                <w:sz w:val="24"/>
                <w:szCs w:val="20"/>
                <w:highlight w:val="none"/>
              </w:rPr>
            </w:pPr>
          </w:p>
        </w:tc>
        <w:tc>
          <w:tcPr>
            <w:tcW w:w="1032" w:type="dxa"/>
            <w:vAlign w:val="center"/>
          </w:tcPr>
          <w:p w14:paraId="40056451">
            <w:pPr>
              <w:widowControl/>
              <w:jc w:val="left"/>
              <w:rPr>
                <w:rFonts w:ascii="Times New Roman" w:hAnsi="Times New Roman"/>
                <w:color w:val="auto"/>
                <w:kern w:val="0"/>
                <w:sz w:val="24"/>
                <w:szCs w:val="20"/>
                <w:highlight w:val="none"/>
              </w:rPr>
            </w:pPr>
          </w:p>
        </w:tc>
        <w:tc>
          <w:tcPr>
            <w:tcW w:w="1032" w:type="dxa"/>
            <w:vAlign w:val="center"/>
          </w:tcPr>
          <w:p w14:paraId="222BA5C5">
            <w:pPr>
              <w:widowControl/>
              <w:jc w:val="left"/>
              <w:rPr>
                <w:rFonts w:ascii="Times New Roman" w:hAnsi="Times New Roman"/>
                <w:color w:val="auto"/>
                <w:kern w:val="0"/>
                <w:sz w:val="24"/>
                <w:szCs w:val="20"/>
                <w:highlight w:val="none"/>
              </w:rPr>
            </w:pPr>
          </w:p>
        </w:tc>
        <w:tc>
          <w:tcPr>
            <w:tcW w:w="1032" w:type="dxa"/>
            <w:vAlign w:val="center"/>
          </w:tcPr>
          <w:p w14:paraId="5DBA7501">
            <w:pPr>
              <w:widowControl/>
              <w:jc w:val="left"/>
              <w:rPr>
                <w:rFonts w:ascii="Times New Roman" w:hAnsi="Times New Roman"/>
                <w:color w:val="auto"/>
                <w:kern w:val="0"/>
                <w:sz w:val="24"/>
                <w:szCs w:val="20"/>
                <w:highlight w:val="none"/>
              </w:rPr>
            </w:pPr>
          </w:p>
        </w:tc>
        <w:tc>
          <w:tcPr>
            <w:tcW w:w="1032" w:type="dxa"/>
            <w:vAlign w:val="center"/>
          </w:tcPr>
          <w:p w14:paraId="243AF2E0">
            <w:pPr>
              <w:widowControl/>
              <w:jc w:val="left"/>
              <w:rPr>
                <w:rFonts w:ascii="Times New Roman" w:hAnsi="Times New Roman"/>
                <w:color w:val="auto"/>
                <w:kern w:val="0"/>
                <w:sz w:val="24"/>
                <w:szCs w:val="20"/>
                <w:highlight w:val="none"/>
              </w:rPr>
            </w:pPr>
          </w:p>
        </w:tc>
        <w:tc>
          <w:tcPr>
            <w:tcW w:w="1032" w:type="dxa"/>
            <w:vAlign w:val="center"/>
          </w:tcPr>
          <w:p w14:paraId="21CECBFF">
            <w:pPr>
              <w:widowControl/>
              <w:jc w:val="left"/>
              <w:rPr>
                <w:rFonts w:ascii="Times New Roman" w:hAnsi="Times New Roman"/>
                <w:color w:val="auto"/>
                <w:kern w:val="0"/>
                <w:sz w:val="24"/>
                <w:szCs w:val="20"/>
                <w:highlight w:val="none"/>
              </w:rPr>
            </w:pPr>
          </w:p>
        </w:tc>
        <w:tc>
          <w:tcPr>
            <w:tcW w:w="1032" w:type="dxa"/>
            <w:vAlign w:val="center"/>
          </w:tcPr>
          <w:p w14:paraId="3A24D489">
            <w:pPr>
              <w:widowControl/>
              <w:jc w:val="left"/>
              <w:rPr>
                <w:rFonts w:ascii="Times New Roman" w:hAnsi="Times New Roman"/>
                <w:color w:val="auto"/>
                <w:kern w:val="0"/>
                <w:sz w:val="24"/>
                <w:szCs w:val="20"/>
                <w:highlight w:val="none"/>
              </w:rPr>
            </w:pPr>
          </w:p>
        </w:tc>
        <w:tc>
          <w:tcPr>
            <w:tcW w:w="1032" w:type="dxa"/>
            <w:vAlign w:val="center"/>
          </w:tcPr>
          <w:p w14:paraId="6C2B9D2C">
            <w:pPr>
              <w:widowControl/>
              <w:jc w:val="left"/>
              <w:rPr>
                <w:rFonts w:ascii="Times New Roman" w:hAnsi="Times New Roman"/>
                <w:color w:val="auto"/>
                <w:kern w:val="0"/>
                <w:sz w:val="24"/>
                <w:szCs w:val="20"/>
                <w:highlight w:val="none"/>
              </w:rPr>
            </w:pPr>
          </w:p>
        </w:tc>
      </w:tr>
      <w:tr w14:paraId="39738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1302701">
            <w:pPr>
              <w:widowControl/>
              <w:jc w:val="center"/>
              <w:rPr>
                <w:rFonts w:ascii="Times New Roman" w:hAnsi="Times New Roman"/>
                <w:color w:val="auto"/>
                <w:kern w:val="0"/>
                <w:sz w:val="24"/>
                <w:szCs w:val="20"/>
                <w:highlight w:val="none"/>
              </w:rPr>
            </w:pPr>
          </w:p>
        </w:tc>
        <w:tc>
          <w:tcPr>
            <w:tcW w:w="1032" w:type="dxa"/>
            <w:vAlign w:val="center"/>
          </w:tcPr>
          <w:p w14:paraId="2AE1DE98">
            <w:pPr>
              <w:widowControl/>
              <w:jc w:val="left"/>
              <w:rPr>
                <w:rFonts w:ascii="Times New Roman" w:hAnsi="Times New Roman"/>
                <w:color w:val="auto"/>
                <w:kern w:val="0"/>
                <w:sz w:val="24"/>
                <w:szCs w:val="20"/>
                <w:highlight w:val="none"/>
              </w:rPr>
            </w:pPr>
          </w:p>
        </w:tc>
        <w:tc>
          <w:tcPr>
            <w:tcW w:w="1032" w:type="dxa"/>
            <w:vAlign w:val="center"/>
          </w:tcPr>
          <w:p w14:paraId="77A28C2B">
            <w:pPr>
              <w:widowControl/>
              <w:jc w:val="left"/>
              <w:rPr>
                <w:rFonts w:ascii="Times New Roman" w:hAnsi="Times New Roman"/>
                <w:color w:val="auto"/>
                <w:kern w:val="0"/>
                <w:sz w:val="24"/>
                <w:szCs w:val="20"/>
                <w:highlight w:val="none"/>
              </w:rPr>
            </w:pPr>
          </w:p>
        </w:tc>
        <w:tc>
          <w:tcPr>
            <w:tcW w:w="1032" w:type="dxa"/>
            <w:vAlign w:val="center"/>
          </w:tcPr>
          <w:p w14:paraId="2B8AB237">
            <w:pPr>
              <w:widowControl/>
              <w:jc w:val="left"/>
              <w:rPr>
                <w:rFonts w:ascii="Times New Roman" w:hAnsi="Times New Roman"/>
                <w:color w:val="auto"/>
                <w:kern w:val="0"/>
                <w:sz w:val="24"/>
                <w:szCs w:val="20"/>
                <w:highlight w:val="none"/>
              </w:rPr>
            </w:pPr>
          </w:p>
        </w:tc>
        <w:tc>
          <w:tcPr>
            <w:tcW w:w="1032" w:type="dxa"/>
            <w:vAlign w:val="center"/>
          </w:tcPr>
          <w:p w14:paraId="21D53E91">
            <w:pPr>
              <w:widowControl/>
              <w:jc w:val="left"/>
              <w:rPr>
                <w:rFonts w:ascii="Times New Roman" w:hAnsi="Times New Roman"/>
                <w:color w:val="auto"/>
                <w:kern w:val="0"/>
                <w:sz w:val="24"/>
                <w:szCs w:val="20"/>
                <w:highlight w:val="none"/>
              </w:rPr>
            </w:pPr>
          </w:p>
        </w:tc>
        <w:tc>
          <w:tcPr>
            <w:tcW w:w="1032" w:type="dxa"/>
            <w:vAlign w:val="center"/>
          </w:tcPr>
          <w:p w14:paraId="4035E461">
            <w:pPr>
              <w:widowControl/>
              <w:jc w:val="left"/>
              <w:rPr>
                <w:rFonts w:ascii="Times New Roman" w:hAnsi="Times New Roman"/>
                <w:color w:val="auto"/>
                <w:kern w:val="0"/>
                <w:sz w:val="24"/>
                <w:szCs w:val="20"/>
                <w:highlight w:val="none"/>
              </w:rPr>
            </w:pPr>
          </w:p>
        </w:tc>
        <w:tc>
          <w:tcPr>
            <w:tcW w:w="1032" w:type="dxa"/>
            <w:vAlign w:val="center"/>
          </w:tcPr>
          <w:p w14:paraId="3F9A58FA">
            <w:pPr>
              <w:widowControl/>
              <w:jc w:val="left"/>
              <w:rPr>
                <w:rFonts w:ascii="Times New Roman" w:hAnsi="Times New Roman"/>
                <w:color w:val="auto"/>
                <w:kern w:val="0"/>
                <w:sz w:val="24"/>
                <w:szCs w:val="20"/>
                <w:highlight w:val="none"/>
              </w:rPr>
            </w:pPr>
          </w:p>
        </w:tc>
        <w:tc>
          <w:tcPr>
            <w:tcW w:w="1032" w:type="dxa"/>
            <w:vAlign w:val="center"/>
          </w:tcPr>
          <w:p w14:paraId="2E622870">
            <w:pPr>
              <w:widowControl/>
              <w:jc w:val="left"/>
              <w:rPr>
                <w:rFonts w:ascii="Times New Roman" w:hAnsi="Times New Roman"/>
                <w:color w:val="auto"/>
                <w:kern w:val="0"/>
                <w:sz w:val="24"/>
                <w:szCs w:val="20"/>
                <w:highlight w:val="none"/>
              </w:rPr>
            </w:pPr>
          </w:p>
        </w:tc>
        <w:tc>
          <w:tcPr>
            <w:tcW w:w="1032" w:type="dxa"/>
            <w:vAlign w:val="center"/>
          </w:tcPr>
          <w:p w14:paraId="283E47DE">
            <w:pPr>
              <w:widowControl/>
              <w:jc w:val="left"/>
              <w:rPr>
                <w:rFonts w:ascii="Times New Roman" w:hAnsi="Times New Roman"/>
                <w:color w:val="auto"/>
                <w:kern w:val="0"/>
                <w:sz w:val="24"/>
                <w:szCs w:val="20"/>
                <w:highlight w:val="none"/>
              </w:rPr>
            </w:pPr>
          </w:p>
        </w:tc>
      </w:tr>
      <w:tr w14:paraId="181EF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1B817A6">
            <w:pPr>
              <w:widowControl/>
              <w:jc w:val="center"/>
              <w:rPr>
                <w:rFonts w:ascii="Times New Roman" w:hAnsi="Times New Roman"/>
                <w:color w:val="auto"/>
                <w:kern w:val="0"/>
                <w:sz w:val="24"/>
                <w:szCs w:val="20"/>
                <w:highlight w:val="none"/>
              </w:rPr>
            </w:pPr>
          </w:p>
        </w:tc>
        <w:tc>
          <w:tcPr>
            <w:tcW w:w="1032" w:type="dxa"/>
            <w:vAlign w:val="center"/>
          </w:tcPr>
          <w:p w14:paraId="3CCC8B9D">
            <w:pPr>
              <w:widowControl/>
              <w:jc w:val="left"/>
              <w:rPr>
                <w:rFonts w:ascii="Times New Roman" w:hAnsi="Times New Roman"/>
                <w:color w:val="auto"/>
                <w:kern w:val="0"/>
                <w:sz w:val="24"/>
                <w:szCs w:val="20"/>
                <w:highlight w:val="none"/>
              </w:rPr>
            </w:pPr>
          </w:p>
        </w:tc>
        <w:tc>
          <w:tcPr>
            <w:tcW w:w="1032" w:type="dxa"/>
            <w:vAlign w:val="center"/>
          </w:tcPr>
          <w:p w14:paraId="16FF8B68">
            <w:pPr>
              <w:widowControl/>
              <w:jc w:val="left"/>
              <w:rPr>
                <w:rFonts w:ascii="Times New Roman" w:hAnsi="Times New Roman"/>
                <w:color w:val="auto"/>
                <w:kern w:val="0"/>
                <w:sz w:val="24"/>
                <w:szCs w:val="20"/>
                <w:highlight w:val="none"/>
              </w:rPr>
            </w:pPr>
          </w:p>
        </w:tc>
        <w:tc>
          <w:tcPr>
            <w:tcW w:w="1032" w:type="dxa"/>
            <w:vAlign w:val="center"/>
          </w:tcPr>
          <w:p w14:paraId="1121E307">
            <w:pPr>
              <w:widowControl/>
              <w:jc w:val="left"/>
              <w:rPr>
                <w:rFonts w:ascii="Times New Roman" w:hAnsi="Times New Roman"/>
                <w:color w:val="auto"/>
                <w:kern w:val="0"/>
                <w:sz w:val="24"/>
                <w:szCs w:val="20"/>
                <w:highlight w:val="none"/>
              </w:rPr>
            </w:pPr>
          </w:p>
        </w:tc>
        <w:tc>
          <w:tcPr>
            <w:tcW w:w="1032" w:type="dxa"/>
            <w:vAlign w:val="center"/>
          </w:tcPr>
          <w:p w14:paraId="10DD6024">
            <w:pPr>
              <w:widowControl/>
              <w:jc w:val="left"/>
              <w:rPr>
                <w:rFonts w:ascii="Times New Roman" w:hAnsi="Times New Roman"/>
                <w:color w:val="auto"/>
                <w:kern w:val="0"/>
                <w:sz w:val="24"/>
                <w:szCs w:val="20"/>
                <w:highlight w:val="none"/>
              </w:rPr>
            </w:pPr>
          </w:p>
        </w:tc>
        <w:tc>
          <w:tcPr>
            <w:tcW w:w="1032" w:type="dxa"/>
            <w:vAlign w:val="center"/>
          </w:tcPr>
          <w:p w14:paraId="56379F9D">
            <w:pPr>
              <w:widowControl/>
              <w:jc w:val="left"/>
              <w:rPr>
                <w:rFonts w:ascii="Times New Roman" w:hAnsi="Times New Roman"/>
                <w:color w:val="auto"/>
                <w:kern w:val="0"/>
                <w:sz w:val="24"/>
                <w:szCs w:val="20"/>
                <w:highlight w:val="none"/>
              </w:rPr>
            </w:pPr>
          </w:p>
        </w:tc>
        <w:tc>
          <w:tcPr>
            <w:tcW w:w="1032" w:type="dxa"/>
            <w:vAlign w:val="center"/>
          </w:tcPr>
          <w:p w14:paraId="3F848FC2">
            <w:pPr>
              <w:widowControl/>
              <w:jc w:val="left"/>
              <w:rPr>
                <w:rFonts w:ascii="Times New Roman" w:hAnsi="Times New Roman"/>
                <w:color w:val="auto"/>
                <w:kern w:val="0"/>
                <w:sz w:val="24"/>
                <w:szCs w:val="20"/>
                <w:highlight w:val="none"/>
              </w:rPr>
            </w:pPr>
          </w:p>
        </w:tc>
        <w:tc>
          <w:tcPr>
            <w:tcW w:w="1032" w:type="dxa"/>
            <w:vAlign w:val="center"/>
          </w:tcPr>
          <w:p w14:paraId="22139EB6">
            <w:pPr>
              <w:widowControl/>
              <w:jc w:val="left"/>
              <w:rPr>
                <w:rFonts w:ascii="Times New Roman" w:hAnsi="Times New Roman"/>
                <w:color w:val="auto"/>
                <w:kern w:val="0"/>
                <w:sz w:val="24"/>
                <w:szCs w:val="20"/>
                <w:highlight w:val="none"/>
              </w:rPr>
            </w:pPr>
          </w:p>
        </w:tc>
        <w:tc>
          <w:tcPr>
            <w:tcW w:w="1032" w:type="dxa"/>
            <w:vAlign w:val="center"/>
          </w:tcPr>
          <w:p w14:paraId="25C052F6">
            <w:pPr>
              <w:widowControl/>
              <w:jc w:val="left"/>
              <w:rPr>
                <w:rFonts w:ascii="Times New Roman" w:hAnsi="Times New Roman"/>
                <w:color w:val="auto"/>
                <w:kern w:val="0"/>
                <w:sz w:val="24"/>
                <w:szCs w:val="20"/>
                <w:highlight w:val="none"/>
              </w:rPr>
            </w:pPr>
          </w:p>
        </w:tc>
      </w:tr>
      <w:tr w14:paraId="782DA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68BF860">
            <w:pPr>
              <w:widowControl/>
              <w:jc w:val="center"/>
              <w:rPr>
                <w:rFonts w:ascii="Times New Roman" w:hAnsi="Times New Roman"/>
                <w:color w:val="auto"/>
                <w:kern w:val="0"/>
                <w:sz w:val="24"/>
                <w:szCs w:val="20"/>
                <w:highlight w:val="none"/>
              </w:rPr>
            </w:pPr>
            <w:r>
              <w:rPr>
                <w:rFonts w:ascii="Times New Roman" w:hAnsi="Times New Roman"/>
                <w:color w:val="auto"/>
                <w:kern w:val="0"/>
                <w:sz w:val="24"/>
                <w:szCs w:val="20"/>
                <w:highlight w:val="none"/>
              </w:rPr>
              <w:t>售后服务人员</w:t>
            </w:r>
          </w:p>
        </w:tc>
        <w:tc>
          <w:tcPr>
            <w:tcW w:w="1032" w:type="dxa"/>
            <w:vAlign w:val="center"/>
          </w:tcPr>
          <w:p w14:paraId="5E6E602E">
            <w:pPr>
              <w:widowControl/>
              <w:jc w:val="left"/>
              <w:rPr>
                <w:rFonts w:ascii="Times New Roman" w:hAnsi="Times New Roman"/>
                <w:color w:val="auto"/>
                <w:kern w:val="0"/>
                <w:sz w:val="24"/>
                <w:szCs w:val="20"/>
                <w:highlight w:val="none"/>
              </w:rPr>
            </w:pPr>
          </w:p>
        </w:tc>
        <w:tc>
          <w:tcPr>
            <w:tcW w:w="1032" w:type="dxa"/>
            <w:vAlign w:val="center"/>
          </w:tcPr>
          <w:p w14:paraId="389AFB28">
            <w:pPr>
              <w:widowControl/>
              <w:jc w:val="left"/>
              <w:rPr>
                <w:rFonts w:ascii="Times New Roman" w:hAnsi="Times New Roman"/>
                <w:color w:val="auto"/>
                <w:kern w:val="0"/>
                <w:sz w:val="24"/>
                <w:szCs w:val="20"/>
                <w:highlight w:val="none"/>
              </w:rPr>
            </w:pPr>
          </w:p>
        </w:tc>
        <w:tc>
          <w:tcPr>
            <w:tcW w:w="1032" w:type="dxa"/>
            <w:vAlign w:val="center"/>
          </w:tcPr>
          <w:p w14:paraId="19504E9A">
            <w:pPr>
              <w:widowControl/>
              <w:jc w:val="left"/>
              <w:rPr>
                <w:rFonts w:ascii="Times New Roman" w:hAnsi="Times New Roman"/>
                <w:color w:val="auto"/>
                <w:kern w:val="0"/>
                <w:sz w:val="24"/>
                <w:szCs w:val="20"/>
                <w:highlight w:val="none"/>
              </w:rPr>
            </w:pPr>
          </w:p>
          <w:p w14:paraId="0B1BDC78">
            <w:pPr>
              <w:widowControl/>
              <w:jc w:val="left"/>
              <w:rPr>
                <w:rFonts w:ascii="Times New Roman" w:hAnsi="Times New Roman"/>
                <w:color w:val="auto"/>
                <w:kern w:val="0"/>
                <w:sz w:val="24"/>
                <w:szCs w:val="20"/>
                <w:highlight w:val="none"/>
              </w:rPr>
            </w:pPr>
          </w:p>
        </w:tc>
        <w:tc>
          <w:tcPr>
            <w:tcW w:w="1032" w:type="dxa"/>
            <w:vAlign w:val="center"/>
          </w:tcPr>
          <w:p w14:paraId="26C15A94">
            <w:pPr>
              <w:widowControl/>
              <w:jc w:val="left"/>
              <w:rPr>
                <w:rFonts w:ascii="Times New Roman" w:hAnsi="Times New Roman"/>
                <w:color w:val="auto"/>
                <w:kern w:val="0"/>
                <w:sz w:val="24"/>
                <w:szCs w:val="20"/>
                <w:highlight w:val="none"/>
              </w:rPr>
            </w:pPr>
          </w:p>
        </w:tc>
        <w:tc>
          <w:tcPr>
            <w:tcW w:w="1032" w:type="dxa"/>
            <w:vAlign w:val="center"/>
          </w:tcPr>
          <w:p w14:paraId="53AD13AA">
            <w:pPr>
              <w:widowControl/>
              <w:jc w:val="left"/>
              <w:rPr>
                <w:rFonts w:ascii="Times New Roman" w:hAnsi="Times New Roman"/>
                <w:color w:val="auto"/>
                <w:kern w:val="0"/>
                <w:sz w:val="24"/>
                <w:szCs w:val="20"/>
                <w:highlight w:val="none"/>
              </w:rPr>
            </w:pPr>
          </w:p>
        </w:tc>
        <w:tc>
          <w:tcPr>
            <w:tcW w:w="1032" w:type="dxa"/>
            <w:vAlign w:val="center"/>
          </w:tcPr>
          <w:p w14:paraId="0919DDD9">
            <w:pPr>
              <w:widowControl/>
              <w:jc w:val="left"/>
              <w:rPr>
                <w:rFonts w:ascii="Times New Roman" w:hAnsi="Times New Roman"/>
                <w:color w:val="auto"/>
                <w:kern w:val="0"/>
                <w:sz w:val="24"/>
                <w:szCs w:val="20"/>
                <w:highlight w:val="none"/>
              </w:rPr>
            </w:pPr>
          </w:p>
        </w:tc>
        <w:tc>
          <w:tcPr>
            <w:tcW w:w="1032" w:type="dxa"/>
            <w:vAlign w:val="center"/>
          </w:tcPr>
          <w:p w14:paraId="1FB2E158">
            <w:pPr>
              <w:widowControl/>
              <w:jc w:val="left"/>
              <w:rPr>
                <w:rFonts w:ascii="Times New Roman" w:hAnsi="Times New Roman"/>
                <w:color w:val="auto"/>
                <w:kern w:val="0"/>
                <w:sz w:val="24"/>
                <w:szCs w:val="20"/>
                <w:highlight w:val="none"/>
              </w:rPr>
            </w:pPr>
          </w:p>
        </w:tc>
        <w:tc>
          <w:tcPr>
            <w:tcW w:w="1032" w:type="dxa"/>
            <w:vAlign w:val="center"/>
          </w:tcPr>
          <w:p w14:paraId="0AE83191">
            <w:pPr>
              <w:widowControl/>
              <w:jc w:val="left"/>
              <w:rPr>
                <w:rFonts w:ascii="Times New Roman" w:hAnsi="Times New Roman"/>
                <w:color w:val="auto"/>
                <w:kern w:val="0"/>
                <w:sz w:val="24"/>
                <w:szCs w:val="20"/>
                <w:highlight w:val="none"/>
              </w:rPr>
            </w:pPr>
          </w:p>
        </w:tc>
      </w:tr>
      <w:tr w14:paraId="42675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667CD582">
            <w:pPr>
              <w:widowControl/>
              <w:jc w:val="left"/>
              <w:rPr>
                <w:rFonts w:ascii="Times New Roman" w:hAnsi="Times New Roman"/>
                <w:color w:val="auto"/>
                <w:kern w:val="0"/>
                <w:sz w:val="24"/>
                <w:szCs w:val="20"/>
                <w:highlight w:val="none"/>
              </w:rPr>
            </w:pPr>
          </w:p>
        </w:tc>
        <w:tc>
          <w:tcPr>
            <w:tcW w:w="1032" w:type="dxa"/>
            <w:vAlign w:val="center"/>
          </w:tcPr>
          <w:p w14:paraId="70FED0F3">
            <w:pPr>
              <w:widowControl/>
              <w:jc w:val="left"/>
              <w:rPr>
                <w:rFonts w:ascii="Times New Roman" w:hAnsi="Times New Roman"/>
                <w:color w:val="auto"/>
                <w:kern w:val="0"/>
                <w:sz w:val="24"/>
                <w:szCs w:val="20"/>
                <w:highlight w:val="none"/>
              </w:rPr>
            </w:pPr>
          </w:p>
        </w:tc>
        <w:tc>
          <w:tcPr>
            <w:tcW w:w="1032" w:type="dxa"/>
            <w:vAlign w:val="center"/>
          </w:tcPr>
          <w:p w14:paraId="6ABD99E0">
            <w:pPr>
              <w:widowControl/>
              <w:jc w:val="left"/>
              <w:rPr>
                <w:rFonts w:ascii="Times New Roman" w:hAnsi="Times New Roman"/>
                <w:color w:val="auto"/>
                <w:kern w:val="0"/>
                <w:sz w:val="24"/>
                <w:szCs w:val="20"/>
                <w:highlight w:val="none"/>
              </w:rPr>
            </w:pPr>
          </w:p>
        </w:tc>
        <w:tc>
          <w:tcPr>
            <w:tcW w:w="1032" w:type="dxa"/>
            <w:vAlign w:val="center"/>
          </w:tcPr>
          <w:p w14:paraId="0C3F588A">
            <w:pPr>
              <w:widowControl/>
              <w:jc w:val="left"/>
              <w:rPr>
                <w:rFonts w:ascii="Times New Roman" w:hAnsi="Times New Roman"/>
                <w:color w:val="auto"/>
                <w:kern w:val="0"/>
                <w:sz w:val="24"/>
                <w:szCs w:val="20"/>
                <w:highlight w:val="none"/>
              </w:rPr>
            </w:pPr>
          </w:p>
        </w:tc>
        <w:tc>
          <w:tcPr>
            <w:tcW w:w="1032" w:type="dxa"/>
            <w:vAlign w:val="center"/>
          </w:tcPr>
          <w:p w14:paraId="5DF2A1FE">
            <w:pPr>
              <w:widowControl/>
              <w:jc w:val="left"/>
              <w:rPr>
                <w:rFonts w:ascii="Times New Roman" w:hAnsi="Times New Roman"/>
                <w:color w:val="auto"/>
                <w:kern w:val="0"/>
                <w:sz w:val="24"/>
                <w:szCs w:val="20"/>
                <w:highlight w:val="none"/>
              </w:rPr>
            </w:pPr>
          </w:p>
        </w:tc>
        <w:tc>
          <w:tcPr>
            <w:tcW w:w="1032" w:type="dxa"/>
            <w:vAlign w:val="center"/>
          </w:tcPr>
          <w:p w14:paraId="2AA8135F">
            <w:pPr>
              <w:widowControl/>
              <w:jc w:val="left"/>
              <w:rPr>
                <w:rFonts w:ascii="Times New Roman" w:hAnsi="Times New Roman"/>
                <w:color w:val="auto"/>
                <w:kern w:val="0"/>
                <w:sz w:val="24"/>
                <w:szCs w:val="20"/>
                <w:highlight w:val="none"/>
              </w:rPr>
            </w:pPr>
          </w:p>
        </w:tc>
        <w:tc>
          <w:tcPr>
            <w:tcW w:w="1032" w:type="dxa"/>
            <w:vAlign w:val="center"/>
          </w:tcPr>
          <w:p w14:paraId="070EBA40">
            <w:pPr>
              <w:widowControl/>
              <w:jc w:val="left"/>
              <w:rPr>
                <w:rFonts w:ascii="Times New Roman" w:hAnsi="Times New Roman"/>
                <w:color w:val="auto"/>
                <w:kern w:val="0"/>
                <w:sz w:val="24"/>
                <w:szCs w:val="20"/>
                <w:highlight w:val="none"/>
              </w:rPr>
            </w:pPr>
          </w:p>
        </w:tc>
        <w:tc>
          <w:tcPr>
            <w:tcW w:w="1032" w:type="dxa"/>
            <w:vAlign w:val="center"/>
          </w:tcPr>
          <w:p w14:paraId="676C38CE">
            <w:pPr>
              <w:widowControl/>
              <w:jc w:val="left"/>
              <w:rPr>
                <w:rFonts w:ascii="Times New Roman" w:hAnsi="Times New Roman"/>
                <w:color w:val="auto"/>
                <w:kern w:val="0"/>
                <w:sz w:val="24"/>
                <w:szCs w:val="20"/>
                <w:highlight w:val="none"/>
              </w:rPr>
            </w:pPr>
          </w:p>
        </w:tc>
        <w:tc>
          <w:tcPr>
            <w:tcW w:w="1032" w:type="dxa"/>
            <w:vAlign w:val="center"/>
          </w:tcPr>
          <w:p w14:paraId="27322AF0">
            <w:pPr>
              <w:widowControl/>
              <w:jc w:val="left"/>
              <w:rPr>
                <w:rFonts w:ascii="Times New Roman" w:hAnsi="Times New Roman"/>
                <w:color w:val="auto"/>
                <w:kern w:val="0"/>
                <w:sz w:val="24"/>
                <w:szCs w:val="20"/>
                <w:highlight w:val="none"/>
              </w:rPr>
            </w:pPr>
          </w:p>
        </w:tc>
      </w:tr>
      <w:tr w14:paraId="70515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58A0DB4">
            <w:pPr>
              <w:widowControl/>
              <w:jc w:val="left"/>
              <w:rPr>
                <w:rFonts w:ascii="Times New Roman" w:hAnsi="Times New Roman"/>
                <w:color w:val="auto"/>
                <w:kern w:val="0"/>
                <w:sz w:val="24"/>
                <w:szCs w:val="20"/>
                <w:highlight w:val="none"/>
              </w:rPr>
            </w:pPr>
          </w:p>
        </w:tc>
        <w:tc>
          <w:tcPr>
            <w:tcW w:w="1032" w:type="dxa"/>
            <w:vAlign w:val="center"/>
          </w:tcPr>
          <w:p w14:paraId="378DF8E9">
            <w:pPr>
              <w:widowControl/>
              <w:jc w:val="left"/>
              <w:rPr>
                <w:rFonts w:ascii="Times New Roman" w:hAnsi="Times New Roman"/>
                <w:color w:val="auto"/>
                <w:kern w:val="0"/>
                <w:sz w:val="24"/>
                <w:szCs w:val="20"/>
                <w:highlight w:val="none"/>
              </w:rPr>
            </w:pPr>
          </w:p>
        </w:tc>
        <w:tc>
          <w:tcPr>
            <w:tcW w:w="1032" w:type="dxa"/>
            <w:vAlign w:val="center"/>
          </w:tcPr>
          <w:p w14:paraId="4C39741B">
            <w:pPr>
              <w:widowControl/>
              <w:jc w:val="left"/>
              <w:rPr>
                <w:rFonts w:ascii="Times New Roman" w:hAnsi="Times New Roman"/>
                <w:color w:val="auto"/>
                <w:kern w:val="0"/>
                <w:sz w:val="24"/>
                <w:szCs w:val="20"/>
                <w:highlight w:val="none"/>
              </w:rPr>
            </w:pPr>
          </w:p>
        </w:tc>
        <w:tc>
          <w:tcPr>
            <w:tcW w:w="1032" w:type="dxa"/>
            <w:vAlign w:val="center"/>
          </w:tcPr>
          <w:p w14:paraId="02294986">
            <w:pPr>
              <w:widowControl/>
              <w:jc w:val="left"/>
              <w:rPr>
                <w:rFonts w:ascii="Times New Roman" w:hAnsi="Times New Roman"/>
                <w:color w:val="auto"/>
                <w:kern w:val="0"/>
                <w:sz w:val="24"/>
                <w:szCs w:val="20"/>
                <w:highlight w:val="none"/>
              </w:rPr>
            </w:pPr>
          </w:p>
        </w:tc>
        <w:tc>
          <w:tcPr>
            <w:tcW w:w="1032" w:type="dxa"/>
            <w:vAlign w:val="center"/>
          </w:tcPr>
          <w:p w14:paraId="0AF94C1E">
            <w:pPr>
              <w:widowControl/>
              <w:jc w:val="left"/>
              <w:rPr>
                <w:rFonts w:ascii="Times New Roman" w:hAnsi="Times New Roman"/>
                <w:color w:val="auto"/>
                <w:kern w:val="0"/>
                <w:sz w:val="24"/>
                <w:szCs w:val="20"/>
                <w:highlight w:val="none"/>
              </w:rPr>
            </w:pPr>
          </w:p>
        </w:tc>
        <w:tc>
          <w:tcPr>
            <w:tcW w:w="1032" w:type="dxa"/>
            <w:vAlign w:val="center"/>
          </w:tcPr>
          <w:p w14:paraId="50A3B627">
            <w:pPr>
              <w:widowControl/>
              <w:jc w:val="left"/>
              <w:rPr>
                <w:rFonts w:ascii="Times New Roman" w:hAnsi="Times New Roman"/>
                <w:color w:val="auto"/>
                <w:kern w:val="0"/>
                <w:sz w:val="24"/>
                <w:szCs w:val="20"/>
                <w:highlight w:val="none"/>
              </w:rPr>
            </w:pPr>
          </w:p>
        </w:tc>
        <w:tc>
          <w:tcPr>
            <w:tcW w:w="1032" w:type="dxa"/>
            <w:vAlign w:val="center"/>
          </w:tcPr>
          <w:p w14:paraId="04AC800F">
            <w:pPr>
              <w:widowControl/>
              <w:jc w:val="left"/>
              <w:rPr>
                <w:rFonts w:ascii="Times New Roman" w:hAnsi="Times New Roman"/>
                <w:color w:val="auto"/>
                <w:kern w:val="0"/>
                <w:sz w:val="24"/>
                <w:szCs w:val="20"/>
                <w:highlight w:val="none"/>
              </w:rPr>
            </w:pPr>
          </w:p>
        </w:tc>
        <w:tc>
          <w:tcPr>
            <w:tcW w:w="1032" w:type="dxa"/>
            <w:vAlign w:val="center"/>
          </w:tcPr>
          <w:p w14:paraId="6EBD95EF">
            <w:pPr>
              <w:widowControl/>
              <w:jc w:val="left"/>
              <w:rPr>
                <w:rFonts w:ascii="Times New Roman" w:hAnsi="Times New Roman"/>
                <w:color w:val="auto"/>
                <w:kern w:val="0"/>
                <w:sz w:val="24"/>
                <w:szCs w:val="20"/>
                <w:highlight w:val="none"/>
              </w:rPr>
            </w:pPr>
          </w:p>
        </w:tc>
        <w:tc>
          <w:tcPr>
            <w:tcW w:w="1032" w:type="dxa"/>
            <w:vAlign w:val="center"/>
          </w:tcPr>
          <w:p w14:paraId="7020A708">
            <w:pPr>
              <w:widowControl/>
              <w:jc w:val="left"/>
              <w:rPr>
                <w:rFonts w:ascii="Times New Roman" w:hAnsi="Times New Roman"/>
                <w:color w:val="auto"/>
                <w:kern w:val="0"/>
                <w:sz w:val="24"/>
                <w:szCs w:val="20"/>
                <w:highlight w:val="none"/>
              </w:rPr>
            </w:pPr>
          </w:p>
        </w:tc>
      </w:tr>
    </w:tbl>
    <w:p w14:paraId="0F1908FC">
      <w:pPr>
        <w:widowControl/>
        <w:adjustRightInd w:val="0"/>
        <w:spacing w:line="400" w:lineRule="exact"/>
        <w:jc w:val="left"/>
        <w:rPr>
          <w:rFonts w:ascii="Times New Roman" w:hAnsi="Times New Roman"/>
          <w:color w:val="auto"/>
          <w:kern w:val="0"/>
          <w:sz w:val="24"/>
          <w:szCs w:val="20"/>
          <w:highlight w:val="none"/>
        </w:rPr>
      </w:pPr>
    </w:p>
    <w:p w14:paraId="234EC406">
      <w:pPr>
        <w:widowControl/>
        <w:adjustRightInd w:val="0"/>
        <w:spacing w:line="400" w:lineRule="exact"/>
        <w:jc w:val="left"/>
        <w:rPr>
          <w:rFonts w:ascii="Times New Roman" w:hAnsi="Times New Roman"/>
          <w:color w:val="auto"/>
          <w:kern w:val="0"/>
          <w:sz w:val="24"/>
          <w:szCs w:val="20"/>
          <w:highlight w:val="none"/>
        </w:rPr>
      </w:pPr>
    </w:p>
    <w:p w14:paraId="11A22167">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 xml:space="preserve"> </w:t>
      </w:r>
    </w:p>
    <w:p w14:paraId="1931B46B">
      <w:pPr>
        <w:widowControl/>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4144C70B">
      <w:pPr>
        <w:widowControl/>
        <w:adjustRightInd w:val="0"/>
        <w:spacing w:line="360" w:lineRule="auto"/>
        <w:ind w:firstLine="424" w:firstLineChars="177"/>
        <w:jc w:val="left"/>
        <w:rPr>
          <w:rFonts w:ascii="Times New Roman" w:hAnsi="Times New Roman"/>
          <w:color w:val="auto"/>
          <w:kern w:val="0"/>
          <w:sz w:val="24"/>
          <w:szCs w:val="20"/>
          <w:highlight w:val="none"/>
        </w:rPr>
      </w:pPr>
      <w:r>
        <w:rPr>
          <w:rFonts w:ascii="Times New Roman" w:hAnsi="Times New Roman"/>
          <w:bCs/>
          <w:color w:val="auto"/>
          <w:kern w:val="0"/>
          <w:sz w:val="24"/>
          <w:szCs w:val="20"/>
          <w:highlight w:val="none"/>
        </w:rPr>
        <w:t>日      期：</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2A113EA6">
      <w:pPr>
        <w:widowControl/>
        <w:jc w:val="left"/>
        <w:rPr>
          <w:rFonts w:ascii="Times New Roman" w:hAnsi="Times New Roman"/>
          <w:b/>
          <w:color w:val="auto"/>
          <w:kern w:val="0"/>
          <w:sz w:val="24"/>
          <w:szCs w:val="20"/>
          <w:highlight w:val="none"/>
        </w:rPr>
      </w:pPr>
      <w:r>
        <w:rPr>
          <w:rFonts w:ascii="Times New Roman" w:hAnsi="Times New Roman"/>
          <w:color w:val="auto"/>
          <w:kern w:val="0"/>
          <w:sz w:val="24"/>
          <w:szCs w:val="20"/>
          <w:highlight w:val="none"/>
        </w:rPr>
        <w:br w:type="page"/>
      </w:r>
      <w:bookmarkStart w:id="36" w:name="_Toc503986415"/>
      <w:bookmarkStart w:id="37" w:name="_Toc503987293"/>
      <w:bookmarkStart w:id="38" w:name="_Toc503987104"/>
      <w:bookmarkStart w:id="39" w:name="_Toc503986838"/>
      <w:bookmarkStart w:id="40" w:name="_Toc503987183"/>
      <w:bookmarkStart w:id="41" w:name="_Toc503986971"/>
      <w:r>
        <w:rPr>
          <w:rFonts w:ascii="Times New Roman" w:hAnsi="Times New Roman"/>
          <w:b/>
          <w:color w:val="auto"/>
          <w:kern w:val="0"/>
          <w:sz w:val="24"/>
          <w:szCs w:val="20"/>
          <w:highlight w:val="none"/>
        </w:rPr>
        <w:t>格式2-8</w:t>
      </w:r>
    </w:p>
    <w:p w14:paraId="54749AC8">
      <w:pPr>
        <w:widowControl/>
        <w:spacing w:line="360" w:lineRule="auto"/>
        <w:jc w:val="center"/>
        <w:outlineLvl w:val="1"/>
        <w:rPr>
          <w:rFonts w:ascii="Times New Roman" w:hAnsi="Times New Roman" w:eastAsia="黑体"/>
          <w:b/>
          <w:color w:val="auto"/>
          <w:kern w:val="0"/>
          <w:sz w:val="32"/>
          <w:szCs w:val="32"/>
          <w:highlight w:val="none"/>
        </w:rPr>
      </w:pPr>
      <w:bookmarkStart w:id="42" w:name="_Toc52036330"/>
      <w:bookmarkStart w:id="43" w:name="_Toc40447271"/>
      <w:bookmarkStart w:id="44" w:name="_Toc33698136"/>
      <w:bookmarkStart w:id="45" w:name="_Toc34051809"/>
      <w:bookmarkStart w:id="46" w:name="_Toc33709797"/>
      <w:r>
        <w:rPr>
          <w:rFonts w:ascii="Times New Roman" w:hAnsi="Times New Roman" w:eastAsia="黑体"/>
          <w:b/>
          <w:color w:val="auto"/>
          <w:kern w:val="0"/>
          <w:sz w:val="32"/>
          <w:szCs w:val="32"/>
          <w:highlight w:val="none"/>
        </w:rPr>
        <w:t>八、满足实质性要求承诺函</w:t>
      </w:r>
      <w:bookmarkEnd w:id="36"/>
      <w:bookmarkEnd w:id="37"/>
      <w:bookmarkEnd w:id="38"/>
      <w:bookmarkEnd w:id="39"/>
      <w:bookmarkEnd w:id="40"/>
      <w:bookmarkEnd w:id="41"/>
      <w:bookmarkEnd w:id="42"/>
      <w:bookmarkEnd w:id="43"/>
      <w:bookmarkEnd w:id="44"/>
      <w:bookmarkEnd w:id="45"/>
      <w:bookmarkEnd w:id="46"/>
    </w:p>
    <w:p w14:paraId="091F9599">
      <w:pPr>
        <w:widowControl/>
        <w:jc w:val="left"/>
        <w:rPr>
          <w:rFonts w:ascii="Times New Roman" w:hAnsi="Times New Roman"/>
          <w:color w:val="auto"/>
          <w:kern w:val="0"/>
          <w:sz w:val="24"/>
          <w:szCs w:val="20"/>
          <w:highlight w:val="none"/>
        </w:rPr>
      </w:pPr>
    </w:p>
    <w:p w14:paraId="5EF296DB">
      <w:pPr>
        <w:widowControl/>
        <w:spacing w:line="360" w:lineRule="auto"/>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u w:val="single"/>
        </w:rPr>
        <w:t>三台县人民医院</w:t>
      </w:r>
      <w:r>
        <w:rPr>
          <w:rFonts w:ascii="Times New Roman" w:hAnsi="Times New Roman"/>
          <w:color w:val="auto"/>
          <w:kern w:val="0"/>
          <w:sz w:val="24"/>
          <w:szCs w:val="20"/>
          <w:highlight w:val="none"/>
        </w:rPr>
        <w:t>：</w:t>
      </w:r>
    </w:p>
    <w:p w14:paraId="5B7ACA6F">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我公司作为本次比选项目的比选申请人，根据比选文件要求，现郑重承诺如下：</w:t>
      </w:r>
    </w:p>
    <w:p w14:paraId="2E895F31">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完全接受和响应本项目比选文件中规定的实质性要求。</w:t>
      </w:r>
    </w:p>
    <w:p w14:paraId="1461D1B7">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本公司对上述承诺的内容事项真实性负责。如经查实上述承诺的内容事项存在虚假，我公司愿意接受以提供虚假材料谋取成交追究法律责任。</w:t>
      </w:r>
    </w:p>
    <w:p w14:paraId="4CAD5373">
      <w:pPr>
        <w:widowControl/>
        <w:adjustRightInd w:val="0"/>
        <w:spacing w:line="400" w:lineRule="exact"/>
        <w:jc w:val="left"/>
        <w:rPr>
          <w:rFonts w:ascii="Times New Roman" w:hAnsi="Times New Roman"/>
          <w:color w:val="auto"/>
          <w:kern w:val="0"/>
          <w:sz w:val="24"/>
          <w:szCs w:val="20"/>
          <w:highlight w:val="none"/>
        </w:rPr>
      </w:pPr>
    </w:p>
    <w:p w14:paraId="7DDA8D5F">
      <w:pPr>
        <w:widowControl/>
        <w:adjustRightInd w:val="0"/>
        <w:spacing w:line="400" w:lineRule="exact"/>
        <w:jc w:val="left"/>
        <w:rPr>
          <w:rFonts w:ascii="Times New Roman" w:hAnsi="Times New Roman"/>
          <w:color w:val="auto"/>
          <w:kern w:val="0"/>
          <w:sz w:val="24"/>
          <w:szCs w:val="20"/>
          <w:highlight w:val="none"/>
        </w:rPr>
      </w:pPr>
    </w:p>
    <w:p w14:paraId="62917EE4">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3DC913E6">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法定代表人/单位负责人或授权代表</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2B0074F0">
      <w:pPr>
        <w:widowControl/>
        <w:spacing w:line="360" w:lineRule="auto"/>
        <w:ind w:firstLine="480" w:firstLineChars="200"/>
        <w:jc w:val="left"/>
        <w:rPr>
          <w:rFonts w:ascii="Times New Roman" w:hAnsi="Times New Roman"/>
          <w:b/>
          <w:color w:val="auto"/>
          <w:kern w:val="0"/>
          <w:sz w:val="24"/>
          <w:highlight w:val="none"/>
        </w:rPr>
      </w:pPr>
      <w:r>
        <w:rPr>
          <w:rFonts w:ascii="Times New Roman" w:hAnsi="Times New Roman"/>
          <w:color w:val="auto"/>
          <w:kern w:val="0"/>
          <w:sz w:val="24"/>
          <w:szCs w:val="20"/>
          <w:highlight w:val="none"/>
        </w:rPr>
        <w:t>日期：</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7EB5F533">
      <w:pPr>
        <w:widowControl/>
        <w:spacing w:line="360" w:lineRule="auto"/>
        <w:jc w:val="left"/>
        <w:rPr>
          <w:rFonts w:ascii="Times New Roman" w:hAnsi="Times New Roman"/>
          <w:b/>
          <w:color w:val="auto"/>
          <w:kern w:val="0"/>
          <w:sz w:val="24"/>
          <w:szCs w:val="20"/>
          <w:highlight w:val="none"/>
        </w:rPr>
      </w:pPr>
      <w:r>
        <w:rPr>
          <w:rFonts w:ascii="Times New Roman" w:hAnsi="Times New Roman"/>
          <w:color w:val="auto"/>
          <w:kern w:val="0"/>
          <w:sz w:val="24"/>
          <w:szCs w:val="20"/>
          <w:highlight w:val="none"/>
        </w:rPr>
        <w:br w:type="page"/>
      </w:r>
      <w:r>
        <w:rPr>
          <w:rFonts w:ascii="Times New Roman" w:hAnsi="Times New Roman"/>
          <w:b/>
          <w:color w:val="auto"/>
          <w:kern w:val="0"/>
          <w:sz w:val="24"/>
          <w:szCs w:val="20"/>
          <w:highlight w:val="none"/>
        </w:rPr>
        <w:t>格式2-9</w:t>
      </w:r>
    </w:p>
    <w:p w14:paraId="1428BA83">
      <w:pPr>
        <w:widowControl/>
        <w:spacing w:line="360" w:lineRule="auto"/>
        <w:jc w:val="center"/>
        <w:outlineLvl w:val="1"/>
        <w:rPr>
          <w:rFonts w:ascii="Times New Roman" w:hAnsi="Times New Roman" w:eastAsia="黑体"/>
          <w:b/>
          <w:color w:val="auto"/>
          <w:kern w:val="0"/>
          <w:sz w:val="32"/>
          <w:szCs w:val="32"/>
          <w:highlight w:val="none"/>
        </w:rPr>
      </w:pPr>
      <w:bookmarkStart w:id="47" w:name="_Toc40447272"/>
      <w:bookmarkStart w:id="48" w:name="_Toc52036331"/>
      <w:bookmarkStart w:id="49" w:name="_Toc33709798"/>
      <w:bookmarkStart w:id="50" w:name="_Toc33698137"/>
      <w:bookmarkStart w:id="51" w:name="_Toc34051810"/>
      <w:r>
        <w:rPr>
          <w:rFonts w:ascii="Times New Roman" w:hAnsi="Times New Roman" w:eastAsia="黑体"/>
          <w:b/>
          <w:color w:val="auto"/>
          <w:kern w:val="0"/>
          <w:sz w:val="32"/>
          <w:szCs w:val="32"/>
          <w:highlight w:val="none"/>
        </w:rPr>
        <w:t>九、知识产权承诺函</w:t>
      </w:r>
      <w:bookmarkEnd w:id="47"/>
      <w:bookmarkEnd w:id="48"/>
      <w:bookmarkEnd w:id="49"/>
      <w:bookmarkEnd w:id="50"/>
      <w:bookmarkEnd w:id="51"/>
    </w:p>
    <w:p w14:paraId="5164BB7F">
      <w:pPr>
        <w:widowControl/>
        <w:spacing w:line="360" w:lineRule="auto"/>
        <w:jc w:val="left"/>
        <w:rPr>
          <w:rFonts w:ascii="Times New Roman" w:hAnsi="Times New Roman"/>
          <w:color w:val="auto"/>
          <w:kern w:val="0"/>
          <w:sz w:val="24"/>
          <w:szCs w:val="20"/>
          <w:highlight w:val="none"/>
        </w:rPr>
      </w:pPr>
      <w:r>
        <w:rPr>
          <w:rFonts w:hint="eastAsia" w:ascii="Times New Roman" w:hAnsi="Times New Roman"/>
          <w:color w:val="auto"/>
          <w:kern w:val="0"/>
          <w:sz w:val="24"/>
          <w:szCs w:val="20"/>
          <w:highlight w:val="none"/>
          <w:u w:val="single"/>
        </w:rPr>
        <w:t>三台县人民医院</w:t>
      </w:r>
      <w:r>
        <w:rPr>
          <w:rFonts w:ascii="Times New Roman" w:hAnsi="Times New Roman"/>
          <w:color w:val="auto"/>
          <w:kern w:val="0"/>
          <w:sz w:val="24"/>
          <w:szCs w:val="20"/>
          <w:highlight w:val="none"/>
        </w:rPr>
        <w:t>：</w:t>
      </w:r>
    </w:p>
    <w:p w14:paraId="7DA604A3">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我公司作为本次比选项目的比选申请人，根据比选文件总则“知识产权（实质性要求）”规定，现郑重承诺如下：</w:t>
      </w:r>
    </w:p>
    <w:p w14:paraId="74183543">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1</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5E174C8">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2</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比选人享有本项目实施过程中产生的知识成果及知识产权。</w:t>
      </w:r>
    </w:p>
    <w:p w14:paraId="23967D91">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3</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23CE41B4">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4</w:t>
      </w:r>
      <w:r>
        <w:rPr>
          <w:rFonts w:hint="eastAsia" w:ascii="Times New Roman" w:hAnsi="Times New Roman"/>
          <w:color w:val="auto"/>
          <w:kern w:val="0"/>
          <w:sz w:val="24"/>
          <w:szCs w:val="20"/>
          <w:highlight w:val="none"/>
          <w:lang w:val="en-US" w:eastAsia="zh-CN"/>
        </w:rPr>
        <w:t>.</w:t>
      </w:r>
      <w:r>
        <w:rPr>
          <w:rFonts w:ascii="Times New Roman" w:hAnsi="Times New Roman"/>
          <w:color w:val="auto"/>
          <w:kern w:val="0"/>
          <w:sz w:val="24"/>
          <w:szCs w:val="20"/>
          <w:highlight w:val="none"/>
        </w:rPr>
        <w:t>如采用的知识产权不是我单位所拥有的，则我单位响应文件中的报价已经包括合法获取该知识产权的相关费用。</w:t>
      </w:r>
    </w:p>
    <w:p w14:paraId="04F7F880">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本公司对上述承诺的内容事项真实性负责。如经查实上述承诺的内容事项存在虚假，我公司愿意接受以提供虚假材料谋取成交结果并追究法律责任。</w:t>
      </w:r>
    </w:p>
    <w:p w14:paraId="0CB0C124">
      <w:pPr>
        <w:widowControl/>
        <w:spacing w:line="360" w:lineRule="auto"/>
        <w:jc w:val="left"/>
        <w:rPr>
          <w:rFonts w:ascii="Times New Roman" w:hAnsi="Times New Roman"/>
          <w:color w:val="auto"/>
          <w:kern w:val="0"/>
          <w:sz w:val="24"/>
          <w:szCs w:val="20"/>
          <w:highlight w:val="none"/>
        </w:rPr>
      </w:pPr>
    </w:p>
    <w:p w14:paraId="585807D5">
      <w:pPr>
        <w:widowControl/>
        <w:spacing w:line="360" w:lineRule="auto"/>
        <w:jc w:val="left"/>
        <w:rPr>
          <w:rFonts w:ascii="Times New Roman" w:hAnsi="Times New Roman"/>
          <w:color w:val="auto"/>
          <w:kern w:val="0"/>
          <w:sz w:val="24"/>
          <w:szCs w:val="20"/>
          <w:highlight w:val="none"/>
        </w:rPr>
      </w:pPr>
    </w:p>
    <w:p w14:paraId="67CAC47C">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比选申请人名称</w:t>
      </w:r>
      <w:r>
        <w:rPr>
          <w:rFonts w:ascii="Times New Roman" w:hAnsi="Times New Roman"/>
          <w:b/>
          <w:color w:val="auto"/>
          <w:kern w:val="0"/>
          <w:sz w:val="24"/>
          <w:szCs w:val="20"/>
          <w:highlight w:val="none"/>
        </w:rPr>
        <w:t>（加盖公章）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6E44FA5A">
      <w:pPr>
        <w:widowControl/>
        <w:spacing w:line="360" w:lineRule="auto"/>
        <w:ind w:firstLine="480" w:firstLineChars="200"/>
        <w:jc w:val="left"/>
        <w:rPr>
          <w:rFonts w:ascii="Times New Roman" w:hAnsi="Times New Roman"/>
          <w:color w:val="auto"/>
          <w:kern w:val="0"/>
          <w:sz w:val="24"/>
          <w:szCs w:val="20"/>
          <w:highlight w:val="none"/>
        </w:rPr>
      </w:pPr>
      <w:r>
        <w:rPr>
          <w:rFonts w:ascii="Times New Roman" w:hAnsi="Times New Roman"/>
          <w:color w:val="auto"/>
          <w:kern w:val="0"/>
          <w:sz w:val="24"/>
          <w:szCs w:val="20"/>
          <w:highlight w:val="none"/>
        </w:rPr>
        <w:t>法定代表人/单位负责人或授权代表</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p>
    <w:p w14:paraId="49D07B0F">
      <w:pPr>
        <w:widowControl/>
        <w:spacing w:line="360" w:lineRule="auto"/>
        <w:ind w:firstLine="480" w:firstLineChars="200"/>
        <w:jc w:val="left"/>
        <w:rPr>
          <w:rFonts w:ascii="Times New Roman" w:hAnsi="Times New Roman"/>
          <w:b/>
          <w:color w:val="auto"/>
          <w:kern w:val="0"/>
          <w:sz w:val="24"/>
          <w:highlight w:val="none"/>
        </w:rPr>
      </w:pPr>
      <w:r>
        <w:rPr>
          <w:rFonts w:ascii="Times New Roman" w:hAnsi="Times New Roman"/>
          <w:color w:val="auto"/>
          <w:kern w:val="0"/>
          <w:sz w:val="24"/>
          <w:szCs w:val="20"/>
          <w:highlight w:val="none"/>
        </w:rPr>
        <w:t>日期：</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年</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月</w:t>
      </w:r>
      <w:r>
        <w:rPr>
          <w:rFonts w:ascii="Times New Roman" w:hAnsi="Times New Roman"/>
          <w:color w:val="auto"/>
          <w:kern w:val="0"/>
          <w:sz w:val="24"/>
          <w:szCs w:val="20"/>
          <w:highlight w:val="none"/>
          <w:u w:val="single"/>
        </w:rPr>
        <w:t xml:space="preserve">     </w:t>
      </w:r>
      <w:r>
        <w:rPr>
          <w:rFonts w:ascii="Times New Roman" w:hAnsi="Times New Roman"/>
          <w:color w:val="auto"/>
          <w:kern w:val="0"/>
          <w:sz w:val="24"/>
          <w:szCs w:val="20"/>
          <w:highlight w:val="none"/>
        </w:rPr>
        <w:t>日</w:t>
      </w:r>
    </w:p>
    <w:p w14:paraId="47655973">
      <w:pPr>
        <w:rPr>
          <w:rFonts w:ascii="Times New Roman" w:hAnsi="Times New Roman"/>
          <w:b/>
          <w:color w:val="auto"/>
          <w:sz w:val="24"/>
          <w:highlight w:val="none"/>
        </w:rPr>
      </w:pPr>
      <w:r>
        <w:rPr>
          <w:rFonts w:ascii="Times New Roman" w:hAnsi="Times New Roman"/>
          <w:b/>
          <w:color w:val="auto"/>
          <w:kern w:val="0"/>
          <w:sz w:val="24"/>
          <w:highlight w:val="none"/>
        </w:rPr>
        <w:br w:type="page"/>
      </w:r>
    </w:p>
    <w:p w14:paraId="3211288A">
      <w:pPr>
        <w:rPr>
          <w:rFonts w:ascii="Times New Roman" w:hAnsi="Times New Roman"/>
          <w:b/>
          <w:color w:val="auto"/>
          <w:sz w:val="24"/>
          <w:highlight w:val="none"/>
        </w:rPr>
      </w:pPr>
      <w:r>
        <w:rPr>
          <w:rFonts w:ascii="Times New Roman" w:hAnsi="Times New Roman"/>
          <w:b/>
          <w:color w:val="auto"/>
          <w:sz w:val="24"/>
          <w:highlight w:val="none"/>
        </w:rPr>
        <w:t>格式2-1</w:t>
      </w:r>
      <w:r>
        <w:rPr>
          <w:rFonts w:hint="eastAsia" w:ascii="Times New Roman" w:hAnsi="Times New Roman"/>
          <w:b/>
          <w:color w:val="auto"/>
          <w:sz w:val="24"/>
          <w:highlight w:val="none"/>
        </w:rPr>
        <w:t>0</w:t>
      </w:r>
    </w:p>
    <w:p w14:paraId="076F51FF">
      <w:pPr>
        <w:spacing w:line="360" w:lineRule="auto"/>
        <w:jc w:val="center"/>
        <w:rPr>
          <w:rFonts w:ascii="Times New Roman" w:hAnsi="Times New Roman"/>
          <w:b/>
          <w:color w:val="auto"/>
          <w:kern w:val="0"/>
          <w:sz w:val="24"/>
          <w:highlight w:val="none"/>
        </w:rPr>
      </w:pPr>
    </w:p>
    <w:p w14:paraId="582B7F35">
      <w:pPr>
        <w:spacing w:line="360" w:lineRule="auto"/>
        <w:jc w:val="center"/>
        <w:rPr>
          <w:rFonts w:ascii="Times New Roman" w:hAnsi="Times New Roman"/>
          <w:b/>
          <w:color w:val="auto"/>
          <w:sz w:val="32"/>
          <w:szCs w:val="32"/>
          <w:highlight w:val="none"/>
        </w:rPr>
      </w:pPr>
      <w:r>
        <w:rPr>
          <w:rFonts w:hint="eastAsia" w:ascii="Times New Roman" w:hAnsi="Times New Roman"/>
          <w:b/>
          <w:color w:val="auto"/>
          <w:sz w:val="32"/>
          <w:szCs w:val="32"/>
          <w:highlight w:val="none"/>
        </w:rPr>
        <w:t>十</w:t>
      </w:r>
      <w:r>
        <w:rPr>
          <w:rFonts w:ascii="Times New Roman" w:hAnsi="Times New Roman"/>
          <w:b/>
          <w:color w:val="auto"/>
          <w:sz w:val="32"/>
          <w:szCs w:val="32"/>
          <w:highlight w:val="none"/>
        </w:rPr>
        <w:t>、报价表</w:t>
      </w:r>
    </w:p>
    <w:p w14:paraId="4A7BBFC5">
      <w:pPr>
        <w:rPr>
          <w:rFonts w:ascii="Times New Roman" w:hAnsi="Times New Roman"/>
          <w:color w:val="auto"/>
          <w:sz w:val="24"/>
          <w:szCs w:val="20"/>
          <w:highlight w:val="none"/>
        </w:rPr>
      </w:pPr>
    </w:p>
    <w:p w14:paraId="00BF2794">
      <w:pPr>
        <w:spacing w:line="360" w:lineRule="auto"/>
        <w:rPr>
          <w:rFonts w:ascii="Times New Roman" w:hAnsi="Times New Roman"/>
          <w:b/>
          <w:color w:val="auto"/>
          <w:sz w:val="24"/>
          <w:highlight w:val="none"/>
        </w:rPr>
      </w:pPr>
      <w:r>
        <w:rPr>
          <w:rFonts w:ascii="Times New Roman" w:hAnsi="Times New Roman"/>
          <w:b/>
          <w:color w:val="auto"/>
          <w:sz w:val="24"/>
          <w:highlight w:val="none"/>
        </w:rPr>
        <w:t>项目名称：</w:t>
      </w:r>
      <w:r>
        <w:rPr>
          <w:rFonts w:ascii="Times New Roman" w:hAnsi="Times New Roman"/>
          <w:b/>
          <w:color w:val="auto"/>
          <w:sz w:val="24"/>
          <w:highlight w:val="none"/>
          <w:u w:val="single"/>
        </w:rPr>
        <w:t xml:space="preserve">                     </w:t>
      </w:r>
    </w:p>
    <w:tbl>
      <w:tblPr>
        <w:tblStyle w:val="2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14:paraId="5615F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2C092721">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序号</w:t>
            </w:r>
          </w:p>
        </w:tc>
        <w:tc>
          <w:tcPr>
            <w:tcW w:w="419" w:type="pct"/>
            <w:vAlign w:val="center"/>
          </w:tcPr>
          <w:p w14:paraId="75DB63A1">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产品</w:t>
            </w:r>
          </w:p>
          <w:p w14:paraId="45BB21BD">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名称</w:t>
            </w:r>
          </w:p>
        </w:tc>
        <w:tc>
          <w:tcPr>
            <w:tcW w:w="788" w:type="pct"/>
            <w:vAlign w:val="center"/>
          </w:tcPr>
          <w:p w14:paraId="5D6E8861">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制造商家及规格型号</w:t>
            </w:r>
          </w:p>
        </w:tc>
        <w:tc>
          <w:tcPr>
            <w:tcW w:w="394" w:type="pct"/>
            <w:vAlign w:val="center"/>
          </w:tcPr>
          <w:p w14:paraId="3E5CD6B5">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数量</w:t>
            </w:r>
          </w:p>
        </w:tc>
        <w:tc>
          <w:tcPr>
            <w:tcW w:w="690" w:type="pct"/>
            <w:vAlign w:val="center"/>
          </w:tcPr>
          <w:p w14:paraId="095E3806">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投标单价</w:t>
            </w:r>
          </w:p>
          <w:p w14:paraId="43A79CF5">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（万元）</w:t>
            </w:r>
          </w:p>
        </w:tc>
        <w:tc>
          <w:tcPr>
            <w:tcW w:w="690" w:type="pct"/>
            <w:vAlign w:val="center"/>
          </w:tcPr>
          <w:p w14:paraId="5EE67CF6">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投标总价</w:t>
            </w:r>
          </w:p>
          <w:p w14:paraId="7BCF1589">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（万元）</w:t>
            </w:r>
          </w:p>
        </w:tc>
        <w:tc>
          <w:tcPr>
            <w:tcW w:w="655" w:type="pct"/>
            <w:vAlign w:val="center"/>
          </w:tcPr>
          <w:p w14:paraId="7B41717A">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交货期</w:t>
            </w:r>
          </w:p>
        </w:tc>
        <w:tc>
          <w:tcPr>
            <w:tcW w:w="528" w:type="pct"/>
            <w:vAlign w:val="center"/>
          </w:tcPr>
          <w:p w14:paraId="00A073E1">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是否属于进口产品</w:t>
            </w:r>
          </w:p>
        </w:tc>
        <w:tc>
          <w:tcPr>
            <w:tcW w:w="494" w:type="pct"/>
            <w:vAlign w:val="center"/>
          </w:tcPr>
          <w:p w14:paraId="52080AF6">
            <w:pPr>
              <w:ind w:left="-105" w:leftChars="-50" w:right="-105" w:rightChars="-50"/>
              <w:jc w:val="center"/>
              <w:rPr>
                <w:rFonts w:ascii="Times New Roman" w:hAnsi="Times New Roman"/>
                <w:b/>
                <w:color w:val="auto"/>
                <w:sz w:val="24"/>
                <w:highlight w:val="none"/>
              </w:rPr>
            </w:pPr>
            <w:r>
              <w:rPr>
                <w:rFonts w:hint="eastAsia" w:ascii="Times New Roman" w:hAnsi="Times New Roman"/>
                <w:b/>
                <w:color w:val="auto"/>
                <w:sz w:val="24"/>
                <w:highlight w:val="none"/>
              </w:rPr>
              <w:t>备注</w:t>
            </w:r>
          </w:p>
        </w:tc>
      </w:tr>
      <w:tr w14:paraId="307DFC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3DB9679E">
            <w:pPr>
              <w:spacing w:line="360" w:lineRule="auto"/>
              <w:ind w:left="-105" w:leftChars="-50" w:right="-105" w:rightChars="-50"/>
              <w:jc w:val="center"/>
              <w:rPr>
                <w:rFonts w:ascii="Times New Roman" w:hAnsi="Times New Roman"/>
                <w:color w:val="auto"/>
                <w:sz w:val="24"/>
                <w:highlight w:val="none"/>
              </w:rPr>
            </w:pPr>
          </w:p>
        </w:tc>
        <w:tc>
          <w:tcPr>
            <w:tcW w:w="419" w:type="pct"/>
            <w:vAlign w:val="center"/>
          </w:tcPr>
          <w:p w14:paraId="4E00AB0F">
            <w:pPr>
              <w:spacing w:line="360" w:lineRule="auto"/>
              <w:ind w:left="-105" w:leftChars="-50" w:right="-105" w:rightChars="-50"/>
              <w:jc w:val="center"/>
              <w:rPr>
                <w:rFonts w:ascii="Times New Roman" w:hAnsi="Times New Roman"/>
                <w:color w:val="auto"/>
                <w:sz w:val="24"/>
                <w:highlight w:val="none"/>
              </w:rPr>
            </w:pPr>
          </w:p>
        </w:tc>
        <w:tc>
          <w:tcPr>
            <w:tcW w:w="788" w:type="pct"/>
            <w:vAlign w:val="center"/>
          </w:tcPr>
          <w:p w14:paraId="1C6B0A37">
            <w:pPr>
              <w:spacing w:line="360" w:lineRule="auto"/>
              <w:ind w:left="-105" w:leftChars="-50" w:right="-105" w:rightChars="-50"/>
              <w:jc w:val="center"/>
              <w:rPr>
                <w:rFonts w:ascii="Times New Roman" w:hAnsi="Times New Roman"/>
                <w:color w:val="auto"/>
                <w:sz w:val="24"/>
                <w:highlight w:val="none"/>
              </w:rPr>
            </w:pPr>
          </w:p>
        </w:tc>
        <w:tc>
          <w:tcPr>
            <w:tcW w:w="394" w:type="pct"/>
            <w:vAlign w:val="center"/>
          </w:tcPr>
          <w:p w14:paraId="5E5ED05D">
            <w:pPr>
              <w:spacing w:line="360" w:lineRule="auto"/>
              <w:ind w:left="-105" w:leftChars="-50" w:right="-105" w:rightChars="-50"/>
              <w:jc w:val="center"/>
              <w:rPr>
                <w:rFonts w:ascii="Times New Roman" w:hAnsi="Times New Roman"/>
                <w:color w:val="auto"/>
                <w:sz w:val="24"/>
                <w:highlight w:val="none"/>
              </w:rPr>
            </w:pPr>
          </w:p>
        </w:tc>
        <w:tc>
          <w:tcPr>
            <w:tcW w:w="690" w:type="pct"/>
            <w:vAlign w:val="center"/>
          </w:tcPr>
          <w:p w14:paraId="60B2EC78">
            <w:pPr>
              <w:spacing w:line="360" w:lineRule="auto"/>
              <w:ind w:left="-105" w:leftChars="-50" w:right="-105" w:rightChars="-50"/>
              <w:jc w:val="center"/>
              <w:rPr>
                <w:rFonts w:ascii="Times New Roman" w:hAnsi="Times New Roman"/>
                <w:color w:val="auto"/>
                <w:sz w:val="24"/>
                <w:highlight w:val="none"/>
              </w:rPr>
            </w:pPr>
          </w:p>
        </w:tc>
        <w:tc>
          <w:tcPr>
            <w:tcW w:w="690" w:type="pct"/>
            <w:vAlign w:val="center"/>
          </w:tcPr>
          <w:p w14:paraId="3838AD55">
            <w:pPr>
              <w:spacing w:line="360" w:lineRule="auto"/>
              <w:ind w:left="-105" w:leftChars="-50" w:right="-105" w:rightChars="-50"/>
              <w:jc w:val="center"/>
              <w:rPr>
                <w:rFonts w:ascii="Times New Roman" w:hAnsi="Times New Roman"/>
                <w:color w:val="auto"/>
                <w:sz w:val="24"/>
                <w:highlight w:val="none"/>
              </w:rPr>
            </w:pPr>
          </w:p>
        </w:tc>
        <w:tc>
          <w:tcPr>
            <w:tcW w:w="655" w:type="pct"/>
            <w:vAlign w:val="center"/>
          </w:tcPr>
          <w:p w14:paraId="3763864E">
            <w:pPr>
              <w:spacing w:line="360" w:lineRule="auto"/>
              <w:ind w:left="-105" w:leftChars="-50" w:right="-105" w:rightChars="-50"/>
              <w:jc w:val="center"/>
              <w:rPr>
                <w:rFonts w:ascii="Times New Roman" w:hAnsi="Times New Roman"/>
                <w:color w:val="auto"/>
                <w:sz w:val="24"/>
                <w:highlight w:val="none"/>
              </w:rPr>
            </w:pPr>
          </w:p>
        </w:tc>
        <w:tc>
          <w:tcPr>
            <w:tcW w:w="528" w:type="pct"/>
            <w:vAlign w:val="center"/>
          </w:tcPr>
          <w:p w14:paraId="43E44774">
            <w:pPr>
              <w:spacing w:line="360" w:lineRule="auto"/>
              <w:ind w:left="-105" w:leftChars="-50" w:right="-105" w:rightChars="-50"/>
              <w:jc w:val="center"/>
              <w:rPr>
                <w:rFonts w:ascii="Times New Roman" w:hAnsi="Times New Roman"/>
                <w:color w:val="auto"/>
                <w:sz w:val="24"/>
                <w:highlight w:val="none"/>
              </w:rPr>
            </w:pPr>
          </w:p>
        </w:tc>
        <w:tc>
          <w:tcPr>
            <w:tcW w:w="494" w:type="pct"/>
            <w:vAlign w:val="center"/>
          </w:tcPr>
          <w:p w14:paraId="58282E02">
            <w:pPr>
              <w:spacing w:line="360" w:lineRule="auto"/>
              <w:ind w:left="-105" w:leftChars="-50" w:right="-105" w:rightChars="-50"/>
              <w:jc w:val="center"/>
              <w:rPr>
                <w:rFonts w:ascii="Times New Roman" w:hAnsi="Times New Roman"/>
                <w:color w:val="auto"/>
                <w:sz w:val="24"/>
                <w:highlight w:val="none"/>
              </w:rPr>
            </w:pPr>
          </w:p>
        </w:tc>
      </w:tr>
      <w:tr w14:paraId="6BE59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666DD79D">
            <w:pPr>
              <w:spacing w:line="360" w:lineRule="auto"/>
              <w:ind w:left="-105" w:leftChars="-50" w:right="-105" w:rightChars="-50"/>
              <w:jc w:val="center"/>
              <w:rPr>
                <w:rFonts w:ascii="Times New Roman" w:hAnsi="Times New Roman"/>
                <w:color w:val="auto"/>
                <w:sz w:val="24"/>
                <w:highlight w:val="none"/>
              </w:rPr>
            </w:pPr>
          </w:p>
        </w:tc>
        <w:tc>
          <w:tcPr>
            <w:tcW w:w="419" w:type="pct"/>
            <w:vAlign w:val="center"/>
          </w:tcPr>
          <w:p w14:paraId="4E05B24E">
            <w:pPr>
              <w:spacing w:line="360" w:lineRule="auto"/>
              <w:ind w:left="-105" w:leftChars="-50" w:right="-105" w:rightChars="-50"/>
              <w:jc w:val="center"/>
              <w:rPr>
                <w:rFonts w:ascii="Times New Roman" w:hAnsi="Times New Roman"/>
                <w:color w:val="auto"/>
                <w:sz w:val="24"/>
                <w:highlight w:val="none"/>
              </w:rPr>
            </w:pPr>
          </w:p>
        </w:tc>
        <w:tc>
          <w:tcPr>
            <w:tcW w:w="788" w:type="pct"/>
            <w:vAlign w:val="center"/>
          </w:tcPr>
          <w:p w14:paraId="2134E77A">
            <w:pPr>
              <w:spacing w:line="360" w:lineRule="auto"/>
              <w:ind w:left="-105" w:leftChars="-50" w:right="-105" w:rightChars="-50"/>
              <w:jc w:val="center"/>
              <w:rPr>
                <w:rFonts w:ascii="Times New Roman" w:hAnsi="Times New Roman"/>
                <w:color w:val="auto"/>
                <w:sz w:val="24"/>
                <w:highlight w:val="none"/>
              </w:rPr>
            </w:pPr>
          </w:p>
        </w:tc>
        <w:tc>
          <w:tcPr>
            <w:tcW w:w="394" w:type="pct"/>
            <w:vAlign w:val="center"/>
          </w:tcPr>
          <w:p w14:paraId="2B182762">
            <w:pPr>
              <w:spacing w:line="360" w:lineRule="auto"/>
              <w:ind w:left="-105" w:leftChars="-50" w:right="-105" w:rightChars="-50"/>
              <w:jc w:val="center"/>
              <w:rPr>
                <w:rFonts w:ascii="Times New Roman" w:hAnsi="Times New Roman"/>
                <w:color w:val="auto"/>
                <w:sz w:val="24"/>
                <w:highlight w:val="none"/>
              </w:rPr>
            </w:pPr>
          </w:p>
        </w:tc>
        <w:tc>
          <w:tcPr>
            <w:tcW w:w="690" w:type="pct"/>
            <w:vAlign w:val="center"/>
          </w:tcPr>
          <w:p w14:paraId="1CB00D2A">
            <w:pPr>
              <w:spacing w:line="360" w:lineRule="auto"/>
              <w:ind w:left="-105" w:leftChars="-50" w:right="-105" w:rightChars="-50"/>
              <w:jc w:val="center"/>
              <w:rPr>
                <w:rFonts w:ascii="Times New Roman" w:hAnsi="Times New Roman"/>
                <w:color w:val="auto"/>
                <w:sz w:val="24"/>
                <w:highlight w:val="none"/>
              </w:rPr>
            </w:pPr>
          </w:p>
        </w:tc>
        <w:tc>
          <w:tcPr>
            <w:tcW w:w="690" w:type="pct"/>
            <w:vAlign w:val="center"/>
          </w:tcPr>
          <w:p w14:paraId="3E6EB094">
            <w:pPr>
              <w:spacing w:line="360" w:lineRule="auto"/>
              <w:ind w:left="-105" w:leftChars="-50" w:right="-105" w:rightChars="-50"/>
              <w:jc w:val="center"/>
              <w:rPr>
                <w:rFonts w:ascii="Times New Roman" w:hAnsi="Times New Roman"/>
                <w:color w:val="auto"/>
                <w:sz w:val="24"/>
                <w:highlight w:val="none"/>
              </w:rPr>
            </w:pPr>
          </w:p>
        </w:tc>
        <w:tc>
          <w:tcPr>
            <w:tcW w:w="655" w:type="pct"/>
            <w:vAlign w:val="center"/>
          </w:tcPr>
          <w:p w14:paraId="034171B8">
            <w:pPr>
              <w:spacing w:line="360" w:lineRule="auto"/>
              <w:ind w:left="-105" w:leftChars="-50" w:right="-105" w:rightChars="-50"/>
              <w:jc w:val="center"/>
              <w:rPr>
                <w:rFonts w:ascii="Times New Roman" w:hAnsi="Times New Roman"/>
                <w:color w:val="auto"/>
                <w:sz w:val="24"/>
                <w:highlight w:val="none"/>
              </w:rPr>
            </w:pPr>
          </w:p>
        </w:tc>
        <w:tc>
          <w:tcPr>
            <w:tcW w:w="528" w:type="pct"/>
            <w:vAlign w:val="center"/>
          </w:tcPr>
          <w:p w14:paraId="13545CB1">
            <w:pPr>
              <w:spacing w:line="360" w:lineRule="auto"/>
              <w:ind w:left="-105" w:leftChars="-50" w:right="-105" w:rightChars="-50"/>
              <w:jc w:val="center"/>
              <w:rPr>
                <w:rFonts w:ascii="Times New Roman" w:hAnsi="Times New Roman"/>
                <w:color w:val="auto"/>
                <w:sz w:val="24"/>
                <w:highlight w:val="none"/>
              </w:rPr>
            </w:pPr>
          </w:p>
        </w:tc>
        <w:tc>
          <w:tcPr>
            <w:tcW w:w="494" w:type="pct"/>
            <w:vAlign w:val="center"/>
          </w:tcPr>
          <w:p w14:paraId="2B8CA6E1">
            <w:pPr>
              <w:spacing w:line="360" w:lineRule="auto"/>
              <w:ind w:left="-105" w:leftChars="-50" w:right="-105" w:rightChars="-50"/>
              <w:jc w:val="center"/>
              <w:rPr>
                <w:rFonts w:ascii="Times New Roman" w:hAnsi="Times New Roman"/>
                <w:color w:val="auto"/>
                <w:sz w:val="24"/>
                <w:highlight w:val="none"/>
              </w:rPr>
            </w:pPr>
          </w:p>
        </w:tc>
      </w:tr>
      <w:tr w14:paraId="200CB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75E2F8FF">
            <w:pPr>
              <w:spacing w:line="360" w:lineRule="auto"/>
              <w:ind w:left="-105" w:leftChars="-50" w:right="-105" w:rightChars="-50"/>
              <w:jc w:val="center"/>
              <w:rPr>
                <w:rFonts w:ascii="Times New Roman" w:hAnsi="Times New Roman"/>
                <w:color w:val="auto"/>
                <w:sz w:val="24"/>
                <w:highlight w:val="none"/>
              </w:rPr>
            </w:pPr>
          </w:p>
        </w:tc>
        <w:tc>
          <w:tcPr>
            <w:tcW w:w="419" w:type="pct"/>
            <w:vAlign w:val="center"/>
          </w:tcPr>
          <w:p w14:paraId="200F8AC8">
            <w:pPr>
              <w:spacing w:line="360" w:lineRule="auto"/>
              <w:ind w:left="-105" w:leftChars="-50" w:right="-105" w:rightChars="-50"/>
              <w:jc w:val="center"/>
              <w:rPr>
                <w:rFonts w:ascii="Times New Roman" w:hAnsi="Times New Roman"/>
                <w:color w:val="auto"/>
                <w:sz w:val="24"/>
                <w:highlight w:val="none"/>
              </w:rPr>
            </w:pPr>
          </w:p>
        </w:tc>
        <w:tc>
          <w:tcPr>
            <w:tcW w:w="788" w:type="pct"/>
            <w:vAlign w:val="center"/>
          </w:tcPr>
          <w:p w14:paraId="176FA79E">
            <w:pPr>
              <w:spacing w:line="360" w:lineRule="auto"/>
              <w:ind w:left="-105" w:leftChars="-50" w:right="-105" w:rightChars="-50"/>
              <w:jc w:val="center"/>
              <w:rPr>
                <w:rFonts w:ascii="Times New Roman" w:hAnsi="Times New Roman"/>
                <w:color w:val="auto"/>
                <w:sz w:val="24"/>
                <w:highlight w:val="none"/>
              </w:rPr>
            </w:pPr>
          </w:p>
        </w:tc>
        <w:tc>
          <w:tcPr>
            <w:tcW w:w="394" w:type="pct"/>
            <w:vAlign w:val="center"/>
          </w:tcPr>
          <w:p w14:paraId="72E61B53">
            <w:pPr>
              <w:spacing w:line="360" w:lineRule="auto"/>
              <w:ind w:left="-105" w:leftChars="-50" w:right="-105" w:rightChars="-50"/>
              <w:jc w:val="center"/>
              <w:rPr>
                <w:rFonts w:ascii="Times New Roman" w:hAnsi="Times New Roman"/>
                <w:color w:val="auto"/>
                <w:sz w:val="24"/>
                <w:highlight w:val="none"/>
              </w:rPr>
            </w:pPr>
          </w:p>
        </w:tc>
        <w:tc>
          <w:tcPr>
            <w:tcW w:w="690" w:type="pct"/>
            <w:vAlign w:val="center"/>
          </w:tcPr>
          <w:p w14:paraId="1140F81C">
            <w:pPr>
              <w:spacing w:line="360" w:lineRule="auto"/>
              <w:ind w:left="-105" w:leftChars="-50" w:right="-105" w:rightChars="-50"/>
              <w:jc w:val="center"/>
              <w:rPr>
                <w:rFonts w:ascii="Times New Roman" w:hAnsi="Times New Roman"/>
                <w:color w:val="auto"/>
                <w:sz w:val="24"/>
                <w:highlight w:val="none"/>
              </w:rPr>
            </w:pPr>
          </w:p>
        </w:tc>
        <w:tc>
          <w:tcPr>
            <w:tcW w:w="690" w:type="pct"/>
            <w:vAlign w:val="center"/>
          </w:tcPr>
          <w:p w14:paraId="745355B8">
            <w:pPr>
              <w:spacing w:line="360" w:lineRule="auto"/>
              <w:ind w:left="-105" w:leftChars="-50" w:right="-105" w:rightChars="-50"/>
              <w:jc w:val="center"/>
              <w:rPr>
                <w:rFonts w:ascii="Times New Roman" w:hAnsi="Times New Roman"/>
                <w:color w:val="auto"/>
                <w:sz w:val="24"/>
                <w:highlight w:val="none"/>
              </w:rPr>
            </w:pPr>
          </w:p>
        </w:tc>
        <w:tc>
          <w:tcPr>
            <w:tcW w:w="655" w:type="pct"/>
            <w:vAlign w:val="center"/>
          </w:tcPr>
          <w:p w14:paraId="5C3648BF">
            <w:pPr>
              <w:spacing w:line="360" w:lineRule="auto"/>
              <w:ind w:left="-105" w:leftChars="-50" w:right="-105" w:rightChars="-50"/>
              <w:jc w:val="center"/>
              <w:rPr>
                <w:rFonts w:ascii="Times New Roman" w:hAnsi="Times New Roman"/>
                <w:color w:val="auto"/>
                <w:sz w:val="24"/>
                <w:highlight w:val="none"/>
              </w:rPr>
            </w:pPr>
          </w:p>
        </w:tc>
        <w:tc>
          <w:tcPr>
            <w:tcW w:w="528" w:type="pct"/>
            <w:vAlign w:val="center"/>
          </w:tcPr>
          <w:p w14:paraId="1CD764C2">
            <w:pPr>
              <w:spacing w:line="360" w:lineRule="auto"/>
              <w:ind w:left="-105" w:leftChars="-50" w:right="-105" w:rightChars="-50"/>
              <w:jc w:val="center"/>
              <w:rPr>
                <w:rFonts w:ascii="Times New Roman" w:hAnsi="Times New Roman"/>
                <w:color w:val="auto"/>
                <w:sz w:val="24"/>
                <w:highlight w:val="none"/>
              </w:rPr>
            </w:pPr>
          </w:p>
        </w:tc>
        <w:tc>
          <w:tcPr>
            <w:tcW w:w="494" w:type="pct"/>
            <w:vAlign w:val="center"/>
          </w:tcPr>
          <w:p w14:paraId="0FF95F02">
            <w:pPr>
              <w:spacing w:line="360" w:lineRule="auto"/>
              <w:ind w:left="-105" w:leftChars="-50" w:right="-105" w:rightChars="-50"/>
              <w:jc w:val="center"/>
              <w:rPr>
                <w:rFonts w:ascii="Times New Roman" w:hAnsi="Times New Roman"/>
                <w:color w:val="auto"/>
                <w:sz w:val="24"/>
                <w:highlight w:val="none"/>
              </w:rPr>
            </w:pPr>
          </w:p>
        </w:tc>
      </w:tr>
      <w:tr w14:paraId="15922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14:paraId="4A8C4D78">
            <w:pPr>
              <w:ind w:left="-105" w:leftChars="-50" w:right="-105" w:rightChars="-50"/>
              <w:rPr>
                <w:rFonts w:ascii="Times New Roman" w:hAnsi="Times New Roman"/>
                <w:color w:val="auto"/>
                <w:sz w:val="24"/>
                <w:highlight w:val="none"/>
              </w:rPr>
            </w:pPr>
            <w:r>
              <w:rPr>
                <w:rFonts w:hint="eastAsia" w:ascii="Times New Roman" w:hAnsi="Times New Roman"/>
                <w:color w:val="auto"/>
                <w:sz w:val="24"/>
                <w:highlight w:val="none"/>
              </w:rPr>
              <w:t>报价合计（万元）：          大写：</w:t>
            </w:r>
          </w:p>
        </w:tc>
      </w:tr>
    </w:tbl>
    <w:p w14:paraId="1571BBD8">
      <w:pPr>
        <w:autoSpaceDE w:val="0"/>
        <w:autoSpaceDN w:val="0"/>
        <w:snapToGrid w:val="0"/>
        <w:spacing w:line="440" w:lineRule="exact"/>
        <w:rPr>
          <w:rFonts w:ascii="Times New Roman" w:hAnsi="Times New Roman"/>
          <w:color w:val="auto"/>
          <w:sz w:val="24"/>
          <w:highlight w:val="none"/>
        </w:rPr>
      </w:pPr>
    </w:p>
    <w:p w14:paraId="3F3BC373">
      <w:pPr>
        <w:spacing w:line="360" w:lineRule="auto"/>
        <w:ind w:left="850" w:hanging="849" w:hangingChars="354"/>
        <w:rPr>
          <w:rFonts w:ascii="Times New Roman" w:hAnsi="Times New Roman"/>
          <w:color w:val="auto"/>
          <w:sz w:val="24"/>
          <w:szCs w:val="20"/>
          <w:highlight w:val="none"/>
        </w:rPr>
      </w:pPr>
      <w:r>
        <w:rPr>
          <w:rFonts w:ascii="Times New Roman" w:hAnsi="Times New Roman"/>
          <w:color w:val="auto"/>
          <w:sz w:val="24"/>
          <w:highlight w:val="none"/>
        </w:rPr>
        <w:t>注：</w:t>
      </w:r>
      <w:r>
        <w:rPr>
          <w:rFonts w:ascii="Times New Roman" w:hAnsi="Times New Roman"/>
          <w:color w:val="auto"/>
          <w:sz w:val="24"/>
          <w:szCs w:val="20"/>
          <w:highlight w:val="none"/>
        </w:rPr>
        <w:t>1</w:t>
      </w:r>
      <w:r>
        <w:rPr>
          <w:rFonts w:hint="eastAsia" w:ascii="Times New Roman" w:hAnsi="Times New Roman"/>
          <w:color w:val="auto"/>
          <w:sz w:val="24"/>
          <w:szCs w:val="20"/>
          <w:highlight w:val="none"/>
          <w:lang w:val="en-US" w:eastAsia="zh-CN"/>
        </w:rPr>
        <w:t>.</w:t>
      </w:r>
      <w:r>
        <w:rPr>
          <w:rFonts w:ascii="Times New Roman" w:hAnsi="Times New Roman"/>
          <w:color w:val="auto"/>
          <w:sz w:val="24"/>
          <w:szCs w:val="20"/>
          <w:highlight w:val="none"/>
        </w:rPr>
        <w:t>报价说明：</w:t>
      </w:r>
    </w:p>
    <w:p w14:paraId="33A6B1EE">
      <w:pPr>
        <w:spacing w:line="360" w:lineRule="auto"/>
        <w:rPr>
          <w:rFonts w:ascii="Times New Roman" w:hAnsi="Times New Roman"/>
          <w:color w:val="auto"/>
          <w:sz w:val="24"/>
          <w:szCs w:val="20"/>
          <w:highlight w:val="none"/>
        </w:rPr>
      </w:pPr>
      <w:r>
        <w:rPr>
          <w:rFonts w:ascii="Times New Roman" w:hAnsi="Times New Roman"/>
          <w:color w:val="auto"/>
          <w:sz w:val="24"/>
          <w:szCs w:val="20"/>
          <w:highlight w:val="none"/>
        </w:rPr>
        <w:t>1.1  如产品为中华人民共和国关境内提供的货物，则报价应是最终用户验收合格后的总价，包括设备运输、保险、代理、安装调试、培训、税费、系统集成费用、知识产权费用</w:t>
      </w:r>
      <w:r>
        <w:rPr>
          <w:rFonts w:ascii="Times New Roman" w:hAnsi="Times New Roman"/>
          <w:color w:val="auto"/>
          <w:kern w:val="0"/>
          <w:sz w:val="24"/>
          <w:szCs w:val="20"/>
          <w:highlight w:val="none"/>
        </w:rPr>
        <w:t>和伴随货物交运的有关费用。</w:t>
      </w:r>
    </w:p>
    <w:p w14:paraId="05218C45">
      <w:pPr>
        <w:spacing w:line="360" w:lineRule="auto"/>
        <w:rPr>
          <w:rFonts w:ascii="Times New Roman" w:hAnsi="Times New Roman"/>
          <w:color w:val="auto"/>
          <w:sz w:val="24"/>
          <w:szCs w:val="20"/>
          <w:highlight w:val="none"/>
        </w:rPr>
      </w:pPr>
      <w:r>
        <w:rPr>
          <w:rFonts w:ascii="Times New Roman" w:hAnsi="Times New Roman"/>
          <w:color w:val="auto"/>
          <w:sz w:val="24"/>
          <w:szCs w:val="20"/>
          <w:highlight w:val="none"/>
        </w:rPr>
        <w:t>1.2  如产品为中华人民共和国关境外提供的货物，则报价应是最终用户验收合格后的总价，包括产品出</w:t>
      </w:r>
      <w:r>
        <w:rPr>
          <w:rFonts w:ascii="Times New Roman" w:hAnsi="Times New Roman"/>
          <w:color w:val="auto"/>
          <w:kern w:val="0"/>
          <w:sz w:val="24"/>
          <w:szCs w:val="20"/>
          <w:highlight w:val="none"/>
        </w:rPr>
        <w:t>厂费用、全部关税、增值税和</w:t>
      </w:r>
      <w:r>
        <w:rPr>
          <w:rFonts w:ascii="Times New Roman" w:hAnsi="Times New Roman"/>
          <w:color w:val="auto"/>
          <w:sz w:val="24"/>
          <w:szCs w:val="20"/>
          <w:highlight w:val="none"/>
        </w:rPr>
        <w:t>其它</w:t>
      </w:r>
      <w:r>
        <w:rPr>
          <w:rFonts w:ascii="Times New Roman" w:hAnsi="Times New Roman"/>
          <w:color w:val="auto"/>
          <w:kern w:val="0"/>
          <w:sz w:val="24"/>
          <w:szCs w:val="20"/>
          <w:highlight w:val="none"/>
        </w:rPr>
        <w:t>税费、国内外</w:t>
      </w:r>
      <w:r>
        <w:rPr>
          <w:rFonts w:ascii="Times New Roman" w:hAnsi="Times New Roman"/>
          <w:color w:val="auto"/>
          <w:sz w:val="24"/>
          <w:szCs w:val="20"/>
          <w:highlight w:val="none"/>
        </w:rPr>
        <w:t>运输与保险费、装卸费、报关及商检费用、代理、安装调试、培训、系统集成费用、知识产权费用</w:t>
      </w:r>
      <w:r>
        <w:rPr>
          <w:rFonts w:ascii="Times New Roman" w:hAnsi="Times New Roman"/>
          <w:color w:val="auto"/>
          <w:kern w:val="0"/>
          <w:sz w:val="24"/>
          <w:szCs w:val="20"/>
          <w:highlight w:val="none"/>
        </w:rPr>
        <w:t>和伴随货物交运的有关费用。</w:t>
      </w:r>
    </w:p>
    <w:p w14:paraId="1E20CBE1">
      <w:pPr>
        <w:spacing w:line="360" w:lineRule="auto"/>
        <w:rPr>
          <w:rFonts w:ascii="Times New Roman" w:hAnsi="Times New Roman"/>
          <w:color w:val="auto"/>
          <w:sz w:val="24"/>
          <w:highlight w:val="none"/>
        </w:rPr>
      </w:pPr>
      <w:r>
        <w:rPr>
          <w:rFonts w:ascii="Times New Roman" w:hAnsi="Times New Roman"/>
          <w:color w:val="auto"/>
          <w:sz w:val="24"/>
          <w:highlight w:val="none"/>
        </w:rPr>
        <w:t>2</w:t>
      </w:r>
      <w:r>
        <w:rPr>
          <w:rFonts w:hint="eastAsia" w:ascii="Times New Roman" w:hAnsi="Times New Roman"/>
          <w:color w:val="auto"/>
          <w:sz w:val="24"/>
          <w:highlight w:val="none"/>
          <w:lang w:val="en-US" w:eastAsia="zh-CN"/>
        </w:rPr>
        <w:t>.</w:t>
      </w:r>
      <w:r>
        <w:rPr>
          <w:rFonts w:ascii="Times New Roman" w:hAnsi="Times New Roman"/>
          <w:color w:val="auto"/>
          <w:sz w:val="24"/>
          <w:highlight w:val="none"/>
        </w:rPr>
        <w:t>供应商</w:t>
      </w:r>
      <w:r>
        <w:rPr>
          <w:rFonts w:ascii="Times New Roman" w:hAnsi="Times New Roman"/>
          <w:color w:val="auto"/>
          <w:sz w:val="24"/>
          <w:szCs w:val="20"/>
          <w:highlight w:val="none"/>
        </w:rPr>
        <w:t>如果</w:t>
      </w:r>
      <w:r>
        <w:rPr>
          <w:rFonts w:ascii="Times New Roman" w:hAnsi="Times New Roman"/>
          <w:color w:val="auto"/>
          <w:sz w:val="24"/>
          <w:highlight w:val="none"/>
        </w:rPr>
        <w:t>需要对其它内容加以说明，可在备注一栏中填写。</w:t>
      </w:r>
    </w:p>
    <w:p w14:paraId="17C0E98A">
      <w:pPr>
        <w:spacing w:line="360" w:lineRule="auto"/>
        <w:rPr>
          <w:rFonts w:ascii="Times New Roman" w:hAnsi="Times New Roman"/>
          <w:color w:val="auto"/>
          <w:sz w:val="24"/>
          <w:highlight w:val="none"/>
        </w:rPr>
      </w:pPr>
    </w:p>
    <w:p w14:paraId="09AAC0F2">
      <w:pPr>
        <w:spacing w:line="360" w:lineRule="auto"/>
        <w:rPr>
          <w:rFonts w:ascii="Times New Roman" w:hAnsi="Times New Roman"/>
          <w:color w:val="auto"/>
          <w:sz w:val="24"/>
          <w:highlight w:val="none"/>
        </w:rPr>
      </w:pPr>
      <w:r>
        <w:rPr>
          <w:rFonts w:ascii="Times New Roman" w:hAnsi="Times New Roman"/>
          <w:color w:val="auto"/>
          <w:kern w:val="0"/>
          <w:sz w:val="24"/>
          <w:szCs w:val="20"/>
          <w:highlight w:val="none"/>
        </w:rPr>
        <w:t>比选申请人名称</w:t>
      </w:r>
      <w:r>
        <w:rPr>
          <w:rFonts w:ascii="Times New Roman" w:hAnsi="Times New Roman"/>
          <w:b/>
          <w:color w:val="auto"/>
          <w:sz w:val="24"/>
          <w:szCs w:val="20"/>
          <w:highlight w:val="none"/>
        </w:rPr>
        <w:t>（加盖公章）</w:t>
      </w:r>
      <w:r>
        <w:rPr>
          <w:rFonts w:ascii="Times New Roman" w:hAnsi="Times New Roman"/>
          <w:color w:val="auto"/>
          <w:sz w:val="24"/>
          <w:highlight w:val="none"/>
        </w:rPr>
        <w:t>：</w:t>
      </w:r>
      <w:r>
        <w:rPr>
          <w:rFonts w:ascii="Times New Roman" w:hAnsi="Times New Roman"/>
          <w:color w:val="auto"/>
          <w:sz w:val="24"/>
          <w:highlight w:val="none"/>
          <w:u w:val="single"/>
        </w:rPr>
        <w:t xml:space="preserve">                            </w:t>
      </w:r>
    </w:p>
    <w:p w14:paraId="317A9676">
      <w:pPr>
        <w:spacing w:line="360" w:lineRule="auto"/>
        <w:rPr>
          <w:rFonts w:ascii="Times New Roman" w:hAnsi="Times New Roman"/>
          <w:color w:val="auto"/>
          <w:sz w:val="24"/>
          <w:highlight w:val="none"/>
          <w:u w:val="single"/>
        </w:rPr>
      </w:pPr>
      <w:r>
        <w:rPr>
          <w:rFonts w:ascii="Times New Roman" w:hAnsi="Times New Roman"/>
          <w:color w:val="auto"/>
          <w:kern w:val="0"/>
          <w:sz w:val="24"/>
          <w:szCs w:val="20"/>
          <w:highlight w:val="none"/>
        </w:rPr>
        <w:t>法定代表人/单位负责人或授权代表</w:t>
      </w:r>
      <w:r>
        <w:rPr>
          <w:rFonts w:ascii="Times New Roman" w:hAnsi="Times New Roman"/>
          <w:b/>
          <w:color w:val="auto"/>
          <w:kern w:val="0"/>
          <w:sz w:val="24"/>
          <w:szCs w:val="20"/>
          <w:highlight w:val="none"/>
        </w:rPr>
        <w:t>（签字或加盖个人名章）</w:t>
      </w:r>
      <w:r>
        <w:rPr>
          <w:rFonts w:ascii="Times New Roman" w:hAnsi="Times New Roman"/>
          <w:color w:val="auto"/>
          <w:kern w:val="0"/>
          <w:sz w:val="24"/>
          <w:szCs w:val="20"/>
          <w:highlight w:val="none"/>
        </w:rPr>
        <w:t>：</w:t>
      </w:r>
      <w:r>
        <w:rPr>
          <w:rFonts w:ascii="Times New Roman" w:hAnsi="Times New Roman"/>
          <w:color w:val="auto"/>
          <w:kern w:val="0"/>
          <w:sz w:val="24"/>
          <w:szCs w:val="20"/>
          <w:highlight w:val="none"/>
          <w:u w:val="single"/>
        </w:rPr>
        <w:t xml:space="preserve">                  </w:t>
      </w:r>
      <w:r>
        <w:rPr>
          <w:rFonts w:ascii="Times New Roman" w:hAnsi="Times New Roman"/>
          <w:color w:val="auto"/>
          <w:sz w:val="24"/>
          <w:highlight w:val="none"/>
          <w:u w:val="single"/>
        </w:rPr>
        <w:t xml:space="preserve">      </w:t>
      </w:r>
    </w:p>
    <w:p w14:paraId="02B9448F">
      <w:pPr>
        <w:spacing w:line="360" w:lineRule="auto"/>
        <w:rPr>
          <w:rFonts w:ascii="Times New Roman" w:hAnsi="Times New Roman"/>
          <w:b/>
          <w:bCs/>
          <w:color w:val="auto"/>
          <w:kern w:val="0"/>
          <w:sz w:val="24"/>
          <w:szCs w:val="20"/>
          <w:highlight w:val="none"/>
        </w:rPr>
      </w:pPr>
      <w:r>
        <w:rPr>
          <w:rFonts w:ascii="Times New Roman" w:hAnsi="Times New Roman"/>
          <w:color w:val="auto"/>
          <w:sz w:val="24"/>
          <w:highlight w:val="none"/>
        </w:rPr>
        <w:t>日期：</w:t>
      </w:r>
      <w:r>
        <w:rPr>
          <w:rFonts w:ascii="Times New Roman" w:hAnsi="Times New Roman"/>
          <w:color w:val="auto"/>
          <w:sz w:val="24"/>
          <w:highlight w:val="none"/>
          <w:u w:val="single"/>
        </w:rPr>
        <w:t xml:space="preserve">           </w:t>
      </w:r>
      <w:r>
        <w:rPr>
          <w:rFonts w:ascii="Times New Roman" w:hAnsi="Times New Roman"/>
          <w:color w:val="auto"/>
          <w:sz w:val="24"/>
          <w:highlight w:val="none"/>
        </w:rPr>
        <w:t>年</w:t>
      </w:r>
      <w:r>
        <w:rPr>
          <w:rFonts w:ascii="Times New Roman" w:hAnsi="Times New Roman"/>
          <w:color w:val="auto"/>
          <w:sz w:val="24"/>
          <w:highlight w:val="none"/>
          <w:u w:val="single"/>
        </w:rPr>
        <w:t xml:space="preserve">       </w:t>
      </w:r>
      <w:r>
        <w:rPr>
          <w:rFonts w:ascii="Times New Roman" w:hAnsi="Times New Roman"/>
          <w:color w:val="auto"/>
          <w:sz w:val="24"/>
          <w:highlight w:val="none"/>
        </w:rPr>
        <w:t>月</w:t>
      </w:r>
      <w:r>
        <w:rPr>
          <w:rFonts w:ascii="Times New Roman" w:hAnsi="Times New Roman"/>
          <w:color w:val="auto"/>
          <w:sz w:val="24"/>
          <w:highlight w:val="none"/>
          <w:u w:val="single"/>
        </w:rPr>
        <w:t xml:space="preserve">        </w:t>
      </w:r>
      <w:r>
        <w:rPr>
          <w:rFonts w:ascii="Times New Roman" w:hAnsi="Times New Roman"/>
          <w:color w:val="auto"/>
          <w:sz w:val="24"/>
          <w:highlight w:val="none"/>
        </w:rPr>
        <w:t>日</w:t>
      </w:r>
      <w:bookmarkEnd w:id="6"/>
      <w:bookmarkEnd w:id="7"/>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B1F204"/>
    <w:multiLevelType w:val="singleLevel"/>
    <w:tmpl w:val="51B1F204"/>
    <w:lvl w:ilvl="0" w:tentative="0">
      <w:start w:val="1"/>
      <w:numFmt w:val="chineseCounting"/>
      <w:suff w:val="nothing"/>
      <w:lvlText w:val="%1、"/>
      <w:lvlJc w:val="left"/>
      <w:rPr>
        <w:rFonts w:hint="eastAsia"/>
      </w:rPr>
    </w:lvl>
  </w:abstractNum>
  <w:abstractNum w:abstractNumId="1">
    <w:nsid w:val="6CDCEE9E"/>
    <w:multiLevelType w:val="singleLevel"/>
    <w:tmpl w:val="6CDCEE9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OWIwMTg2YjBjMTc0ZDQwOTNkNzE0MDU2ZGZkZW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6F0A91"/>
    <w:rsid w:val="01BD420B"/>
    <w:rsid w:val="01D1338A"/>
    <w:rsid w:val="01DF2CC2"/>
    <w:rsid w:val="01EC20B3"/>
    <w:rsid w:val="03000D95"/>
    <w:rsid w:val="033C2BF5"/>
    <w:rsid w:val="037477CB"/>
    <w:rsid w:val="03766107"/>
    <w:rsid w:val="038E190B"/>
    <w:rsid w:val="03AF03B5"/>
    <w:rsid w:val="04425921"/>
    <w:rsid w:val="044E2BE0"/>
    <w:rsid w:val="04630141"/>
    <w:rsid w:val="046B5540"/>
    <w:rsid w:val="04811B11"/>
    <w:rsid w:val="04E70C2A"/>
    <w:rsid w:val="04EB48D3"/>
    <w:rsid w:val="050E236F"/>
    <w:rsid w:val="05A625A8"/>
    <w:rsid w:val="066C2850"/>
    <w:rsid w:val="06757B8D"/>
    <w:rsid w:val="06B645F7"/>
    <w:rsid w:val="074C4016"/>
    <w:rsid w:val="080F482D"/>
    <w:rsid w:val="081818DF"/>
    <w:rsid w:val="082E244F"/>
    <w:rsid w:val="08415C90"/>
    <w:rsid w:val="087D3A94"/>
    <w:rsid w:val="0889683A"/>
    <w:rsid w:val="088E5CA1"/>
    <w:rsid w:val="08A8171F"/>
    <w:rsid w:val="08EE04EE"/>
    <w:rsid w:val="09F14739"/>
    <w:rsid w:val="09F2225F"/>
    <w:rsid w:val="0A1860C8"/>
    <w:rsid w:val="0A7B04A7"/>
    <w:rsid w:val="0A8D3D36"/>
    <w:rsid w:val="0AFA5A96"/>
    <w:rsid w:val="0B3F6F2D"/>
    <w:rsid w:val="0B534F80"/>
    <w:rsid w:val="0B5F56D3"/>
    <w:rsid w:val="0B6010B4"/>
    <w:rsid w:val="0B6576F5"/>
    <w:rsid w:val="0BC36A36"/>
    <w:rsid w:val="0C6E02C3"/>
    <w:rsid w:val="0C836103"/>
    <w:rsid w:val="0C915D60"/>
    <w:rsid w:val="0C917E83"/>
    <w:rsid w:val="0C9E5680"/>
    <w:rsid w:val="0CD27FFC"/>
    <w:rsid w:val="0CDB347F"/>
    <w:rsid w:val="0D0F4ED6"/>
    <w:rsid w:val="0DA72122"/>
    <w:rsid w:val="0DAC4D70"/>
    <w:rsid w:val="0DDC300B"/>
    <w:rsid w:val="0E677033"/>
    <w:rsid w:val="0E7F1957"/>
    <w:rsid w:val="0E9378C8"/>
    <w:rsid w:val="0EA63619"/>
    <w:rsid w:val="0EEE51C5"/>
    <w:rsid w:val="0F977FCF"/>
    <w:rsid w:val="0F994434"/>
    <w:rsid w:val="0FDE2AF3"/>
    <w:rsid w:val="1065378B"/>
    <w:rsid w:val="109160DD"/>
    <w:rsid w:val="1097590F"/>
    <w:rsid w:val="10F7015B"/>
    <w:rsid w:val="112278CE"/>
    <w:rsid w:val="113411C1"/>
    <w:rsid w:val="113B16DB"/>
    <w:rsid w:val="123553DF"/>
    <w:rsid w:val="12A3174C"/>
    <w:rsid w:val="131B0AE4"/>
    <w:rsid w:val="131E2317"/>
    <w:rsid w:val="132D60B6"/>
    <w:rsid w:val="13FC61B5"/>
    <w:rsid w:val="14072DAB"/>
    <w:rsid w:val="141B5CF3"/>
    <w:rsid w:val="14C04A92"/>
    <w:rsid w:val="14E84654"/>
    <w:rsid w:val="150C0679"/>
    <w:rsid w:val="151614F8"/>
    <w:rsid w:val="15200185"/>
    <w:rsid w:val="15304B56"/>
    <w:rsid w:val="15E4034D"/>
    <w:rsid w:val="15EA028F"/>
    <w:rsid w:val="15F01D49"/>
    <w:rsid w:val="16414353"/>
    <w:rsid w:val="16CA07EC"/>
    <w:rsid w:val="17122347"/>
    <w:rsid w:val="17261D73"/>
    <w:rsid w:val="17F6222D"/>
    <w:rsid w:val="180B7AE6"/>
    <w:rsid w:val="18461C09"/>
    <w:rsid w:val="18493992"/>
    <w:rsid w:val="185D11EC"/>
    <w:rsid w:val="186952EE"/>
    <w:rsid w:val="187A4823"/>
    <w:rsid w:val="1904491B"/>
    <w:rsid w:val="19173A91"/>
    <w:rsid w:val="193E2DCB"/>
    <w:rsid w:val="197131A1"/>
    <w:rsid w:val="198C1D89"/>
    <w:rsid w:val="1A3F52CC"/>
    <w:rsid w:val="1A571CAA"/>
    <w:rsid w:val="1A5F667C"/>
    <w:rsid w:val="1A857EDA"/>
    <w:rsid w:val="1B266D2D"/>
    <w:rsid w:val="1B2C7F34"/>
    <w:rsid w:val="1B4D05AA"/>
    <w:rsid w:val="1B6F4BDB"/>
    <w:rsid w:val="1BAC4722"/>
    <w:rsid w:val="1C281231"/>
    <w:rsid w:val="1C5C2071"/>
    <w:rsid w:val="1C88336B"/>
    <w:rsid w:val="1CB57848"/>
    <w:rsid w:val="1CBF41C4"/>
    <w:rsid w:val="1CDE733E"/>
    <w:rsid w:val="1D574167"/>
    <w:rsid w:val="1D632E00"/>
    <w:rsid w:val="1DA04055"/>
    <w:rsid w:val="1DA63635"/>
    <w:rsid w:val="1DB418AE"/>
    <w:rsid w:val="1E0A001A"/>
    <w:rsid w:val="1E3B66CA"/>
    <w:rsid w:val="1E5F07E5"/>
    <w:rsid w:val="1E9B5F74"/>
    <w:rsid w:val="1E9B60F4"/>
    <w:rsid w:val="1EF74148"/>
    <w:rsid w:val="1F1D0593"/>
    <w:rsid w:val="1F2324A2"/>
    <w:rsid w:val="1F4802F5"/>
    <w:rsid w:val="1F593770"/>
    <w:rsid w:val="1F6D440A"/>
    <w:rsid w:val="1F837174"/>
    <w:rsid w:val="1F8B2AE2"/>
    <w:rsid w:val="1FAE4192"/>
    <w:rsid w:val="1FB5190D"/>
    <w:rsid w:val="1FD06747"/>
    <w:rsid w:val="1FDE786A"/>
    <w:rsid w:val="1FE401DF"/>
    <w:rsid w:val="20542ED4"/>
    <w:rsid w:val="209378C6"/>
    <w:rsid w:val="209A3ACA"/>
    <w:rsid w:val="20A2053B"/>
    <w:rsid w:val="20D42641"/>
    <w:rsid w:val="20D54F08"/>
    <w:rsid w:val="20E829B6"/>
    <w:rsid w:val="20ED7DFF"/>
    <w:rsid w:val="20F14BC7"/>
    <w:rsid w:val="21A63C04"/>
    <w:rsid w:val="21C5052E"/>
    <w:rsid w:val="21F51B2A"/>
    <w:rsid w:val="22034BB2"/>
    <w:rsid w:val="223B07F0"/>
    <w:rsid w:val="22993768"/>
    <w:rsid w:val="22BC4191"/>
    <w:rsid w:val="22CA3482"/>
    <w:rsid w:val="22CC58EC"/>
    <w:rsid w:val="22F31C41"/>
    <w:rsid w:val="231057D9"/>
    <w:rsid w:val="23502B75"/>
    <w:rsid w:val="23A6613D"/>
    <w:rsid w:val="23EE3640"/>
    <w:rsid w:val="24205EF8"/>
    <w:rsid w:val="247F6619"/>
    <w:rsid w:val="24F96C22"/>
    <w:rsid w:val="25CE6475"/>
    <w:rsid w:val="25FB20B3"/>
    <w:rsid w:val="260B04D9"/>
    <w:rsid w:val="2629095F"/>
    <w:rsid w:val="263C4B36"/>
    <w:rsid w:val="264625F9"/>
    <w:rsid w:val="26463681"/>
    <w:rsid w:val="26E22D97"/>
    <w:rsid w:val="271909D4"/>
    <w:rsid w:val="27457A1B"/>
    <w:rsid w:val="27643563"/>
    <w:rsid w:val="276E6663"/>
    <w:rsid w:val="277B168E"/>
    <w:rsid w:val="278E3654"/>
    <w:rsid w:val="288D40D6"/>
    <w:rsid w:val="289123ED"/>
    <w:rsid w:val="28A10C81"/>
    <w:rsid w:val="28D32E27"/>
    <w:rsid w:val="28E15521"/>
    <w:rsid w:val="28F60FCD"/>
    <w:rsid w:val="2932082A"/>
    <w:rsid w:val="2964447B"/>
    <w:rsid w:val="29A7364C"/>
    <w:rsid w:val="2A09060E"/>
    <w:rsid w:val="2A092A55"/>
    <w:rsid w:val="2A5211A7"/>
    <w:rsid w:val="2A662182"/>
    <w:rsid w:val="2A8E16D9"/>
    <w:rsid w:val="2A8F0012"/>
    <w:rsid w:val="2AAD6003"/>
    <w:rsid w:val="2AE337D3"/>
    <w:rsid w:val="2B1B11BE"/>
    <w:rsid w:val="2B410686"/>
    <w:rsid w:val="2B4E46A4"/>
    <w:rsid w:val="2B94326D"/>
    <w:rsid w:val="2B970CE2"/>
    <w:rsid w:val="2BCC4267"/>
    <w:rsid w:val="2BD0497A"/>
    <w:rsid w:val="2BF11E95"/>
    <w:rsid w:val="2BFC0981"/>
    <w:rsid w:val="2BFC7F66"/>
    <w:rsid w:val="2C1354E0"/>
    <w:rsid w:val="2C4D184B"/>
    <w:rsid w:val="2C4F28CA"/>
    <w:rsid w:val="2C7A3CC3"/>
    <w:rsid w:val="2CCC357C"/>
    <w:rsid w:val="2CF531C9"/>
    <w:rsid w:val="2D1F0CCE"/>
    <w:rsid w:val="2D436F09"/>
    <w:rsid w:val="2D726A3D"/>
    <w:rsid w:val="2D7C46D0"/>
    <w:rsid w:val="2DBD47AF"/>
    <w:rsid w:val="2DBD655D"/>
    <w:rsid w:val="2DC13DBD"/>
    <w:rsid w:val="2E222864"/>
    <w:rsid w:val="2E6609A2"/>
    <w:rsid w:val="2E815BF6"/>
    <w:rsid w:val="2EE13E01"/>
    <w:rsid w:val="2EE87609"/>
    <w:rsid w:val="2F053687"/>
    <w:rsid w:val="2F0A2CC5"/>
    <w:rsid w:val="2F1239C7"/>
    <w:rsid w:val="2F5D26AF"/>
    <w:rsid w:val="2F994DA8"/>
    <w:rsid w:val="2F9C21A2"/>
    <w:rsid w:val="2FB70420"/>
    <w:rsid w:val="2FDB0F1C"/>
    <w:rsid w:val="2FEC137B"/>
    <w:rsid w:val="3003057E"/>
    <w:rsid w:val="30074DBE"/>
    <w:rsid w:val="30142680"/>
    <w:rsid w:val="30240B15"/>
    <w:rsid w:val="30C65728"/>
    <w:rsid w:val="30D81900"/>
    <w:rsid w:val="314A1EAB"/>
    <w:rsid w:val="31682C84"/>
    <w:rsid w:val="3174490F"/>
    <w:rsid w:val="31B9528D"/>
    <w:rsid w:val="31F10DBA"/>
    <w:rsid w:val="32476D3D"/>
    <w:rsid w:val="32B819E9"/>
    <w:rsid w:val="32C77752"/>
    <w:rsid w:val="32CD2AF9"/>
    <w:rsid w:val="32DD31FD"/>
    <w:rsid w:val="32E80129"/>
    <w:rsid w:val="33323549"/>
    <w:rsid w:val="333948D8"/>
    <w:rsid w:val="337B48B4"/>
    <w:rsid w:val="337E7754"/>
    <w:rsid w:val="33D16649"/>
    <w:rsid w:val="33E97A6D"/>
    <w:rsid w:val="340C0DE7"/>
    <w:rsid w:val="3410163B"/>
    <w:rsid w:val="34242218"/>
    <w:rsid w:val="352C0BF7"/>
    <w:rsid w:val="35AC6B2A"/>
    <w:rsid w:val="35CD57AB"/>
    <w:rsid w:val="35DF103A"/>
    <w:rsid w:val="35F5260C"/>
    <w:rsid w:val="360311CD"/>
    <w:rsid w:val="3609706D"/>
    <w:rsid w:val="36110972"/>
    <w:rsid w:val="361C403D"/>
    <w:rsid w:val="36533F02"/>
    <w:rsid w:val="36873BAC"/>
    <w:rsid w:val="368B342B"/>
    <w:rsid w:val="369D517D"/>
    <w:rsid w:val="36C20D6D"/>
    <w:rsid w:val="36F100CE"/>
    <w:rsid w:val="36FB2746"/>
    <w:rsid w:val="37164E99"/>
    <w:rsid w:val="3720190B"/>
    <w:rsid w:val="377F0D27"/>
    <w:rsid w:val="37887BDC"/>
    <w:rsid w:val="379D03B6"/>
    <w:rsid w:val="37A33759"/>
    <w:rsid w:val="37C16C4A"/>
    <w:rsid w:val="37D7646D"/>
    <w:rsid w:val="3839273F"/>
    <w:rsid w:val="38413512"/>
    <w:rsid w:val="38974E08"/>
    <w:rsid w:val="38FD63A7"/>
    <w:rsid w:val="390B4EA9"/>
    <w:rsid w:val="39202673"/>
    <w:rsid w:val="39316051"/>
    <w:rsid w:val="3938118D"/>
    <w:rsid w:val="39755F3E"/>
    <w:rsid w:val="3995097E"/>
    <w:rsid w:val="3A0E0140"/>
    <w:rsid w:val="3A0E6217"/>
    <w:rsid w:val="3A83468A"/>
    <w:rsid w:val="3A8D642D"/>
    <w:rsid w:val="3AA45452"/>
    <w:rsid w:val="3AB16C65"/>
    <w:rsid w:val="3ACC6031"/>
    <w:rsid w:val="3AE27603"/>
    <w:rsid w:val="3AE315CD"/>
    <w:rsid w:val="3B077069"/>
    <w:rsid w:val="3B091F0D"/>
    <w:rsid w:val="3B0E03F8"/>
    <w:rsid w:val="3B8A7AB4"/>
    <w:rsid w:val="3BB07701"/>
    <w:rsid w:val="3BD827B4"/>
    <w:rsid w:val="3BE1743B"/>
    <w:rsid w:val="3BF758E5"/>
    <w:rsid w:val="3C0A6E90"/>
    <w:rsid w:val="3C0E0AC9"/>
    <w:rsid w:val="3C1D522E"/>
    <w:rsid w:val="3C460065"/>
    <w:rsid w:val="3C463BC1"/>
    <w:rsid w:val="3C693B9A"/>
    <w:rsid w:val="3C8B3CCA"/>
    <w:rsid w:val="3C9E57AB"/>
    <w:rsid w:val="3CF4186F"/>
    <w:rsid w:val="3D4E0F7F"/>
    <w:rsid w:val="3D63117A"/>
    <w:rsid w:val="3D6A7D83"/>
    <w:rsid w:val="3D8042BD"/>
    <w:rsid w:val="3D804EB1"/>
    <w:rsid w:val="3DD1395F"/>
    <w:rsid w:val="3DE6565C"/>
    <w:rsid w:val="3E29379B"/>
    <w:rsid w:val="3E5C147A"/>
    <w:rsid w:val="3E6946D7"/>
    <w:rsid w:val="3ECB4852"/>
    <w:rsid w:val="3ED731F7"/>
    <w:rsid w:val="3F3026AC"/>
    <w:rsid w:val="3F5860E5"/>
    <w:rsid w:val="3F68318C"/>
    <w:rsid w:val="3F694203"/>
    <w:rsid w:val="3F792478"/>
    <w:rsid w:val="3F8B4057"/>
    <w:rsid w:val="3FDC7247"/>
    <w:rsid w:val="400F2265"/>
    <w:rsid w:val="40225007"/>
    <w:rsid w:val="40311450"/>
    <w:rsid w:val="40D82ED1"/>
    <w:rsid w:val="40F37FB8"/>
    <w:rsid w:val="41354204"/>
    <w:rsid w:val="421016D5"/>
    <w:rsid w:val="42415F57"/>
    <w:rsid w:val="4249318F"/>
    <w:rsid w:val="424B1F31"/>
    <w:rsid w:val="424E2768"/>
    <w:rsid w:val="425012F6"/>
    <w:rsid w:val="42755200"/>
    <w:rsid w:val="429A7D5D"/>
    <w:rsid w:val="429F5DD9"/>
    <w:rsid w:val="42A45AE6"/>
    <w:rsid w:val="42A96C58"/>
    <w:rsid w:val="42E45961"/>
    <w:rsid w:val="42E63A08"/>
    <w:rsid w:val="43205A02"/>
    <w:rsid w:val="43210EE4"/>
    <w:rsid w:val="432861D9"/>
    <w:rsid w:val="432D7889"/>
    <w:rsid w:val="439E2535"/>
    <w:rsid w:val="43CA50F1"/>
    <w:rsid w:val="43CE2E1A"/>
    <w:rsid w:val="43FC4FDB"/>
    <w:rsid w:val="44000AFA"/>
    <w:rsid w:val="44254A04"/>
    <w:rsid w:val="44325FD0"/>
    <w:rsid w:val="44427364"/>
    <w:rsid w:val="444B446B"/>
    <w:rsid w:val="444F0625"/>
    <w:rsid w:val="445F1CC4"/>
    <w:rsid w:val="44D3620E"/>
    <w:rsid w:val="44DF4733"/>
    <w:rsid w:val="45392515"/>
    <w:rsid w:val="456A0921"/>
    <w:rsid w:val="45765517"/>
    <w:rsid w:val="458A40C2"/>
    <w:rsid w:val="45B918A8"/>
    <w:rsid w:val="45BE1E11"/>
    <w:rsid w:val="45E253AB"/>
    <w:rsid w:val="45E878B3"/>
    <w:rsid w:val="45EA0429"/>
    <w:rsid w:val="46422A3B"/>
    <w:rsid w:val="468974CC"/>
    <w:rsid w:val="468E4AE3"/>
    <w:rsid w:val="46BF7F1F"/>
    <w:rsid w:val="46D1677D"/>
    <w:rsid w:val="46F774CE"/>
    <w:rsid w:val="46FB0382"/>
    <w:rsid w:val="47013507"/>
    <w:rsid w:val="472C4F7A"/>
    <w:rsid w:val="47613FA5"/>
    <w:rsid w:val="478661AE"/>
    <w:rsid w:val="47893159"/>
    <w:rsid w:val="479A4BCF"/>
    <w:rsid w:val="47EB6865"/>
    <w:rsid w:val="48290B93"/>
    <w:rsid w:val="48BA1BBF"/>
    <w:rsid w:val="48CA7928"/>
    <w:rsid w:val="49284D7B"/>
    <w:rsid w:val="497C50C6"/>
    <w:rsid w:val="49957F36"/>
    <w:rsid w:val="49E05655"/>
    <w:rsid w:val="49E1317B"/>
    <w:rsid w:val="49EF479F"/>
    <w:rsid w:val="4A0D5D1E"/>
    <w:rsid w:val="4A6C0C97"/>
    <w:rsid w:val="4ADA6548"/>
    <w:rsid w:val="4AFB026D"/>
    <w:rsid w:val="4B3A0D95"/>
    <w:rsid w:val="4B903377"/>
    <w:rsid w:val="4BB548C0"/>
    <w:rsid w:val="4BC43E4C"/>
    <w:rsid w:val="4C235CCD"/>
    <w:rsid w:val="4C284DED"/>
    <w:rsid w:val="4C2C6594"/>
    <w:rsid w:val="4C7D185E"/>
    <w:rsid w:val="4C9230E6"/>
    <w:rsid w:val="4C924A79"/>
    <w:rsid w:val="4DE85C7A"/>
    <w:rsid w:val="4DEA4CF4"/>
    <w:rsid w:val="4E273FB4"/>
    <w:rsid w:val="4E3E6E2B"/>
    <w:rsid w:val="4E8065F8"/>
    <w:rsid w:val="4E81291C"/>
    <w:rsid w:val="4EC15329"/>
    <w:rsid w:val="4EF61477"/>
    <w:rsid w:val="4F1418FD"/>
    <w:rsid w:val="4F2204BE"/>
    <w:rsid w:val="4F4127A9"/>
    <w:rsid w:val="4FA9473B"/>
    <w:rsid w:val="4FAD422B"/>
    <w:rsid w:val="4FC7696F"/>
    <w:rsid w:val="50124869"/>
    <w:rsid w:val="50165E6F"/>
    <w:rsid w:val="502142D2"/>
    <w:rsid w:val="50277BC9"/>
    <w:rsid w:val="503E2CAF"/>
    <w:rsid w:val="50483F54"/>
    <w:rsid w:val="50513F03"/>
    <w:rsid w:val="50703ED4"/>
    <w:rsid w:val="50812FC2"/>
    <w:rsid w:val="50D15CF8"/>
    <w:rsid w:val="51066F16"/>
    <w:rsid w:val="513F4EEA"/>
    <w:rsid w:val="51AE40DC"/>
    <w:rsid w:val="51E96747"/>
    <w:rsid w:val="520C30FF"/>
    <w:rsid w:val="521C2FA3"/>
    <w:rsid w:val="52302EF2"/>
    <w:rsid w:val="523D462B"/>
    <w:rsid w:val="52992845"/>
    <w:rsid w:val="52AB2BB6"/>
    <w:rsid w:val="52B14033"/>
    <w:rsid w:val="52CA0C50"/>
    <w:rsid w:val="52CD6993"/>
    <w:rsid w:val="52D6758C"/>
    <w:rsid w:val="531C155C"/>
    <w:rsid w:val="53455021"/>
    <w:rsid w:val="5367649F"/>
    <w:rsid w:val="538A508B"/>
    <w:rsid w:val="53E140A6"/>
    <w:rsid w:val="5422686A"/>
    <w:rsid w:val="544A22D3"/>
    <w:rsid w:val="5496435E"/>
    <w:rsid w:val="54B75204"/>
    <w:rsid w:val="54B90F7D"/>
    <w:rsid w:val="54DC4808"/>
    <w:rsid w:val="54FD35AE"/>
    <w:rsid w:val="550E0B38"/>
    <w:rsid w:val="552F6523"/>
    <w:rsid w:val="55356E1A"/>
    <w:rsid w:val="555313D1"/>
    <w:rsid w:val="557F21C6"/>
    <w:rsid w:val="55DB3378"/>
    <w:rsid w:val="55F54236"/>
    <w:rsid w:val="568E6439"/>
    <w:rsid w:val="568F1005"/>
    <w:rsid w:val="56B23F9C"/>
    <w:rsid w:val="56B93C5A"/>
    <w:rsid w:val="56F73FDE"/>
    <w:rsid w:val="570375C9"/>
    <w:rsid w:val="572A6162"/>
    <w:rsid w:val="573963A5"/>
    <w:rsid w:val="575256B8"/>
    <w:rsid w:val="57684EDC"/>
    <w:rsid w:val="57686C8A"/>
    <w:rsid w:val="578E0FAB"/>
    <w:rsid w:val="57A852D8"/>
    <w:rsid w:val="58337298"/>
    <w:rsid w:val="58360F93"/>
    <w:rsid w:val="58A957AC"/>
    <w:rsid w:val="58BA1F78"/>
    <w:rsid w:val="58BD65F9"/>
    <w:rsid w:val="58CD3249"/>
    <w:rsid w:val="59457283"/>
    <w:rsid w:val="596A6CE9"/>
    <w:rsid w:val="597A4916"/>
    <w:rsid w:val="599D70BF"/>
    <w:rsid w:val="59AB58B3"/>
    <w:rsid w:val="59D81EA5"/>
    <w:rsid w:val="59F42A57"/>
    <w:rsid w:val="5AA1749F"/>
    <w:rsid w:val="5AA9706F"/>
    <w:rsid w:val="5AAD383C"/>
    <w:rsid w:val="5AB46354"/>
    <w:rsid w:val="5AC93EE4"/>
    <w:rsid w:val="5B0A6B03"/>
    <w:rsid w:val="5B505E97"/>
    <w:rsid w:val="5BA81D4B"/>
    <w:rsid w:val="5BFB1E7B"/>
    <w:rsid w:val="5C034EEC"/>
    <w:rsid w:val="5C076A71"/>
    <w:rsid w:val="5C0F5926"/>
    <w:rsid w:val="5C1B076F"/>
    <w:rsid w:val="5C2A3DC7"/>
    <w:rsid w:val="5C337866"/>
    <w:rsid w:val="5C6A0DAE"/>
    <w:rsid w:val="5CBD1826"/>
    <w:rsid w:val="5CC93D27"/>
    <w:rsid w:val="5CEE378D"/>
    <w:rsid w:val="5D627046"/>
    <w:rsid w:val="5D6A1FF5"/>
    <w:rsid w:val="5D946DA9"/>
    <w:rsid w:val="5DC94A1C"/>
    <w:rsid w:val="5DCB4FC2"/>
    <w:rsid w:val="5DD8138D"/>
    <w:rsid w:val="5DEF0CB7"/>
    <w:rsid w:val="5E0D2339"/>
    <w:rsid w:val="5E435D5B"/>
    <w:rsid w:val="5E940365"/>
    <w:rsid w:val="5E9A5B80"/>
    <w:rsid w:val="5EAB402C"/>
    <w:rsid w:val="5EB351B0"/>
    <w:rsid w:val="5EBF7E2B"/>
    <w:rsid w:val="5F0217DC"/>
    <w:rsid w:val="5F035C9C"/>
    <w:rsid w:val="5F2136D8"/>
    <w:rsid w:val="5F3D27AA"/>
    <w:rsid w:val="5F4C0C3F"/>
    <w:rsid w:val="5F6917F1"/>
    <w:rsid w:val="5F9B0133"/>
    <w:rsid w:val="5FA038DE"/>
    <w:rsid w:val="5FD05326"/>
    <w:rsid w:val="5FE377F5"/>
    <w:rsid w:val="607478B7"/>
    <w:rsid w:val="60762418"/>
    <w:rsid w:val="60992EDF"/>
    <w:rsid w:val="60A03064"/>
    <w:rsid w:val="60B45728"/>
    <w:rsid w:val="60BD5394"/>
    <w:rsid w:val="60E75FA3"/>
    <w:rsid w:val="611E7ED2"/>
    <w:rsid w:val="617A7CE6"/>
    <w:rsid w:val="61840B64"/>
    <w:rsid w:val="6198016C"/>
    <w:rsid w:val="61FC6D54"/>
    <w:rsid w:val="626A7694"/>
    <w:rsid w:val="62892A63"/>
    <w:rsid w:val="62B64D4D"/>
    <w:rsid w:val="6327656B"/>
    <w:rsid w:val="634C116F"/>
    <w:rsid w:val="63CF4B0B"/>
    <w:rsid w:val="63DA70E2"/>
    <w:rsid w:val="63F0428F"/>
    <w:rsid w:val="640B731B"/>
    <w:rsid w:val="64174379"/>
    <w:rsid w:val="64373C6C"/>
    <w:rsid w:val="644F1CB2"/>
    <w:rsid w:val="64633872"/>
    <w:rsid w:val="64A01811"/>
    <w:rsid w:val="64C86FBA"/>
    <w:rsid w:val="64E67655"/>
    <w:rsid w:val="64FB2EEB"/>
    <w:rsid w:val="657B41E2"/>
    <w:rsid w:val="65953340"/>
    <w:rsid w:val="659F01D8"/>
    <w:rsid w:val="65DD0843"/>
    <w:rsid w:val="65E137EA"/>
    <w:rsid w:val="65F53DDF"/>
    <w:rsid w:val="66350708"/>
    <w:rsid w:val="6686620A"/>
    <w:rsid w:val="670F7122"/>
    <w:rsid w:val="671D192D"/>
    <w:rsid w:val="67423054"/>
    <w:rsid w:val="679A2E90"/>
    <w:rsid w:val="67FC1454"/>
    <w:rsid w:val="685D7B5A"/>
    <w:rsid w:val="68871E97"/>
    <w:rsid w:val="68B977C1"/>
    <w:rsid w:val="68CA50AF"/>
    <w:rsid w:val="692844CB"/>
    <w:rsid w:val="69DF4B8A"/>
    <w:rsid w:val="69E2467A"/>
    <w:rsid w:val="69E4351C"/>
    <w:rsid w:val="69EA352F"/>
    <w:rsid w:val="69FA5E67"/>
    <w:rsid w:val="6A364210"/>
    <w:rsid w:val="6A4F2F1A"/>
    <w:rsid w:val="6A5A4B58"/>
    <w:rsid w:val="6A5D01A4"/>
    <w:rsid w:val="6A8120E5"/>
    <w:rsid w:val="6A933BC6"/>
    <w:rsid w:val="6AA06E52"/>
    <w:rsid w:val="6AB44268"/>
    <w:rsid w:val="6ABE0C43"/>
    <w:rsid w:val="6ACA37D9"/>
    <w:rsid w:val="6AEB5B92"/>
    <w:rsid w:val="6B1116BB"/>
    <w:rsid w:val="6B2D1F53"/>
    <w:rsid w:val="6B2D5DC9"/>
    <w:rsid w:val="6B2E2BC2"/>
    <w:rsid w:val="6B4C26F3"/>
    <w:rsid w:val="6B8A20A2"/>
    <w:rsid w:val="6B8C2459"/>
    <w:rsid w:val="6BB8153D"/>
    <w:rsid w:val="6BDF60AB"/>
    <w:rsid w:val="6C010D36"/>
    <w:rsid w:val="6C150D37"/>
    <w:rsid w:val="6C1F3963"/>
    <w:rsid w:val="6C320399"/>
    <w:rsid w:val="6C344BD5"/>
    <w:rsid w:val="6C495117"/>
    <w:rsid w:val="6C5C6966"/>
    <w:rsid w:val="6C653966"/>
    <w:rsid w:val="6C755241"/>
    <w:rsid w:val="6C7C7008"/>
    <w:rsid w:val="6CC532D2"/>
    <w:rsid w:val="6D486EEA"/>
    <w:rsid w:val="6D50327E"/>
    <w:rsid w:val="6DCC18C9"/>
    <w:rsid w:val="6E1119D2"/>
    <w:rsid w:val="6E650051"/>
    <w:rsid w:val="6E6D5AB6"/>
    <w:rsid w:val="6E747406"/>
    <w:rsid w:val="6F2C102A"/>
    <w:rsid w:val="6F514ADE"/>
    <w:rsid w:val="6F7C2E7B"/>
    <w:rsid w:val="6F833AC6"/>
    <w:rsid w:val="6F946416"/>
    <w:rsid w:val="6FA74BB9"/>
    <w:rsid w:val="6FD444E6"/>
    <w:rsid w:val="6FD902CD"/>
    <w:rsid w:val="6FE078AE"/>
    <w:rsid w:val="702D5759"/>
    <w:rsid w:val="70C94C38"/>
    <w:rsid w:val="70E21403"/>
    <w:rsid w:val="711E4002"/>
    <w:rsid w:val="712A5284"/>
    <w:rsid w:val="713951B9"/>
    <w:rsid w:val="71593422"/>
    <w:rsid w:val="71593474"/>
    <w:rsid w:val="71630796"/>
    <w:rsid w:val="71970440"/>
    <w:rsid w:val="72B059E8"/>
    <w:rsid w:val="72BE0D48"/>
    <w:rsid w:val="72CE7E91"/>
    <w:rsid w:val="72E470A0"/>
    <w:rsid w:val="73104006"/>
    <w:rsid w:val="732C647B"/>
    <w:rsid w:val="7353202C"/>
    <w:rsid w:val="73C24499"/>
    <w:rsid w:val="73E7745D"/>
    <w:rsid w:val="73F33B70"/>
    <w:rsid w:val="73FE42A6"/>
    <w:rsid w:val="74467BBC"/>
    <w:rsid w:val="7466395C"/>
    <w:rsid w:val="749B3DA3"/>
    <w:rsid w:val="74F117E3"/>
    <w:rsid w:val="7512436E"/>
    <w:rsid w:val="751E41C8"/>
    <w:rsid w:val="75397E7B"/>
    <w:rsid w:val="75AD0232"/>
    <w:rsid w:val="75BF40A3"/>
    <w:rsid w:val="75D27A87"/>
    <w:rsid w:val="75DF13DF"/>
    <w:rsid w:val="76053BCA"/>
    <w:rsid w:val="763E70DC"/>
    <w:rsid w:val="76481D09"/>
    <w:rsid w:val="764A5A81"/>
    <w:rsid w:val="766823AB"/>
    <w:rsid w:val="76F43665"/>
    <w:rsid w:val="77043E82"/>
    <w:rsid w:val="770737D2"/>
    <w:rsid w:val="776F3830"/>
    <w:rsid w:val="77EF5AEB"/>
    <w:rsid w:val="784D7AAA"/>
    <w:rsid w:val="78C935D5"/>
    <w:rsid w:val="78E619A6"/>
    <w:rsid w:val="79660E24"/>
    <w:rsid w:val="796926C2"/>
    <w:rsid w:val="7984574E"/>
    <w:rsid w:val="79A11E5C"/>
    <w:rsid w:val="7A1B6C1E"/>
    <w:rsid w:val="7A351B2A"/>
    <w:rsid w:val="7A356A48"/>
    <w:rsid w:val="7A440A39"/>
    <w:rsid w:val="7A8A28F0"/>
    <w:rsid w:val="7AA02113"/>
    <w:rsid w:val="7AB7598A"/>
    <w:rsid w:val="7AD57BBA"/>
    <w:rsid w:val="7B034F6E"/>
    <w:rsid w:val="7B127435"/>
    <w:rsid w:val="7B310FBD"/>
    <w:rsid w:val="7B33304D"/>
    <w:rsid w:val="7B5B4760"/>
    <w:rsid w:val="7BD06A28"/>
    <w:rsid w:val="7BF8252E"/>
    <w:rsid w:val="7C1E59E5"/>
    <w:rsid w:val="7C272D37"/>
    <w:rsid w:val="7C3F13C0"/>
    <w:rsid w:val="7C754515"/>
    <w:rsid w:val="7C7A6994"/>
    <w:rsid w:val="7C8141C6"/>
    <w:rsid w:val="7C83191D"/>
    <w:rsid w:val="7D080444"/>
    <w:rsid w:val="7D1054F3"/>
    <w:rsid w:val="7D486E45"/>
    <w:rsid w:val="7D8D4B15"/>
    <w:rsid w:val="7E0D277C"/>
    <w:rsid w:val="7E1A3F8B"/>
    <w:rsid w:val="7E3239CA"/>
    <w:rsid w:val="7E580D51"/>
    <w:rsid w:val="7E725F47"/>
    <w:rsid w:val="7E8D29AE"/>
    <w:rsid w:val="7EE50A3C"/>
    <w:rsid w:val="7F255072"/>
    <w:rsid w:val="7F52551F"/>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toa heading"/>
    <w:basedOn w:val="1"/>
    <w:next w:val="1"/>
    <w:unhideWhenUsed/>
    <w:qFormat/>
    <w:uiPriority w:val="99"/>
    <w:rPr>
      <w:rFonts w:ascii="Arial" w:hAnsi="Arial"/>
      <w:sz w:val="24"/>
    </w:rPr>
  </w:style>
  <w:style w:type="paragraph" w:styleId="7">
    <w:name w:val="annotation text"/>
    <w:basedOn w:val="1"/>
    <w:link w:val="62"/>
    <w:autoRedefine/>
    <w:qFormat/>
    <w:uiPriority w:val="0"/>
    <w:pPr>
      <w:jc w:val="left"/>
    </w:pPr>
    <w:rPr>
      <w:rFonts w:ascii="Times New Roman" w:hAnsi="Times New Roman"/>
    </w:rPr>
  </w:style>
  <w:style w:type="paragraph" w:styleId="8">
    <w:name w:val="Body Text"/>
    <w:basedOn w:val="1"/>
    <w:next w:val="1"/>
    <w:link w:val="55"/>
    <w:autoRedefine/>
    <w:qFormat/>
    <w:uiPriority w:val="0"/>
    <w:pPr>
      <w:spacing w:after="120"/>
    </w:pPr>
    <w:rPr>
      <w:rFonts w:ascii="Times New Roman" w:hAnsi="Times New Roman"/>
    </w:rPr>
  </w:style>
  <w:style w:type="paragraph" w:styleId="9">
    <w:name w:val="Body Text Indent"/>
    <w:basedOn w:val="1"/>
    <w:next w:val="10"/>
    <w:link w:val="56"/>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72"/>
    <w:autoRedefine/>
    <w:qFormat/>
    <w:uiPriority w:val="0"/>
    <w:rPr>
      <w:rFonts w:ascii="宋体" w:hAnsi="Courier New" w:cs="Courier New"/>
      <w:szCs w:val="21"/>
    </w:rPr>
  </w:style>
  <w:style w:type="paragraph" w:styleId="13">
    <w:name w:val="Date"/>
    <w:basedOn w:val="1"/>
    <w:next w:val="1"/>
    <w:link w:val="61"/>
    <w:autoRedefine/>
    <w:qFormat/>
    <w:uiPriority w:val="0"/>
    <w:pPr>
      <w:ind w:left="100" w:leftChars="2500"/>
    </w:pPr>
    <w:rPr>
      <w:rFonts w:ascii="Times New Roman" w:hAnsi="Times New Roman"/>
    </w:rPr>
  </w:style>
  <w:style w:type="paragraph" w:styleId="14">
    <w:name w:val="Body Text Indent 2"/>
    <w:basedOn w:val="1"/>
    <w:link w:val="60"/>
    <w:autoRedefine/>
    <w:qFormat/>
    <w:uiPriority w:val="0"/>
    <w:pPr>
      <w:spacing w:after="120" w:line="480" w:lineRule="auto"/>
      <w:ind w:left="420" w:leftChars="200"/>
    </w:pPr>
  </w:style>
  <w:style w:type="paragraph" w:styleId="15">
    <w:name w:val="Balloon Text"/>
    <w:basedOn w:val="1"/>
    <w:link w:val="71"/>
    <w:autoRedefine/>
    <w:qFormat/>
    <w:uiPriority w:val="0"/>
    <w:rPr>
      <w:rFonts w:ascii="Times New Roman" w:hAnsi="Times New Roman"/>
      <w:sz w:val="18"/>
      <w:szCs w:val="18"/>
    </w:rPr>
  </w:style>
  <w:style w:type="paragraph" w:styleId="16">
    <w:name w:val="footer"/>
    <w:basedOn w:val="1"/>
    <w:link w:val="70"/>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4"/>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9"/>
    <w:next w:val="11"/>
    <w:autoRedefine/>
    <w:qFormat/>
    <w:uiPriority w:val="39"/>
    <w:pPr>
      <w:tabs>
        <w:tab w:val="left" w:pos="510"/>
        <w:tab w:val="right" w:leader="dot" w:pos="8296"/>
      </w:tabs>
      <w:spacing w:line="360" w:lineRule="auto"/>
    </w:pPr>
  </w:style>
  <w:style w:type="paragraph" w:styleId="19">
    <w:name w:val="toc 2"/>
    <w:basedOn w:val="6"/>
    <w:next w:val="6"/>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index 1"/>
    <w:basedOn w:val="1"/>
    <w:next w:val="1"/>
    <w:qFormat/>
    <w:uiPriority w:val="0"/>
  </w:style>
  <w:style w:type="paragraph" w:styleId="22">
    <w:name w:val="Title"/>
    <w:basedOn w:val="1"/>
    <w:next w:val="1"/>
    <w:link w:val="59"/>
    <w:autoRedefine/>
    <w:qFormat/>
    <w:uiPriority w:val="0"/>
    <w:pPr>
      <w:spacing w:before="240" w:after="60"/>
      <w:jc w:val="center"/>
      <w:outlineLvl w:val="0"/>
    </w:pPr>
    <w:rPr>
      <w:rFonts w:ascii="Cambria" w:hAnsi="Cambria"/>
      <w:b/>
      <w:bCs/>
      <w:sz w:val="32"/>
      <w:szCs w:val="32"/>
    </w:rPr>
  </w:style>
  <w:style w:type="paragraph" w:styleId="23">
    <w:name w:val="annotation subject"/>
    <w:basedOn w:val="7"/>
    <w:next w:val="7"/>
    <w:link w:val="67"/>
    <w:autoRedefine/>
    <w:qFormat/>
    <w:uiPriority w:val="0"/>
    <w:rPr>
      <w:b/>
      <w:bCs/>
    </w:rPr>
  </w:style>
  <w:style w:type="paragraph" w:styleId="24">
    <w:name w:val="Body Text First Indent"/>
    <w:basedOn w:val="8"/>
    <w:autoRedefine/>
    <w:qFormat/>
    <w:uiPriority w:val="0"/>
    <w:pPr>
      <w:spacing w:after="120"/>
      <w:ind w:firstLine="420" w:firstLineChars="100"/>
    </w:pPr>
    <w:rPr>
      <w:rFonts w:ascii="Calibri" w:hAnsi="Calibri" w:eastAsia="宋体"/>
      <w:kern w:val="2"/>
      <w:sz w:val="21"/>
    </w:rPr>
  </w:style>
  <w:style w:type="paragraph" w:styleId="25">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szCs w:val="24"/>
    </w:rPr>
  </w:style>
  <w:style w:type="table" w:styleId="27">
    <w:name w:val="Table Grid"/>
    <w:basedOn w:val="2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themeColor="followedHyperlink"/>
      <w:u w:val="single"/>
      <w14:textFill>
        <w14:solidFill>
          <w14:schemeClr w14:val="folHlink"/>
        </w14:solidFill>
      </w14:textFill>
    </w:rPr>
  </w:style>
  <w:style w:type="character" w:styleId="32">
    <w:name w:val="Hyperlink"/>
    <w:autoRedefine/>
    <w:qFormat/>
    <w:uiPriority w:val="99"/>
    <w:rPr>
      <w:color w:val="0000FF"/>
      <w:u w:val="single"/>
    </w:rPr>
  </w:style>
  <w:style w:type="character" w:styleId="33">
    <w:name w:val="annotation reference"/>
    <w:autoRedefine/>
    <w:qFormat/>
    <w:uiPriority w:val="0"/>
    <w:rPr>
      <w:sz w:val="21"/>
      <w:szCs w:val="21"/>
    </w:rPr>
  </w:style>
  <w:style w:type="character" w:customStyle="1" w:styleId="34">
    <w:name w:val="标题 1 Char"/>
    <w:basedOn w:val="28"/>
    <w:link w:val="2"/>
    <w:autoRedefine/>
    <w:qFormat/>
    <w:uiPriority w:val="0"/>
    <w:rPr>
      <w:rFonts w:ascii="Calibri" w:hAnsi="Calibri"/>
      <w:b/>
      <w:bCs/>
      <w:kern w:val="44"/>
      <w:sz w:val="44"/>
      <w:szCs w:val="44"/>
    </w:rPr>
  </w:style>
  <w:style w:type="character" w:customStyle="1" w:styleId="35">
    <w:name w:val="标题 2 Char"/>
    <w:basedOn w:val="28"/>
    <w:link w:val="3"/>
    <w:autoRedefine/>
    <w:qFormat/>
    <w:uiPriority w:val="0"/>
    <w:rPr>
      <w:rFonts w:ascii="Arial" w:hAnsi="Arial" w:eastAsia="黑体"/>
      <w:b/>
      <w:bCs/>
      <w:sz w:val="32"/>
      <w:szCs w:val="32"/>
    </w:rPr>
  </w:style>
  <w:style w:type="character" w:customStyle="1" w:styleId="36">
    <w:name w:val="标题 3 Char"/>
    <w:basedOn w:val="28"/>
    <w:link w:val="4"/>
    <w:autoRedefine/>
    <w:qFormat/>
    <w:uiPriority w:val="0"/>
    <w:rPr>
      <w:rFonts w:ascii="Calibri" w:hAnsi="Calibri"/>
      <w:b/>
      <w:bCs/>
      <w:kern w:val="2"/>
      <w:sz w:val="32"/>
      <w:szCs w:val="32"/>
    </w:rPr>
  </w:style>
  <w:style w:type="character" w:customStyle="1" w:styleId="37">
    <w:name w:val="批注框文本 Char"/>
    <w:link w:val="15"/>
    <w:autoRedefine/>
    <w:qFormat/>
    <w:uiPriority w:val="0"/>
    <w:rPr>
      <w:kern w:val="2"/>
      <w:sz w:val="18"/>
      <w:szCs w:val="18"/>
    </w:rPr>
  </w:style>
  <w:style w:type="character" w:customStyle="1" w:styleId="38">
    <w:name w:val="纯文本 Char1"/>
    <w:autoRedefine/>
    <w:unhideWhenUsed/>
    <w:qFormat/>
    <w:uiPriority w:val="99"/>
    <w:rPr>
      <w:rFonts w:hint="eastAsia" w:ascii="宋体" w:hAnsi="Tms Rmn" w:eastAsia="宋体"/>
      <w:sz w:val="21"/>
      <w:lang w:val="en-US" w:eastAsia="zh-CN"/>
    </w:rPr>
  </w:style>
  <w:style w:type="character" w:customStyle="1" w:styleId="39">
    <w:name w:val="页眉 Char"/>
    <w:link w:val="17"/>
    <w:autoRedefine/>
    <w:qFormat/>
    <w:uiPriority w:val="0"/>
    <w:rPr>
      <w:kern w:val="2"/>
      <w:sz w:val="18"/>
      <w:szCs w:val="18"/>
    </w:rPr>
  </w:style>
  <w:style w:type="character" w:customStyle="1" w:styleId="40">
    <w:name w:val="正文文本缩进 Char"/>
    <w:link w:val="9"/>
    <w:autoRedefine/>
    <w:qFormat/>
    <w:uiPriority w:val="0"/>
    <w:rPr>
      <w:kern w:val="2"/>
      <w:sz w:val="21"/>
      <w:szCs w:val="24"/>
    </w:rPr>
  </w:style>
  <w:style w:type="character" w:customStyle="1" w:styleId="41">
    <w:name w:val="批注主题 Char"/>
    <w:link w:val="23"/>
    <w:autoRedefine/>
    <w:qFormat/>
    <w:uiPriority w:val="0"/>
    <w:rPr>
      <w:b/>
      <w:bCs/>
      <w:kern w:val="2"/>
      <w:sz w:val="21"/>
      <w:szCs w:val="24"/>
    </w:rPr>
  </w:style>
  <w:style w:type="paragraph" w:customStyle="1" w:styleId="42">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3">
    <w:name w:val="apple-converted-space"/>
    <w:basedOn w:val="28"/>
    <w:autoRedefine/>
    <w:qFormat/>
    <w:uiPriority w:val="0"/>
  </w:style>
  <w:style w:type="character" w:customStyle="1" w:styleId="44">
    <w:name w:val="纯文本 Char"/>
    <w:link w:val="12"/>
    <w:autoRedefine/>
    <w:qFormat/>
    <w:locked/>
    <w:uiPriority w:val="0"/>
    <w:rPr>
      <w:rFonts w:ascii="宋体" w:hAnsi="Courier New" w:cs="Courier New"/>
      <w:kern w:val="2"/>
      <w:sz w:val="21"/>
      <w:szCs w:val="21"/>
    </w:rPr>
  </w:style>
  <w:style w:type="character" w:customStyle="1" w:styleId="45">
    <w:name w:val="日期 Char"/>
    <w:link w:val="13"/>
    <w:autoRedefine/>
    <w:qFormat/>
    <w:uiPriority w:val="0"/>
    <w:rPr>
      <w:kern w:val="2"/>
      <w:sz w:val="21"/>
      <w:szCs w:val="24"/>
    </w:rPr>
  </w:style>
  <w:style w:type="character" w:customStyle="1" w:styleId="46">
    <w:name w:val="正文文本 Char"/>
    <w:link w:val="8"/>
    <w:autoRedefine/>
    <w:qFormat/>
    <w:uiPriority w:val="0"/>
    <w:rPr>
      <w:kern w:val="2"/>
      <w:sz w:val="21"/>
      <w:szCs w:val="24"/>
    </w:rPr>
  </w:style>
  <w:style w:type="character" w:customStyle="1" w:styleId="47">
    <w:name w:val="标题 Char"/>
    <w:link w:val="22"/>
    <w:autoRedefine/>
    <w:qFormat/>
    <w:locked/>
    <w:uiPriority w:val="0"/>
    <w:rPr>
      <w:rFonts w:ascii="Cambria" w:hAnsi="Cambria"/>
      <w:b/>
      <w:bCs/>
      <w:kern w:val="2"/>
      <w:sz w:val="32"/>
      <w:szCs w:val="32"/>
    </w:rPr>
  </w:style>
  <w:style w:type="character" w:customStyle="1" w:styleId="48">
    <w:name w:val="正文首行缩进两字符 Char Char"/>
    <w:link w:val="49"/>
    <w:autoRedefine/>
    <w:qFormat/>
    <w:locked/>
    <w:uiPriority w:val="99"/>
    <w:rPr>
      <w:kern w:val="2"/>
      <w:sz w:val="21"/>
    </w:rPr>
  </w:style>
  <w:style w:type="paragraph" w:customStyle="1" w:styleId="49">
    <w:name w:val="正文首行缩进两字符"/>
    <w:basedOn w:val="1"/>
    <w:link w:val="48"/>
    <w:autoRedefine/>
    <w:qFormat/>
    <w:uiPriority w:val="99"/>
    <w:pPr>
      <w:spacing w:line="360" w:lineRule="auto"/>
      <w:ind w:firstLine="200" w:firstLineChars="200"/>
    </w:pPr>
    <w:rPr>
      <w:rFonts w:ascii="Times New Roman" w:hAnsi="Times New Roman"/>
      <w:szCs w:val="20"/>
    </w:rPr>
  </w:style>
  <w:style w:type="character" w:customStyle="1" w:styleId="50">
    <w:name w:val="批注文字 Char"/>
    <w:link w:val="7"/>
    <w:autoRedefine/>
    <w:qFormat/>
    <w:uiPriority w:val="0"/>
    <w:rPr>
      <w:kern w:val="2"/>
      <w:sz w:val="21"/>
      <w:szCs w:val="24"/>
    </w:rPr>
  </w:style>
  <w:style w:type="character" w:customStyle="1" w:styleId="51">
    <w:name w:val="NormalCharacter"/>
    <w:autoRedefine/>
    <w:qFormat/>
    <w:uiPriority w:val="0"/>
  </w:style>
  <w:style w:type="character" w:customStyle="1" w:styleId="52">
    <w:name w:val="页脚 Char"/>
    <w:link w:val="16"/>
    <w:autoRedefine/>
    <w:qFormat/>
    <w:uiPriority w:val="99"/>
    <w:rPr>
      <w:kern w:val="2"/>
      <w:sz w:val="18"/>
      <w:szCs w:val="18"/>
    </w:rPr>
  </w:style>
  <w:style w:type="paragraph" w:customStyle="1" w:styleId="53">
    <w:name w:val="中等深浅网格 1 - 着色 21"/>
    <w:basedOn w:val="1"/>
    <w:autoRedefine/>
    <w:qFormat/>
    <w:uiPriority w:val="34"/>
    <w:pPr>
      <w:ind w:firstLine="420" w:firstLineChars="200"/>
    </w:pPr>
    <w:rPr>
      <w:sz w:val="20"/>
      <w:szCs w:val="20"/>
    </w:rPr>
  </w:style>
  <w:style w:type="paragraph" w:customStyle="1" w:styleId="54">
    <w:name w:val="图表左对齐"/>
    <w:basedOn w:val="1"/>
    <w:autoRedefine/>
    <w:qFormat/>
    <w:uiPriority w:val="0"/>
    <w:pPr>
      <w:widowControl/>
      <w:spacing w:line="360" w:lineRule="exact"/>
      <w:jc w:val="left"/>
    </w:pPr>
    <w:rPr>
      <w:spacing w:val="-10"/>
      <w:kern w:val="0"/>
      <w:sz w:val="24"/>
      <w:szCs w:val="28"/>
    </w:rPr>
  </w:style>
  <w:style w:type="character" w:customStyle="1" w:styleId="55">
    <w:name w:val="正文文本 Char1"/>
    <w:basedOn w:val="28"/>
    <w:link w:val="8"/>
    <w:autoRedefine/>
    <w:qFormat/>
    <w:uiPriority w:val="0"/>
    <w:rPr>
      <w:rFonts w:ascii="Calibri" w:hAnsi="Calibri"/>
      <w:kern w:val="2"/>
      <w:sz w:val="21"/>
      <w:szCs w:val="24"/>
    </w:rPr>
  </w:style>
  <w:style w:type="character" w:customStyle="1" w:styleId="56">
    <w:name w:val="正文文本缩进 Char1"/>
    <w:basedOn w:val="28"/>
    <w:link w:val="9"/>
    <w:autoRedefine/>
    <w:qFormat/>
    <w:uiPriority w:val="0"/>
    <w:rPr>
      <w:rFonts w:ascii="Calibri" w:hAnsi="Calibri"/>
      <w:kern w:val="2"/>
      <w:sz w:val="21"/>
      <w:szCs w:val="24"/>
    </w:rPr>
  </w:style>
  <w:style w:type="paragraph" w:styleId="57">
    <w:name w:val="List Paragraph"/>
    <w:basedOn w:val="1"/>
    <w:autoRedefine/>
    <w:qFormat/>
    <w:uiPriority w:val="34"/>
    <w:pPr>
      <w:ind w:firstLine="420" w:firstLineChars="200"/>
    </w:pPr>
  </w:style>
  <w:style w:type="paragraph" w:customStyle="1" w:styleId="5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9">
    <w:name w:val="标题 Char1"/>
    <w:basedOn w:val="28"/>
    <w:link w:val="22"/>
    <w:autoRedefine/>
    <w:qFormat/>
    <w:uiPriority w:val="0"/>
    <w:rPr>
      <w:rFonts w:asciiTheme="majorHAnsi" w:hAnsiTheme="majorHAnsi" w:cstheme="majorBidi"/>
      <w:b/>
      <w:bCs/>
      <w:kern w:val="2"/>
      <w:sz w:val="32"/>
      <w:szCs w:val="32"/>
    </w:rPr>
  </w:style>
  <w:style w:type="character" w:customStyle="1" w:styleId="60">
    <w:name w:val="正文文本缩进 2 Char"/>
    <w:basedOn w:val="28"/>
    <w:link w:val="14"/>
    <w:autoRedefine/>
    <w:qFormat/>
    <w:uiPriority w:val="0"/>
    <w:rPr>
      <w:rFonts w:ascii="Calibri" w:hAnsi="Calibri"/>
      <w:kern w:val="2"/>
      <w:sz w:val="21"/>
      <w:szCs w:val="24"/>
    </w:rPr>
  </w:style>
  <w:style w:type="character" w:customStyle="1" w:styleId="61">
    <w:name w:val="日期 Char1"/>
    <w:basedOn w:val="28"/>
    <w:link w:val="13"/>
    <w:autoRedefine/>
    <w:qFormat/>
    <w:uiPriority w:val="0"/>
    <w:rPr>
      <w:rFonts w:ascii="Calibri" w:hAnsi="Calibri"/>
      <w:kern w:val="2"/>
      <w:sz w:val="21"/>
      <w:szCs w:val="24"/>
    </w:rPr>
  </w:style>
  <w:style w:type="character" w:customStyle="1" w:styleId="62">
    <w:name w:val="批注文字 Char1"/>
    <w:basedOn w:val="28"/>
    <w:link w:val="7"/>
    <w:autoRedefine/>
    <w:qFormat/>
    <w:uiPriority w:val="0"/>
    <w:rPr>
      <w:rFonts w:ascii="Calibri" w:hAnsi="Calibri"/>
      <w:kern w:val="2"/>
      <w:sz w:val="21"/>
      <w:szCs w:val="24"/>
    </w:rPr>
  </w:style>
  <w:style w:type="paragraph" w:customStyle="1" w:styleId="63">
    <w:name w:val="样式 首行缩进:  2 字符"/>
    <w:basedOn w:val="1"/>
    <w:autoRedefine/>
    <w:qFormat/>
    <w:uiPriority w:val="0"/>
    <w:pPr>
      <w:spacing w:line="400" w:lineRule="exact"/>
      <w:ind w:firstLine="200" w:firstLineChars="200"/>
    </w:pPr>
    <w:rPr>
      <w:rFonts w:cs="宋体"/>
      <w:sz w:val="24"/>
    </w:rPr>
  </w:style>
  <w:style w:type="paragraph" w:styleId="64">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5">
    <w:name w:val="Char1 Char Char Char Char Char Char"/>
    <w:basedOn w:val="1"/>
    <w:autoRedefine/>
    <w:qFormat/>
    <w:uiPriority w:val="0"/>
    <w:rPr>
      <w:rFonts w:ascii="Tahoma" w:hAnsi="Tahoma"/>
      <w:sz w:val="24"/>
      <w:szCs w:val="20"/>
    </w:rPr>
  </w:style>
  <w:style w:type="paragraph" w:customStyle="1" w:styleId="66">
    <w:name w:val="p0"/>
    <w:basedOn w:val="1"/>
    <w:autoRedefine/>
    <w:qFormat/>
    <w:uiPriority w:val="99"/>
    <w:pPr>
      <w:widowControl/>
    </w:pPr>
    <w:rPr>
      <w:kern w:val="0"/>
      <w:szCs w:val="20"/>
    </w:rPr>
  </w:style>
  <w:style w:type="character" w:customStyle="1" w:styleId="67">
    <w:name w:val="批注主题 Char1"/>
    <w:basedOn w:val="62"/>
    <w:link w:val="23"/>
    <w:autoRedefine/>
    <w:qFormat/>
    <w:uiPriority w:val="0"/>
    <w:rPr>
      <w:b/>
      <w:bCs/>
    </w:rPr>
  </w:style>
  <w:style w:type="paragraph" w:customStyle="1" w:styleId="68">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9">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70">
    <w:name w:val="页脚 Char1"/>
    <w:basedOn w:val="28"/>
    <w:link w:val="16"/>
    <w:autoRedefine/>
    <w:qFormat/>
    <w:uiPriority w:val="0"/>
    <w:rPr>
      <w:rFonts w:ascii="Calibri" w:hAnsi="Calibri"/>
      <w:kern w:val="2"/>
      <w:sz w:val="18"/>
      <w:szCs w:val="18"/>
    </w:rPr>
  </w:style>
  <w:style w:type="character" w:customStyle="1" w:styleId="71">
    <w:name w:val="批注框文本 Char1"/>
    <w:basedOn w:val="28"/>
    <w:link w:val="15"/>
    <w:autoRedefine/>
    <w:qFormat/>
    <w:uiPriority w:val="0"/>
    <w:rPr>
      <w:rFonts w:ascii="Calibri" w:hAnsi="Calibri"/>
      <w:kern w:val="2"/>
      <w:sz w:val="18"/>
      <w:szCs w:val="18"/>
    </w:rPr>
  </w:style>
  <w:style w:type="character" w:customStyle="1" w:styleId="72">
    <w:name w:val="纯文本 Char2"/>
    <w:basedOn w:val="28"/>
    <w:link w:val="12"/>
    <w:autoRedefine/>
    <w:qFormat/>
    <w:uiPriority w:val="0"/>
    <w:rPr>
      <w:rFonts w:ascii="宋体" w:hAnsi="Courier New" w:cs="Courier New"/>
      <w:kern w:val="2"/>
      <w:sz w:val="21"/>
      <w:szCs w:val="21"/>
    </w:rPr>
  </w:style>
  <w:style w:type="paragraph" w:customStyle="1" w:styleId="73">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4">
    <w:name w:val="页眉 Char1"/>
    <w:basedOn w:val="28"/>
    <w:link w:val="17"/>
    <w:autoRedefine/>
    <w:qFormat/>
    <w:uiPriority w:val="0"/>
    <w:rPr>
      <w:rFonts w:ascii="Calibri" w:hAnsi="Calibri"/>
      <w:kern w:val="2"/>
      <w:sz w:val="18"/>
      <w:szCs w:val="18"/>
    </w:rPr>
  </w:style>
  <w:style w:type="paragraph" w:customStyle="1" w:styleId="75">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6">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7">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8">
    <w:name w:val="列出段落1"/>
    <w:basedOn w:val="1"/>
    <w:autoRedefine/>
    <w:qFormat/>
    <w:uiPriority w:val="0"/>
    <w:pPr>
      <w:ind w:firstLine="420" w:firstLineChars="200"/>
    </w:pPr>
    <w:rPr>
      <w:rFonts w:ascii="Calibri" w:hAnsi="Calibri"/>
      <w:szCs w:val="22"/>
    </w:rPr>
  </w:style>
  <w:style w:type="paragraph" w:customStyle="1" w:styleId="79">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80">
    <w:name w:val="表格"/>
    <w:basedOn w:val="1"/>
    <w:autoRedefine/>
    <w:qFormat/>
    <w:uiPriority w:val="0"/>
    <w:pPr>
      <w:spacing w:line="400" w:lineRule="exact"/>
    </w:pPr>
    <w:rPr>
      <w:sz w:val="24"/>
    </w:rPr>
  </w:style>
  <w:style w:type="paragraph" w:styleId="81">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8263</Words>
  <Characters>8661</Characters>
  <Lines>102</Lines>
  <Paragraphs>28</Paragraphs>
  <TotalTime>7</TotalTime>
  <ScaleCrop>false</ScaleCrop>
  <LinksUpToDate>false</LinksUpToDate>
  <CharactersWithSpaces>10322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黄噗噗</cp:lastModifiedBy>
  <cp:lastPrinted>2025-10-10T01:22:30Z</cp:lastPrinted>
  <dcterms:modified xsi:type="dcterms:W3CDTF">2025-10-10T01:31:54Z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26C9BC97972643ABB64CBDC90FA9BE68_13</vt:lpwstr>
  </property>
  <property fmtid="{D5CDD505-2E9C-101B-9397-08002B2CF9AE}" pid="4" name="KSOTemplateDocerSaveRecord">
    <vt:lpwstr>eyJoZGlkIjoiM2MwYTE3YjJlYzk4M2M5ZDFjMjU5N2E1MDA5MmRlMmEiLCJ1c2VySWQiOiI0NDU1MDQxNjMifQ==</vt:lpwstr>
  </property>
</Properties>
</file>