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BA9C2EA">
      <w:pPr>
        <w:ind w:firstLine="0" w:firstLineChars="0"/>
        <w:jc w:val="left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附件1：</w:t>
      </w:r>
    </w:p>
    <w:p w14:paraId="1E01278B">
      <w:pPr>
        <w:ind w:firstLine="0" w:firstLineChars="0"/>
        <w:jc w:val="center"/>
        <w:rPr>
          <w:rFonts w:hint="eastAsia" w:ascii="宋体" w:hAnsi="宋体" w:eastAsia="宋体" w:cs="宋体"/>
          <w:b/>
          <w:bCs/>
          <w:color w:val="000000"/>
          <w:kern w:val="0"/>
          <w:sz w:val="28"/>
          <w:szCs w:val="28"/>
          <w:lang w:val="en-US" w:eastAsia="zh-CN" w:bidi="ar"/>
        </w:rPr>
      </w:pPr>
      <w:r>
        <w:rPr>
          <w:rFonts w:hint="eastAsia" w:ascii="宋体" w:hAnsi="宋体" w:eastAsia="宋体" w:cs="宋体"/>
          <w:b/>
          <w:bCs/>
          <w:color w:val="000000"/>
          <w:kern w:val="0"/>
          <w:sz w:val="28"/>
          <w:szCs w:val="28"/>
          <w:lang w:val="en-US" w:eastAsia="zh-CN" w:bidi="ar"/>
        </w:rPr>
        <w:t>三台县人民医院拟引进新药目录</w:t>
      </w:r>
    </w:p>
    <w:tbl>
      <w:tblPr>
        <w:tblStyle w:val="2"/>
        <w:tblpPr w:leftFromText="180" w:rightFromText="180" w:vertAnchor="page" w:horzAnchor="page" w:tblpX="2301" w:tblpY="2846"/>
        <w:tblOverlap w:val="never"/>
        <w:tblW w:w="4551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88"/>
        <w:gridCol w:w="6669"/>
      </w:tblGrid>
      <w:tr w14:paraId="787AF9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01" w:type="pct"/>
            <w:noWrap/>
            <w:vAlign w:val="center"/>
          </w:tcPr>
          <w:p w14:paraId="051F96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序号</w:t>
            </w:r>
          </w:p>
        </w:tc>
        <w:tc>
          <w:tcPr>
            <w:tcW w:w="4298" w:type="pct"/>
            <w:noWrap w:val="0"/>
            <w:vAlign w:val="top"/>
          </w:tcPr>
          <w:p w14:paraId="3FF3B7EC">
            <w:pPr>
              <w:keepNext w:val="0"/>
              <w:keepLines w:val="0"/>
              <w:widowControl/>
              <w:suppressLineNumbers w:val="0"/>
              <w:spacing w:line="360" w:lineRule="auto"/>
              <w:jc w:val="center"/>
              <w:textAlignment w:val="top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药品名称</w:t>
            </w:r>
          </w:p>
        </w:tc>
      </w:tr>
      <w:tr w14:paraId="5600CFA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01" w:type="pct"/>
            <w:noWrap/>
            <w:vAlign w:val="center"/>
          </w:tcPr>
          <w:p w14:paraId="3AE4238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sz w:val="26"/>
                <w:szCs w:val="26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6"/>
                <w:szCs w:val="26"/>
                <w:u w:val="none"/>
                <w:lang w:val="en-US" w:eastAsia="zh-CN"/>
              </w:rPr>
              <w:t>1</w:t>
            </w:r>
          </w:p>
        </w:tc>
        <w:tc>
          <w:tcPr>
            <w:tcW w:w="4298" w:type="pct"/>
            <w:noWrap/>
            <w:vAlign w:val="center"/>
          </w:tcPr>
          <w:p w14:paraId="2EC01F8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6"/>
                <w:szCs w:val="26"/>
                <w:u w:val="none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甲磺酸萘莫司他</w:t>
            </w:r>
          </w:p>
        </w:tc>
      </w:tr>
      <w:tr w14:paraId="2BC202A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01" w:type="pct"/>
            <w:noWrap/>
            <w:vAlign w:val="center"/>
          </w:tcPr>
          <w:p w14:paraId="0EF307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cs="宋体"/>
                <w:b/>
                <w:bCs/>
                <w:i w:val="0"/>
                <w:iCs w:val="0"/>
                <w:color w:val="000000"/>
                <w:sz w:val="26"/>
                <w:szCs w:val="26"/>
                <w:u w:val="none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i w:val="0"/>
                <w:iCs w:val="0"/>
                <w:color w:val="000000"/>
                <w:sz w:val="26"/>
                <w:szCs w:val="26"/>
                <w:u w:val="none"/>
                <w:lang w:val="en-US" w:eastAsia="zh-CN"/>
              </w:rPr>
              <w:t>2</w:t>
            </w:r>
          </w:p>
        </w:tc>
        <w:tc>
          <w:tcPr>
            <w:tcW w:w="4298" w:type="pct"/>
            <w:noWrap/>
            <w:vAlign w:val="center"/>
          </w:tcPr>
          <w:p w14:paraId="57B0F9E2">
            <w:pPr>
              <w:keepNext w:val="0"/>
              <w:keepLines w:val="0"/>
              <w:widowControl/>
              <w:suppressLineNumbers w:val="0"/>
              <w:jc w:val="left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sz w:val="26"/>
                <w:szCs w:val="26"/>
                <w:u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色甘萘甲那敏鼻喷雾剂</w:t>
            </w:r>
          </w:p>
        </w:tc>
      </w:tr>
      <w:tr w14:paraId="39FBB11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01" w:type="pct"/>
            <w:noWrap/>
            <w:vAlign w:val="center"/>
          </w:tcPr>
          <w:p w14:paraId="1F7014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3</w:t>
            </w:r>
          </w:p>
        </w:tc>
        <w:tc>
          <w:tcPr>
            <w:tcW w:w="4298" w:type="pct"/>
            <w:noWrap/>
            <w:vAlign w:val="center"/>
          </w:tcPr>
          <w:p w14:paraId="79A0381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6"/>
                <w:szCs w:val="26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6"/>
                <w:szCs w:val="26"/>
                <w:lang w:val="en-US" w:eastAsia="zh-CN" w:bidi="ar"/>
              </w:rPr>
              <w:t>胰激肽原酶肠溶片</w:t>
            </w:r>
          </w:p>
        </w:tc>
      </w:tr>
      <w:tr w14:paraId="13924E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01" w:type="pct"/>
            <w:noWrap/>
            <w:vAlign w:val="center"/>
          </w:tcPr>
          <w:p w14:paraId="0AC2F4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4</w:t>
            </w:r>
          </w:p>
        </w:tc>
        <w:tc>
          <w:tcPr>
            <w:tcW w:w="4298" w:type="pct"/>
            <w:noWrap/>
            <w:vAlign w:val="center"/>
          </w:tcPr>
          <w:p w14:paraId="6DCCC255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6"/>
                <w:szCs w:val="26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6"/>
                <w:szCs w:val="26"/>
                <w:lang w:val="en-US" w:eastAsia="zh-CN" w:bidi="ar"/>
              </w:rPr>
              <w:t>替莫唑胺（20mg及100mg）</w:t>
            </w:r>
          </w:p>
        </w:tc>
      </w:tr>
      <w:tr w14:paraId="36BB01A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701" w:type="pct"/>
            <w:noWrap/>
            <w:vAlign w:val="center"/>
          </w:tcPr>
          <w:p w14:paraId="0FA8D2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6"/>
                <w:szCs w:val="26"/>
                <w:u w:val="none"/>
                <w:lang w:val="en-US" w:eastAsia="zh-CN" w:bidi="ar"/>
              </w:rPr>
              <w:t>5</w:t>
            </w:r>
          </w:p>
        </w:tc>
        <w:tc>
          <w:tcPr>
            <w:tcW w:w="4298" w:type="pct"/>
            <w:noWrap/>
            <w:vAlign w:val="center"/>
          </w:tcPr>
          <w:p w14:paraId="76747128">
            <w:pPr>
              <w:keepNext w:val="0"/>
              <w:keepLines w:val="0"/>
              <w:widowControl/>
              <w:suppressLineNumbers w:val="0"/>
              <w:jc w:val="left"/>
              <w:rPr>
                <w:rFonts w:hint="eastAsia" w:ascii="宋体" w:hAnsi="宋体" w:eastAsia="宋体" w:cs="宋体"/>
                <w:color w:val="000000"/>
                <w:kern w:val="0"/>
                <w:sz w:val="26"/>
                <w:szCs w:val="26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 xml:space="preserve">非奈利酮片 </w:t>
            </w:r>
          </w:p>
        </w:tc>
      </w:tr>
    </w:tbl>
    <w:p w14:paraId="454148B7">
      <w:pPr>
        <w:keepNext w:val="0"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default" w:eastAsiaTheme="minorEastAsia"/>
          <w:lang w:val="en-US" w:eastAsia="zh-CN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ZiYTczZWFjMDgxMzFjNGVhZDI1NGEyZmEyNzViYzAifQ=="/>
  </w:docVars>
  <w:rsids>
    <w:rsidRoot w:val="00000000"/>
    <w:rsid w:val="081F1B9A"/>
    <w:rsid w:val="0B7442F4"/>
    <w:rsid w:val="114726B1"/>
    <w:rsid w:val="14FC3F92"/>
    <w:rsid w:val="1C69015F"/>
    <w:rsid w:val="1F964991"/>
    <w:rsid w:val="205B0707"/>
    <w:rsid w:val="213E4339"/>
    <w:rsid w:val="23E7405F"/>
    <w:rsid w:val="2DE77FDB"/>
    <w:rsid w:val="35B91D00"/>
    <w:rsid w:val="38BB5D8F"/>
    <w:rsid w:val="39CD0FC8"/>
    <w:rsid w:val="3C125CC6"/>
    <w:rsid w:val="3C862210"/>
    <w:rsid w:val="3EDF32E6"/>
    <w:rsid w:val="41110C42"/>
    <w:rsid w:val="468E063F"/>
    <w:rsid w:val="54D47B64"/>
    <w:rsid w:val="55B81234"/>
    <w:rsid w:val="57362D58"/>
    <w:rsid w:val="5FD608D0"/>
    <w:rsid w:val="617D2769"/>
    <w:rsid w:val="69397009"/>
    <w:rsid w:val="696637FB"/>
    <w:rsid w:val="6D725D15"/>
    <w:rsid w:val="7735228D"/>
    <w:rsid w:val="7C9C6796"/>
    <w:rsid w:val="7DF660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74</Words>
  <Characters>74</Characters>
  <Lines>0</Lines>
  <Paragraphs>0</Paragraphs>
  <TotalTime>1</TotalTime>
  <ScaleCrop>false</ScaleCrop>
  <LinksUpToDate>false</LinksUpToDate>
  <CharactersWithSpaces>74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2023-12-29T09:41:00Z</dcterms:created>
  <dc:creator>三台县人民医院</dc:creator>
  <cp:lastModifiedBy>花生</cp:lastModifiedBy>
  <dcterms:modified xsi:type="dcterms:W3CDTF">2026-01-21T09:37:40Z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51B589307D51498591440AD97E50E9D1_12</vt:lpwstr>
  </property>
  <property fmtid="{D5CDD505-2E9C-101B-9397-08002B2CF9AE}" pid="4" name="KSOTemplateDocerSaveRecord">
    <vt:lpwstr>eyJoZGlkIjoiYjZiYTczZWFjMDgxMzFjNGVhZDI1NGEyZmEyNzViYzAiLCJ1c2VySWQiOiI3MTkxODk3MDMifQ==</vt:lpwstr>
  </property>
</Properties>
</file>